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9AA" w:rsidRDefault="002679AA">
      <w:pPr>
        <w:rPr>
          <w:rFonts w:hint="eastAsia"/>
        </w:rPr>
      </w:pPr>
    </w:p>
    <w:p w:rsidR="002679AA" w:rsidRPr="002679AA" w:rsidRDefault="002679AA" w:rsidP="002679AA">
      <w:pPr>
        <w:jc w:val="center"/>
        <w:rPr>
          <w:rFonts w:hint="eastAsia"/>
          <w:sz w:val="32"/>
          <w:szCs w:val="32"/>
        </w:rPr>
      </w:pPr>
      <w:r w:rsidRPr="002679AA">
        <w:rPr>
          <w:rFonts w:hint="eastAsia"/>
          <w:sz w:val="32"/>
          <w:szCs w:val="32"/>
        </w:rPr>
        <w:t>信息技术是备课的帮手</w:t>
      </w:r>
    </w:p>
    <w:p w:rsidR="002679AA" w:rsidRDefault="002679AA" w:rsidP="002679AA">
      <w:pPr>
        <w:jc w:val="center"/>
        <w:rPr>
          <w:rFonts w:hint="eastAsia"/>
        </w:rPr>
      </w:pPr>
      <w:r>
        <w:rPr>
          <w:rFonts w:hint="eastAsia"/>
        </w:rPr>
        <w:t>大江小学：李军</w:t>
      </w:r>
    </w:p>
    <w:p w:rsidR="002679AA" w:rsidRDefault="002679AA">
      <w:pPr>
        <w:rPr>
          <w:rFonts w:hint="eastAsia"/>
        </w:rPr>
      </w:pPr>
    </w:p>
    <w:p w:rsidR="00B47590" w:rsidRPr="002679AA" w:rsidRDefault="002679AA" w:rsidP="002679AA">
      <w:pPr>
        <w:ind w:firstLineChars="200" w:firstLine="560"/>
        <w:rPr>
          <w:sz w:val="28"/>
          <w:szCs w:val="28"/>
        </w:rPr>
      </w:pPr>
      <w:r w:rsidRPr="002679AA">
        <w:rPr>
          <w:rFonts w:hint="eastAsia"/>
          <w:sz w:val="28"/>
          <w:szCs w:val="28"/>
        </w:rPr>
        <w:t>多媒体教学系统能为我们提供理想的教学环境，多媒体计算机的交互性有利于激发学生的学习兴趣和认知主体作用，教学信息的多媒体化有利于为学生创设多样化的情境，教学信息传输网络化可创设个别化学习和协作式学习环境，有利于培养合作精神，并促进高级认知能力的发展。为了提高信息技术的作用，我校对老师进行了多次全员培训，每学期期末都对所有学生进行考核，每学期要求老师每人至少上一节信息技术与课程有效整合的模式研讨课。经过全体教师的努力，我校顺利实现了“五百工程”：教师</w:t>
      </w:r>
      <w:r w:rsidRPr="002679AA">
        <w:rPr>
          <w:rFonts w:hint="eastAsia"/>
          <w:sz w:val="28"/>
          <w:szCs w:val="28"/>
        </w:rPr>
        <w:t>100%</w:t>
      </w:r>
      <w:r w:rsidRPr="002679AA">
        <w:rPr>
          <w:rFonts w:hint="eastAsia"/>
          <w:sz w:val="28"/>
          <w:szCs w:val="28"/>
        </w:rPr>
        <w:t>会使用多媒体，</w:t>
      </w:r>
      <w:r w:rsidRPr="002679AA">
        <w:rPr>
          <w:rFonts w:hint="eastAsia"/>
          <w:sz w:val="28"/>
          <w:szCs w:val="28"/>
        </w:rPr>
        <w:t>100%</w:t>
      </w:r>
      <w:r w:rsidRPr="002679AA">
        <w:rPr>
          <w:rFonts w:hint="eastAsia"/>
          <w:sz w:val="28"/>
          <w:szCs w:val="28"/>
        </w:rPr>
        <w:t>会自制课件，</w:t>
      </w:r>
      <w:r w:rsidRPr="002679AA">
        <w:rPr>
          <w:rFonts w:hint="eastAsia"/>
          <w:sz w:val="28"/>
          <w:szCs w:val="28"/>
        </w:rPr>
        <w:t>100%</w:t>
      </w:r>
      <w:r w:rsidRPr="002679AA">
        <w:rPr>
          <w:rFonts w:hint="eastAsia"/>
          <w:sz w:val="28"/>
          <w:szCs w:val="28"/>
        </w:rPr>
        <w:t>教师购置电脑并联网，教师</w:t>
      </w:r>
      <w:r w:rsidRPr="002679AA">
        <w:rPr>
          <w:rFonts w:hint="eastAsia"/>
          <w:sz w:val="28"/>
          <w:szCs w:val="28"/>
        </w:rPr>
        <w:t>100%</w:t>
      </w:r>
      <w:r w:rsidRPr="002679AA">
        <w:rPr>
          <w:rFonts w:hint="eastAsia"/>
          <w:sz w:val="28"/>
          <w:szCs w:val="28"/>
        </w:rPr>
        <w:t>每学期上信息技术研讨课</w:t>
      </w:r>
      <w:r w:rsidRPr="002679AA">
        <w:rPr>
          <w:rFonts w:hint="eastAsia"/>
          <w:sz w:val="28"/>
          <w:szCs w:val="28"/>
        </w:rPr>
        <w:t>;</w:t>
      </w:r>
      <w:r w:rsidRPr="002679AA">
        <w:rPr>
          <w:rFonts w:hint="eastAsia"/>
          <w:sz w:val="28"/>
          <w:szCs w:val="28"/>
        </w:rPr>
        <w:t>全校学生</w:t>
      </w:r>
      <w:r w:rsidRPr="002679AA">
        <w:rPr>
          <w:rFonts w:hint="eastAsia"/>
          <w:sz w:val="28"/>
          <w:szCs w:val="28"/>
        </w:rPr>
        <w:t>100%</w:t>
      </w:r>
      <w:r w:rsidRPr="002679AA">
        <w:rPr>
          <w:rFonts w:hint="eastAsia"/>
          <w:sz w:val="28"/>
          <w:szCs w:val="28"/>
        </w:rPr>
        <w:t>掌握计算机操作，有的还是计算机能手和高手。通过“五百工程”，我校最大限度地发挥了现有资源的作用，电子备课成了老师们的主要备课方式，多媒体网络教室是老师和学生们排队等候的教室。</w:t>
      </w:r>
    </w:p>
    <w:sectPr w:rsidR="00B47590" w:rsidRPr="002679AA" w:rsidSect="00B475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79AA"/>
    <w:rsid w:val="002679AA"/>
    <w:rsid w:val="00B475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5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2016-10-17T02:29:00Z</dcterms:created>
  <dcterms:modified xsi:type="dcterms:W3CDTF">2016-10-17T02:32:00Z</dcterms:modified>
</cp:coreProperties>
</file>