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8D" w:rsidRDefault="00763D8D" w:rsidP="002C69C0">
      <w:pPr>
        <w:ind w:firstLineChars="500" w:firstLine="1807"/>
        <w:rPr>
          <w:rFonts w:ascii="黑体" w:eastAsia="黑体" w:hAnsi="黑体"/>
          <w:b/>
          <w:sz w:val="36"/>
          <w:szCs w:val="36"/>
          <w:shd w:val="clear" w:color="auto" w:fill="F3F8FF"/>
        </w:rPr>
      </w:pPr>
      <w:bookmarkStart w:id="0" w:name="_GoBack"/>
      <w:bookmarkEnd w:id="0"/>
      <w:r w:rsidRPr="00683D5B">
        <w:rPr>
          <w:rFonts w:ascii="黑体" w:eastAsia="黑体" w:hAnsi="黑体"/>
          <w:b/>
          <w:sz w:val="36"/>
          <w:szCs w:val="36"/>
          <w:shd w:val="clear" w:color="auto" w:fill="F3F8FF"/>
        </w:rPr>
        <w:t>信息技术应用如何与学科整合</w:t>
      </w:r>
      <w:r w:rsidRPr="00683D5B">
        <w:rPr>
          <w:rFonts w:ascii="黑体" w:eastAsia="黑体" w:hAnsi="黑体" w:hint="eastAsia"/>
          <w:b/>
          <w:sz w:val="36"/>
          <w:szCs w:val="36"/>
          <w:shd w:val="clear" w:color="auto" w:fill="F3F8FF"/>
        </w:rPr>
        <w:t>之</w:t>
      </w:r>
      <w:r w:rsidRPr="00683D5B">
        <w:rPr>
          <w:rFonts w:ascii="黑体" w:eastAsia="黑体" w:hAnsi="黑体"/>
          <w:b/>
          <w:sz w:val="36"/>
          <w:szCs w:val="36"/>
          <w:shd w:val="clear" w:color="auto" w:fill="F3F8FF"/>
        </w:rPr>
        <w:t>我</w:t>
      </w:r>
      <w:r w:rsidRPr="00683D5B">
        <w:rPr>
          <w:rFonts w:ascii="黑体" w:eastAsia="黑体" w:hAnsi="黑体" w:hint="eastAsia"/>
          <w:b/>
          <w:sz w:val="36"/>
          <w:szCs w:val="36"/>
          <w:shd w:val="clear" w:color="auto" w:fill="F3F8FF"/>
        </w:rPr>
        <w:t>见</w:t>
      </w:r>
    </w:p>
    <w:p w:rsidR="005F51D0" w:rsidRPr="00683D5B" w:rsidRDefault="00CD20E6" w:rsidP="00BF0A09">
      <w:pPr>
        <w:spacing w:beforeLines="50" w:before="156" w:afterLines="50" w:after="156"/>
        <w:ind w:firstLineChars="200" w:firstLine="562"/>
        <w:rPr>
          <w:rFonts w:asciiTheme="minorEastAsia" w:hAnsiTheme="minorEastAsia"/>
          <w:b/>
          <w:sz w:val="28"/>
          <w:szCs w:val="28"/>
          <w:lang w:eastAsia="zh-Hans"/>
        </w:rPr>
      </w:pPr>
      <w:r w:rsidRPr="00683D5B">
        <w:rPr>
          <w:rFonts w:asciiTheme="minorEastAsia" w:hAnsiTheme="minorEastAsia" w:hint="eastAsia"/>
          <w:b/>
          <w:sz w:val="28"/>
          <w:szCs w:val="28"/>
        </w:rPr>
        <w:t>我校</w:t>
      </w:r>
      <w:r w:rsidRPr="00683D5B">
        <w:rPr>
          <w:rFonts w:asciiTheme="minorEastAsia" w:hAnsiTheme="minorEastAsia"/>
          <w:b/>
          <w:sz w:val="28"/>
          <w:szCs w:val="28"/>
        </w:rPr>
        <w:t>在信息</w:t>
      </w:r>
      <w:r w:rsidRPr="00683D5B">
        <w:rPr>
          <w:rFonts w:asciiTheme="minorEastAsia" w:hAnsiTheme="minorEastAsia" w:hint="eastAsia"/>
          <w:b/>
          <w:sz w:val="28"/>
          <w:szCs w:val="28"/>
        </w:rPr>
        <w:t>技术</w:t>
      </w:r>
      <w:r w:rsidRPr="00683D5B">
        <w:rPr>
          <w:rFonts w:asciiTheme="minorEastAsia" w:hAnsiTheme="minorEastAsia"/>
          <w:b/>
          <w:sz w:val="28"/>
          <w:szCs w:val="28"/>
        </w:rPr>
        <w:t>应用方面早已走在全市</w:t>
      </w:r>
      <w:r w:rsidRPr="00683D5B">
        <w:rPr>
          <w:rFonts w:asciiTheme="minorEastAsia" w:hAnsiTheme="minorEastAsia" w:hint="eastAsia"/>
          <w:b/>
          <w:sz w:val="28"/>
          <w:szCs w:val="28"/>
        </w:rPr>
        <w:t>的</w:t>
      </w:r>
      <w:r w:rsidRPr="00683D5B">
        <w:rPr>
          <w:rFonts w:asciiTheme="minorEastAsia" w:hAnsiTheme="minorEastAsia"/>
          <w:b/>
          <w:sz w:val="28"/>
          <w:szCs w:val="28"/>
        </w:rPr>
        <w:t>前列，十多年前每个教室</w:t>
      </w:r>
      <w:r w:rsidRPr="00683D5B">
        <w:rPr>
          <w:rFonts w:asciiTheme="minorEastAsia" w:hAnsiTheme="minorEastAsia" w:hint="eastAsia"/>
          <w:b/>
          <w:sz w:val="28"/>
          <w:szCs w:val="28"/>
        </w:rPr>
        <w:t>已</w:t>
      </w:r>
      <w:r w:rsidRPr="00683D5B">
        <w:rPr>
          <w:rFonts w:asciiTheme="minorEastAsia" w:hAnsiTheme="minorEastAsia"/>
          <w:b/>
          <w:sz w:val="28"/>
          <w:szCs w:val="28"/>
        </w:rPr>
        <w:t>安装了电教平台</w:t>
      </w:r>
      <w:r w:rsidR="00260626" w:rsidRPr="00683D5B">
        <w:rPr>
          <w:rFonts w:asciiTheme="minorEastAsia" w:hAnsiTheme="minorEastAsia" w:hint="eastAsia"/>
          <w:b/>
          <w:sz w:val="28"/>
          <w:szCs w:val="28"/>
        </w:rPr>
        <w:t>，</w:t>
      </w:r>
      <w:r w:rsidR="00260626" w:rsidRPr="00683D5B">
        <w:rPr>
          <w:rFonts w:asciiTheme="minorEastAsia" w:hAnsiTheme="minorEastAsia"/>
          <w:b/>
          <w:sz w:val="28"/>
          <w:szCs w:val="28"/>
        </w:rPr>
        <w:t>如今又</w:t>
      </w:r>
      <w:r w:rsidR="00260626" w:rsidRPr="00683D5B">
        <w:rPr>
          <w:rFonts w:asciiTheme="minorEastAsia" w:hAnsiTheme="minorEastAsia" w:hint="eastAsia"/>
          <w:b/>
          <w:sz w:val="28"/>
          <w:szCs w:val="28"/>
        </w:rPr>
        <w:t>逐</w:t>
      </w:r>
      <w:proofErr w:type="gramStart"/>
      <w:r w:rsidR="00260626" w:rsidRPr="00683D5B">
        <w:rPr>
          <w:rFonts w:asciiTheme="minorEastAsia" w:hAnsiTheme="minorEastAsia"/>
          <w:b/>
          <w:sz w:val="28"/>
          <w:szCs w:val="28"/>
        </w:rPr>
        <w:t>惭</w:t>
      </w:r>
      <w:proofErr w:type="gramEnd"/>
      <w:r w:rsidR="00260626" w:rsidRPr="00683D5B">
        <w:rPr>
          <w:rFonts w:asciiTheme="minorEastAsia" w:hAnsiTheme="minorEastAsia"/>
          <w:b/>
          <w:sz w:val="28"/>
          <w:szCs w:val="28"/>
        </w:rPr>
        <w:t>把</w:t>
      </w:r>
      <w:r w:rsidR="00260626" w:rsidRPr="00683D5B">
        <w:rPr>
          <w:rFonts w:asciiTheme="minorEastAsia" w:hAnsiTheme="minorEastAsia" w:hint="eastAsia"/>
          <w:b/>
          <w:sz w:val="28"/>
          <w:szCs w:val="28"/>
        </w:rPr>
        <w:t>每个</w:t>
      </w:r>
      <w:r w:rsidR="00260626" w:rsidRPr="00683D5B">
        <w:rPr>
          <w:rFonts w:asciiTheme="minorEastAsia" w:hAnsiTheme="minorEastAsia"/>
          <w:b/>
          <w:sz w:val="28"/>
          <w:szCs w:val="28"/>
        </w:rPr>
        <w:t>教室的投影机</w:t>
      </w:r>
      <w:r w:rsidR="00260626" w:rsidRPr="00683D5B">
        <w:rPr>
          <w:rFonts w:asciiTheme="minorEastAsia" w:hAnsiTheme="minorEastAsia" w:hint="eastAsia"/>
          <w:b/>
          <w:sz w:val="28"/>
          <w:szCs w:val="28"/>
        </w:rPr>
        <w:t>更换</w:t>
      </w:r>
      <w:r w:rsidR="00B43CBC">
        <w:rPr>
          <w:rFonts w:asciiTheme="minorEastAsia" w:hAnsiTheme="minorEastAsia" w:hint="eastAsia"/>
          <w:b/>
          <w:sz w:val="28"/>
          <w:szCs w:val="28"/>
        </w:rPr>
        <w:t>成</w:t>
      </w:r>
      <w:r w:rsidR="00260626" w:rsidRPr="00683D5B">
        <w:rPr>
          <w:rFonts w:asciiTheme="minorEastAsia" w:hAnsiTheme="minorEastAsia"/>
          <w:b/>
          <w:sz w:val="28"/>
          <w:szCs w:val="28"/>
        </w:rPr>
        <w:t>大</w:t>
      </w:r>
      <w:r w:rsidR="00260626" w:rsidRPr="00683D5B">
        <w:rPr>
          <w:rFonts w:asciiTheme="minorEastAsia" w:hAnsiTheme="minorEastAsia" w:hint="eastAsia"/>
          <w:b/>
          <w:sz w:val="28"/>
          <w:szCs w:val="28"/>
        </w:rPr>
        <w:t>屏</w:t>
      </w:r>
      <w:r w:rsidR="00260626" w:rsidRPr="00683D5B">
        <w:rPr>
          <w:rFonts w:asciiTheme="minorEastAsia" w:hAnsiTheme="minorEastAsia"/>
          <w:b/>
          <w:sz w:val="28"/>
          <w:szCs w:val="28"/>
        </w:rPr>
        <w:t>幕的一体机</w:t>
      </w:r>
      <w:r w:rsidRPr="00683D5B">
        <w:rPr>
          <w:rFonts w:asciiTheme="minorEastAsia" w:hAnsiTheme="minorEastAsia"/>
          <w:b/>
          <w:sz w:val="28"/>
          <w:szCs w:val="28"/>
        </w:rPr>
        <w:t>。</w:t>
      </w:r>
      <w:r w:rsidR="005F51D0" w:rsidRPr="00683D5B">
        <w:rPr>
          <w:rFonts w:asciiTheme="minorEastAsia" w:hAnsiTheme="minorEastAsia"/>
          <w:b/>
          <w:sz w:val="28"/>
          <w:szCs w:val="28"/>
        </w:rPr>
        <w:t>信息</w:t>
      </w:r>
      <w:r w:rsidR="005F51D0" w:rsidRPr="00683D5B">
        <w:rPr>
          <w:rFonts w:asciiTheme="minorEastAsia" w:hAnsiTheme="minorEastAsia" w:hint="eastAsia"/>
          <w:b/>
          <w:sz w:val="28"/>
          <w:szCs w:val="28"/>
        </w:rPr>
        <w:t>技术</w:t>
      </w:r>
      <w:r w:rsidR="005F51D0" w:rsidRPr="00683D5B">
        <w:rPr>
          <w:rFonts w:asciiTheme="minorEastAsia" w:hAnsiTheme="minorEastAsia"/>
          <w:b/>
          <w:sz w:val="28"/>
          <w:szCs w:val="28"/>
        </w:rPr>
        <w:t>应用</w:t>
      </w:r>
      <w:r w:rsidR="005F51D0" w:rsidRPr="00683D5B">
        <w:rPr>
          <w:rFonts w:asciiTheme="minorEastAsia" w:hAnsiTheme="minorEastAsia" w:hint="eastAsia"/>
          <w:b/>
          <w:sz w:val="28"/>
          <w:szCs w:val="28"/>
        </w:rPr>
        <w:t>于</w:t>
      </w:r>
      <w:r w:rsidR="005F51D0" w:rsidRPr="00683D5B">
        <w:rPr>
          <w:rFonts w:asciiTheme="minorEastAsia" w:hAnsiTheme="minorEastAsia"/>
          <w:b/>
          <w:sz w:val="28"/>
          <w:szCs w:val="28"/>
        </w:rPr>
        <w:t>教学对我们来说并不陌生，</w:t>
      </w:r>
      <w:r w:rsidR="005F51D0" w:rsidRPr="00683D5B">
        <w:rPr>
          <w:rFonts w:asciiTheme="minorEastAsia" w:hAnsiTheme="minorEastAsia" w:hint="eastAsia"/>
          <w:b/>
          <w:sz w:val="28"/>
          <w:szCs w:val="28"/>
        </w:rPr>
        <w:t>但</w:t>
      </w:r>
      <w:r w:rsidR="005F51D0" w:rsidRPr="00683D5B">
        <w:rPr>
          <w:rFonts w:asciiTheme="minorEastAsia" w:hAnsiTheme="minorEastAsia"/>
          <w:b/>
          <w:sz w:val="28"/>
          <w:szCs w:val="28"/>
        </w:rPr>
        <w:t>纵观或横观同行</w:t>
      </w:r>
      <w:r w:rsidR="005F51D0" w:rsidRPr="00683D5B">
        <w:rPr>
          <w:rFonts w:asciiTheme="minorEastAsia" w:hAnsiTheme="minorEastAsia" w:hint="eastAsia"/>
          <w:b/>
          <w:sz w:val="28"/>
          <w:szCs w:val="28"/>
        </w:rPr>
        <w:t>们</w:t>
      </w:r>
      <w:r w:rsidR="005F51D0" w:rsidRPr="00683D5B">
        <w:rPr>
          <w:rFonts w:asciiTheme="minorEastAsia" w:hAnsiTheme="minorEastAsia"/>
          <w:b/>
          <w:sz w:val="28"/>
          <w:szCs w:val="28"/>
        </w:rPr>
        <w:t>使用相关技术的现状，</w:t>
      </w:r>
      <w:r w:rsidR="005F51D0" w:rsidRPr="00683D5B">
        <w:rPr>
          <w:rFonts w:asciiTheme="minorEastAsia" w:hAnsiTheme="minorEastAsia" w:hint="eastAsia"/>
          <w:b/>
          <w:sz w:val="28"/>
          <w:szCs w:val="28"/>
        </w:rPr>
        <w:t>发</w:t>
      </w:r>
      <w:r w:rsidR="005F51D0" w:rsidRPr="00683D5B">
        <w:rPr>
          <w:rFonts w:asciiTheme="minorEastAsia" w:hAnsiTheme="minorEastAsia"/>
          <w:b/>
          <w:sz w:val="28"/>
          <w:szCs w:val="28"/>
        </w:rPr>
        <w:t>现</w:t>
      </w:r>
      <w:r w:rsidR="005F51D0" w:rsidRPr="00683D5B">
        <w:rPr>
          <w:rFonts w:asciiTheme="minorEastAsia" w:hAnsiTheme="minorEastAsia" w:hint="eastAsia"/>
          <w:b/>
          <w:sz w:val="28"/>
          <w:szCs w:val="28"/>
          <w:lang w:eastAsia="zh-Hans"/>
        </w:rPr>
        <w:t>有些教师在实际使用过程中，常常用多媒体课件代替实验、代替黑板、代替练习与反馈，看</w:t>
      </w:r>
      <w:r w:rsidR="00260626" w:rsidRPr="00683D5B">
        <w:rPr>
          <w:rFonts w:asciiTheme="minorEastAsia" w:hAnsiTheme="minorEastAsia" w:hint="eastAsia"/>
          <w:b/>
          <w:sz w:val="28"/>
          <w:szCs w:val="28"/>
          <w:lang w:eastAsia="zh-Hans"/>
        </w:rPr>
        <w:t>起来</w:t>
      </w:r>
      <w:r w:rsidR="005F51D0" w:rsidRPr="00683D5B">
        <w:rPr>
          <w:rFonts w:asciiTheme="minorEastAsia" w:hAnsiTheme="minorEastAsia" w:hint="eastAsia"/>
          <w:b/>
          <w:sz w:val="28"/>
          <w:szCs w:val="28"/>
          <w:lang w:eastAsia="zh-Hans"/>
        </w:rPr>
        <w:t>很现代，但如果长期采用这样虚拟环境下的学习方式，就违背了物理学科是以实验为基础的认识规律，不利于培养学生的创新精神和实践能力。</w:t>
      </w:r>
    </w:p>
    <w:p w:rsidR="006B664A" w:rsidRPr="00683D5B" w:rsidRDefault="006E3AE1" w:rsidP="00BF0A09">
      <w:pPr>
        <w:widowControl/>
        <w:spacing w:beforeLines="50" w:before="156" w:afterLines="50" w:after="156"/>
        <w:ind w:firstLineChars="200" w:firstLine="562"/>
        <w:rPr>
          <w:rFonts w:asciiTheme="minorEastAsia" w:hAnsiTheme="minorEastAsia" w:cs="宋体"/>
          <w:b/>
          <w:kern w:val="0"/>
          <w:sz w:val="28"/>
          <w:szCs w:val="28"/>
        </w:rPr>
      </w:pPr>
      <w:r w:rsidRPr="00683D5B">
        <w:rPr>
          <w:rFonts w:asciiTheme="minorEastAsia" w:hAnsiTheme="minorEastAsia" w:hint="eastAsia"/>
          <w:b/>
          <w:sz w:val="28"/>
          <w:szCs w:val="28"/>
        </w:rPr>
        <w:t>我</w:t>
      </w:r>
      <w:r w:rsidRPr="00683D5B">
        <w:rPr>
          <w:rFonts w:asciiTheme="minorEastAsia" w:hAnsiTheme="minorEastAsia"/>
          <w:b/>
          <w:sz w:val="28"/>
          <w:szCs w:val="28"/>
        </w:rPr>
        <w:t>认为</w:t>
      </w:r>
      <w:r w:rsidR="00CD20E6" w:rsidRPr="00683D5B">
        <w:rPr>
          <w:rFonts w:asciiTheme="minorEastAsia" w:hAnsiTheme="minorEastAsia"/>
          <w:b/>
          <w:sz w:val="28"/>
          <w:szCs w:val="28"/>
        </w:rPr>
        <w:t>信息技术与物理学科的整合，不是简单的“叠加”、“掺合”，而是使信息技术成为课堂教学内在的组成部分。</w:t>
      </w:r>
      <w:r w:rsidR="006B664A" w:rsidRPr="00683D5B">
        <w:rPr>
          <w:rFonts w:asciiTheme="minorEastAsia" w:hAnsiTheme="minorEastAsia" w:cs="宋体" w:hint="eastAsia"/>
          <w:b/>
          <w:kern w:val="0"/>
          <w:sz w:val="28"/>
          <w:szCs w:val="28"/>
        </w:rPr>
        <w:t>信息技术与课程整合，是高效率、高速度实现课</w:t>
      </w:r>
      <w:proofErr w:type="gramStart"/>
      <w:r w:rsidR="006B664A" w:rsidRPr="00683D5B">
        <w:rPr>
          <w:rFonts w:asciiTheme="minorEastAsia" w:hAnsiTheme="minorEastAsia" w:cs="宋体" w:hint="eastAsia"/>
          <w:b/>
          <w:kern w:val="0"/>
          <w:sz w:val="28"/>
          <w:szCs w:val="28"/>
        </w:rPr>
        <w:t>改目标</w:t>
      </w:r>
      <w:proofErr w:type="gramEnd"/>
      <w:r w:rsidR="006B664A" w:rsidRPr="00683D5B">
        <w:rPr>
          <w:rFonts w:asciiTheme="minorEastAsia" w:hAnsiTheme="minorEastAsia" w:cs="宋体" w:hint="eastAsia"/>
          <w:b/>
          <w:kern w:val="0"/>
          <w:sz w:val="28"/>
          <w:szCs w:val="28"/>
        </w:rPr>
        <w:t>的有效手段，它是指将信息技术融入到学科课程的有机整体中，成为课程的组成部分，从而使各种教学资源、各个教学要素和教学环节，经过整理、组合，相互融合，达到整体优化，以高效达成课程目标。</w:t>
      </w:r>
    </w:p>
    <w:p w:rsidR="00030E8E" w:rsidRPr="00683D5B" w:rsidRDefault="00030E8E" w:rsidP="00BF0A09">
      <w:pPr>
        <w:widowControl/>
        <w:spacing w:beforeLines="50" w:before="156" w:afterLines="50" w:after="156"/>
        <w:ind w:firstLineChars="200" w:firstLine="562"/>
        <w:rPr>
          <w:rFonts w:asciiTheme="minorEastAsia" w:hAnsiTheme="minorEastAsia" w:cs="宋体"/>
          <w:b/>
          <w:kern w:val="0"/>
          <w:sz w:val="28"/>
          <w:szCs w:val="28"/>
        </w:rPr>
      </w:pPr>
      <w:r w:rsidRPr="00683D5B">
        <w:rPr>
          <w:rFonts w:asciiTheme="minorEastAsia" w:hAnsiTheme="minorEastAsia" w:cs="宋体" w:hint="eastAsia"/>
          <w:b/>
          <w:kern w:val="0"/>
          <w:sz w:val="28"/>
          <w:szCs w:val="28"/>
        </w:rPr>
        <w:t>如何</w:t>
      </w:r>
      <w:r w:rsidRPr="00683D5B">
        <w:rPr>
          <w:rFonts w:asciiTheme="minorEastAsia" w:hAnsiTheme="minorEastAsia" w:cs="宋体"/>
          <w:b/>
          <w:kern w:val="0"/>
          <w:sz w:val="28"/>
          <w:szCs w:val="28"/>
        </w:rPr>
        <w:t>进行</w:t>
      </w:r>
      <w:r w:rsidRPr="00683D5B">
        <w:rPr>
          <w:rFonts w:asciiTheme="minorEastAsia" w:hAnsiTheme="minorEastAsia" w:cs="宋体" w:hint="eastAsia"/>
          <w:b/>
          <w:kern w:val="0"/>
          <w:sz w:val="28"/>
          <w:szCs w:val="28"/>
        </w:rPr>
        <w:t>物理课程与信息技术的整合呢</w:t>
      </w:r>
      <w:r w:rsidRPr="00683D5B">
        <w:rPr>
          <w:rFonts w:asciiTheme="minorEastAsia" w:hAnsiTheme="minorEastAsia" w:cs="宋体"/>
          <w:b/>
          <w:kern w:val="0"/>
          <w:sz w:val="28"/>
          <w:szCs w:val="28"/>
        </w:rPr>
        <w:t>，我认为</w:t>
      </w:r>
      <w:r w:rsidRPr="00683D5B">
        <w:rPr>
          <w:rFonts w:asciiTheme="minorEastAsia" w:hAnsiTheme="minorEastAsia" w:cs="宋体" w:hint="eastAsia"/>
          <w:b/>
          <w:kern w:val="0"/>
          <w:sz w:val="28"/>
          <w:szCs w:val="28"/>
        </w:rPr>
        <w:t xml:space="preserve">途径与方法如下 </w:t>
      </w:r>
    </w:p>
    <w:p w:rsidR="003A1B91" w:rsidRPr="00683D5B" w:rsidRDefault="00030E8E" w:rsidP="00924952">
      <w:pPr>
        <w:pStyle w:val="a3"/>
        <w:shd w:val="clear" w:color="auto" w:fill="FFFFFF"/>
        <w:spacing w:beforeLines="50" w:before="156" w:beforeAutospacing="0" w:afterLines="50" w:after="156" w:afterAutospacing="0"/>
        <w:ind w:firstLineChars="200" w:firstLine="562"/>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一、利用网络资源整合物理课程</w:t>
      </w:r>
    </w:p>
    <w:p w:rsidR="00030E8E" w:rsidRPr="00683D5B" w:rsidRDefault="00030E8E" w:rsidP="00BF0A09">
      <w:pPr>
        <w:pStyle w:val="a3"/>
        <w:shd w:val="clear" w:color="auto" w:fill="FFFFFF"/>
        <w:spacing w:beforeLines="50" w:before="156" w:beforeAutospacing="0" w:afterLines="50" w:after="156" w:afterAutospacing="0"/>
        <w:ind w:firstLineChars="200" w:firstLine="562"/>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国际互联网凝聚了全世界人类的智慧和奉献，其内容丰富程度和搜索的便捷程度是以前的人们难以想象的。网络资源对于中学物理教育来说，其价值不仅仅是指存在于各服务器内部的及其丰富的内容，还在于网络是一种交流与沟通的平台，平等、灵活、开放的特点，这对于教师和学习者来说显得尤为重要。有的教师和学生在互联网上建立了自己的网站，专门收集和发布物理教学资源，这个过程不仅促进了自己对物理教学和学习的自觉性与质量，更重要的是他们已经在教</w:t>
      </w:r>
      <w:r w:rsidRPr="00683D5B">
        <w:rPr>
          <w:rStyle w:val="a4"/>
          <w:rFonts w:asciiTheme="minorEastAsia" w:eastAsiaTheme="minorEastAsia" w:hAnsiTheme="minorEastAsia" w:hint="eastAsia"/>
          <w:sz w:val="28"/>
          <w:szCs w:val="28"/>
        </w:rPr>
        <w:lastRenderedPageBreak/>
        <w:t>学和学习过程中创造了──为互联网增添了新资源，也就是为其他人的教学和学习提供了便利与知识。</w:t>
      </w:r>
    </w:p>
    <w:p w:rsidR="00030E8E" w:rsidRPr="00683D5B" w:rsidRDefault="00030E8E" w:rsidP="00924952">
      <w:pPr>
        <w:pStyle w:val="a3"/>
        <w:shd w:val="clear" w:color="auto" w:fill="FFFFFF"/>
        <w:spacing w:beforeLines="50" w:before="156" w:beforeAutospacing="0" w:afterLines="50" w:after="156" w:afterAutospacing="0"/>
        <w:ind w:firstLineChars="200" w:firstLine="562"/>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二、利用多媒体教学手段整合物理课程</w:t>
      </w:r>
    </w:p>
    <w:p w:rsidR="00030E8E" w:rsidRPr="00683D5B" w:rsidRDefault="00030E8E" w:rsidP="00BF0A09">
      <w:pPr>
        <w:pStyle w:val="a3"/>
        <w:shd w:val="clear" w:color="auto" w:fill="FFFFFF"/>
        <w:spacing w:beforeLines="50" w:before="156" w:beforeAutospacing="0" w:afterLines="50" w:after="156" w:afterAutospacing="0"/>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 xml:space="preserve">　　由于计算机与多媒体技术的迅速发展，越来越多的教师开始在课堂教学中应用最新的电脑科技及多媒体技术，很多地方和学校加强了对教师的应用技能培训及多媒体教学资源库的建设，并创造了大量动态、直观的优秀课件，这大大提高了课堂教学的效率，在某种程度上已经改变传统的课堂教学模式。多媒体是一种特殊的教学载体和工具，提供了学生更多主动学习的机会。另外，由于多媒体教学的高效性，在课堂上学生将拥有更多的讨论、提问的时间等等。多媒体教学的出现在客观上能够使教师养成终身学习的习惯，促成教师、学生、教材、课件和媒体间的良好互动，更快实现教育向现代化迈进的步伐。</w:t>
      </w:r>
    </w:p>
    <w:p w:rsidR="00030E8E" w:rsidRPr="00683D5B" w:rsidRDefault="00030E8E" w:rsidP="00924952">
      <w:pPr>
        <w:pStyle w:val="a3"/>
        <w:shd w:val="clear" w:color="auto" w:fill="FFFFFF"/>
        <w:spacing w:beforeLines="50" w:before="156" w:beforeAutospacing="0" w:afterLines="50" w:after="156" w:afterAutospacing="0"/>
        <w:ind w:firstLineChars="200" w:firstLine="562"/>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三、利用仿真实验整合物理课程</w:t>
      </w:r>
    </w:p>
    <w:p w:rsidR="00030E8E" w:rsidRPr="00683D5B" w:rsidRDefault="00030E8E" w:rsidP="00BF0A09">
      <w:pPr>
        <w:pStyle w:val="a3"/>
        <w:shd w:val="clear" w:color="auto" w:fill="FFFFFF"/>
        <w:spacing w:beforeLines="50" w:before="156" w:beforeAutospacing="0" w:afterLines="50" w:after="156" w:afterAutospacing="0"/>
        <w:jc w:val="both"/>
        <w:rPr>
          <w:rStyle w:val="a4"/>
          <w:rFonts w:asciiTheme="minorEastAsia" w:eastAsiaTheme="minorEastAsia" w:hAnsiTheme="minorEastAsia"/>
          <w:sz w:val="28"/>
          <w:szCs w:val="28"/>
        </w:rPr>
      </w:pPr>
      <w:r w:rsidRPr="00683D5B">
        <w:rPr>
          <w:rStyle w:val="a4"/>
          <w:rFonts w:asciiTheme="minorEastAsia" w:eastAsiaTheme="minorEastAsia" w:hAnsiTheme="minorEastAsia" w:hint="eastAsia"/>
          <w:sz w:val="28"/>
          <w:szCs w:val="28"/>
        </w:rPr>
        <w:t xml:space="preserve">　　仿真实验是用计算机软件模拟物理过程，不同于一般的教学课件。之所以称其为实验，是因为它包含了一般实验的特点和主要过程，仿真实验甚至可以做真实实验无法做到的实验。由于可以调节观察的时间和空间，仿真实验可以使学生看清楚快速运动情况下物体的运动情况；也可以让学生看到很长时间的变化，或者看到很大范围或很微小的运动情况。虽然仿真实验不能替代真实的实验，但仿真实验是整个现代物理实验的一个组成部分，研究它对物理实验教学的作用是很有价值的。</w:t>
      </w:r>
    </w:p>
    <w:p w:rsidR="00763D8D" w:rsidRPr="00683D5B" w:rsidRDefault="00030E8E" w:rsidP="00BF0A09">
      <w:pPr>
        <w:pStyle w:val="a3"/>
        <w:shd w:val="clear" w:color="auto" w:fill="FFFFFF"/>
        <w:spacing w:beforeLines="50" w:before="156" w:beforeAutospacing="0" w:afterLines="50" w:after="156" w:afterAutospacing="0"/>
        <w:jc w:val="both"/>
        <w:rPr>
          <w:rFonts w:asciiTheme="minorEastAsia" w:eastAsiaTheme="minorEastAsia" w:hAnsiTheme="minorEastAsia"/>
          <w:b/>
          <w:sz w:val="28"/>
          <w:szCs w:val="28"/>
        </w:rPr>
      </w:pPr>
      <w:r w:rsidRPr="00683D5B">
        <w:rPr>
          <w:rStyle w:val="a4"/>
          <w:rFonts w:asciiTheme="minorEastAsia" w:eastAsiaTheme="minorEastAsia" w:hAnsiTheme="minorEastAsia" w:hint="eastAsia"/>
          <w:sz w:val="28"/>
          <w:szCs w:val="28"/>
        </w:rPr>
        <w:t xml:space="preserve"> 　　</w:t>
      </w:r>
      <w:r w:rsidR="001C04BD" w:rsidRPr="00683D5B">
        <w:rPr>
          <w:rFonts w:asciiTheme="minorEastAsia" w:eastAsiaTheme="minorEastAsia" w:hAnsiTheme="minorEastAsia"/>
          <w:b/>
          <w:sz w:val="28"/>
          <w:szCs w:val="28"/>
        </w:rPr>
        <w:t>信息技术与物理课程的整合</w:t>
      </w:r>
      <w:r w:rsidR="0070760D">
        <w:rPr>
          <w:rFonts w:asciiTheme="minorEastAsia" w:eastAsiaTheme="minorEastAsia" w:hAnsiTheme="minorEastAsia" w:hint="eastAsia"/>
          <w:b/>
          <w:sz w:val="28"/>
          <w:szCs w:val="28"/>
        </w:rPr>
        <w:t>中</w:t>
      </w:r>
      <w:r w:rsidR="001C04BD" w:rsidRPr="00683D5B">
        <w:rPr>
          <w:rFonts w:asciiTheme="minorEastAsia" w:eastAsiaTheme="minorEastAsia" w:hAnsiTheme="minorEastAsia"/>
          <w:b/>
          <w:sz w:val="28"/>
          <w:szCs w:val="28"/>
        </w:rPr>
        <w:t>，</w:t>
      </w:r>
      <w:r w:rsidR="001C04BD" w:rsidRPr="00683D5B">
        <w:rPr>
          <w:rFonts w:asciiTheme="minorEastAsia" w:eastAsiaTheme="minorEastAsia" w:hAnsiTheme="minorEastAsia" w:hint="eastAsia"/>
          <w:b/>
          <w:sz w:val="28"/>
          <w:szCs w:val="28"/>
        </w:rPr>
        <w:t>应该注意</w:t>
      </w:r>
      <w:r w:rsidR="00683D5B">
        <w:rPr>
          <w:rFonts w:asciiTheme="minorEastAsia" w:eastAsiaTheme="minorEastAsia" w:hAnsiTheme="minorEastAsia" w:hint="eastAsia"/>
          <w:b/>
          <w:sz w:val="28"/>
          <w:szCs w:val="28"/>
        </w:rPr>
        <w:t>的</w:t>
      </w:r>
      <w:r w:rsidR="00683D5B">
        <w:rPr>
          <w:rFonts w:asciiTheme="minorEastAsia" w:eastAsiaTheme="minorEastAsia" w:hAnsiTheme="minorEastAsia"/>
          <w:b/>
          <w:sz w:val="28"/>
          <w:szCs w:val="28"/>
        </w:rPr>
        <w:t>问题</w:t>
      </w:r>
      <w:r w:rsidR="001C04BD" w:rsidRPr="00683D5B">
        <w:rPr>
          <w:rFonts w:asciiTheme="minorEastAsia" w:eastAsiaTheme="minorEastAsia" w:hAnsiTheme="minorEastAsia" w:hint="eastAsia"/>
          <w:b/>
          <w:sz w:val="28"/>
          <w:szCs w:val="28"/>
        </w:rPr>
        <w:t>：</w:t>
      </w:r>
    </w:p>
    <w:p w:rsidR="00683D5B" w:rsidRDefault="00683D5B" w:rsidP="00BF0A09">
      <w:pPr>
        <w:pStyle w:val="a3"/>
        <w:shd w:val="clear" w:color="auto" w:fill="FFFFFF"/>
        <w:spacing w:beforeLines="50" w:before="156" w:beforeAutospacing="0" w:afterLines="50" w:after="156" w:afterAutospacing="0"/>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一、</w:t>
      </w:r>
      <w:r w:rsidR="001C04BD" w:rsidRPr="00683D5B">
        <w:rPr>
          <w:rFonts w:asciiTheme="minorEastAsia" w:eastAsiaTheme="minorEastAsia" w:hAnsiTheme="minorEastAsia"/>
          <w:b/>
          <w:sz w:val="28"/>
          <w:szCs w:val="28"/>
        </w:rPr>
        <w:t>要改变那种只</w:t>
      </w:r>
      <w:proofErr w:type="gramStart"/>
      <w:r w:rsidR="001C04BD" w:rsidRPr="00683D5B">
        <w:rPr>
          <w:rFonts w:asciiTheme="minorEastAsia" w:eastAsiaTheme="minorEastAsia" w:hAnsiTheme="minorEastAsia"/>
          <w:b/>
          <w:sz w:val="28"/>
          <w:szCs w:val="28"/>
        </w:rPr>
        <w:t>重教师</w:t>
      </w:r>
      <w:proofErr w:type="gramEnd"/>
      <w:r w:rsidR="001C04BD" w:rsidRPr="00683D5B">
        <w:rPr>
          <w:rFonts w:asciiTheme="minorEastAsia" w:eastAsiaTheme="minorEastAsia" w:hAnsiTheme="minorEastAsia"/>
          <w:b/>
          <w:sz w:val="28"/>
          <w:szCs w:val="28"/>
        </w:rPr>
        <w:t>讲授，忽略学生因素，生搬硬灌的教学模式，改以发挥教师的主导作用，重视学生的主体地位，充分调动学生的积极性，生动活泼地学习模式；</w:t>
      </w:r>
    </w:p>
    <w:p w:rsidR="00683D5B" w:rsidRDefault="00683D5B" w:rsidP="00BF0A09">
      <w:pPr>
        <w:pStyle w:val="a3"/>
        <w:shd w:val="clear" w:color="auto" w:fill="FFFFFF"/>
        <w:spacing w:beforeLines="50" w:before="156" w:beforeAutospacing="0" w:afterLines="50" w:after="156" w:afterAutospacing="0"/>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1C04BD" w:rsidRPr="00683D5B">
        <w:rPr>
          <w:rFonts w:asciiTheme="minorEastAsia" w:eastAsiaTheme="minorEastAsia" w:hAnsiTheme="minorEastAsia"/>
          <w:b/>
          <w:sz w:val="28"/>
          <w:szCs w:val="28"/>
        </w:rPr>
        <w:t>要改变那种只重知识结果的背诵，改以重过程的体会和理解，重能力的培养和提高；要改变那种只重抽象逻辑思维和推理，忽视形象思维的培养与提高；</w:t>
      </w:r>
    </w:p>
    <w:p w:rsidR="001C04BD" w:rsidRPr="00683D5B" w:rsidRDefault="00683D5B" w:rsidP="00BF0A09">
      <w:pPr>
        <w:pStyle w:val="a3"/>
        <w:shd w:val="clear" w:color="auto" w:fill="FFFFFF"/>
        <w:spacing w:beforeLines="50" w:before="156" w:beforeAutospacing="0" w:afterLines="50" w:after="156" w:afterAutospacing="0"/>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1C04BD" w:rsidRPr="00683D5B">
        <w:rPr>
          <w:rFonts w:asciiTheme="minorEastAsia" w:eastAsiaTheme="minorEastAsia" w:hAnsiTheme="minorEastAsia"/>
          <w:b/>
          <w:sz w:val="28"/>
          <w:szCs w:val="28"/>
        </w:rPr>
        <w:t>要改变那种傻</w:t>
      </w:r>
      <w:proofErr w:type="gramStart"/>
      <w:r w:rsidR="001C04BD" w:rsidRPr="00683D5B">
        <w:rPr>
          <w:rFonts w:asciiTheme="minorEastAsia" w:eastAsiaTheme="minorEastAsia" w:hAnsiTheme="minorEastAsia"/>
          <w:b/>
          <w:sz w:val="28"/>
          <w:szCs w:val="28"/>
        </w:rPr>
        <w:t>教傻学的</w:t>
      </w:r>
      <w:proofErr w:type="gramEnd"/>
      <w:r w:rsidR="001C04BD" w:rsidRPr="00683D5B">
        <w:rPr>
          <w:rFonts w:asciiTheme="minorEastAsia" w:eastAsiaTheme="minorEastAsia" w:hAnsiTheme="minorEastAsia"/>
          <w:b/>
          <w:sz w:val="28"/>
          <w:szCs w:val="28"/>
        </w:rPr>
        <w:t>题海教学方式，变机械套用为灵活思考，变被动学习为主动学习，变固定式思维为发散型思维。只有这种“整合”才能达到更高的水平。</w:t>
      </w:r>
    </w:p>
    <w:p w:rsidR="000940D9" w:rsidRPr="00683D5B" w:rsidRDefault="000940D9" w:rsidP="00BF0A09">
      <w:pPr>
        <w:widowControl/>
        <w:spacing w:beforeLines="50" w:before="156" w:afterLines="50" w:after="156"/>
        <w:ind w:firstLineChars="200" w:firstLine="562"/>
        <w:rPr>
          <w:rFonts w:asciiTheme="minorEastAsia" w:hAnsiTheme="minorEastAsia" w:cs="宋体"/>
          <w:b/>
          <w:kern w:val="0"/>
          <w:sz w:val="28"/>
          <w:szCs w:val="28"/>
        </w:rPr>
      </w:pPr>
      <w:r w:rsidRPr="00683D5B">
        <w:rPr>
          <w:rFonts w:asciiTheme="minorEastAsia" w:hAnsiTheme="minorEastAsia" w:cs="宋体" w:hint="eastAsia"/>
          <w:b/>
          <w:kern w:val="0"/>
          <w:sz w:val="28"/>
          <w:szCs w:val="28"/>
        </w:rPr>
        <w:t>随着信息技术的发展，将信息技术引进教育领域将给学生、教师、学校带来一个新的教学模式和新的契机。通过信息技术与物理课程教学的整合，激发了学生对物理学科的学习兴趣，课堂上参与意识增强，对知识的理解掌握程度较理想，尤其是实验教学，学生的实验理解能力、动手能力均取得了长足的进步。但欣喜之余，我们也应该注意到不能迷信信息技术，不能将过去的“人灌”改为“电灌”，不能将计算机模拟代替学生的自主实验，将学生的学习过程，思考、获得知识的过程完全用课件来代替，必须能够科学合理的安排。只有充分考虑到信息技术和物理学的学科特点，才能够将信息技术与物理课堂教学真正实现整合，才能切实提高学生的课堂效率。</w:t>
      </w:r>
    </w:p>
    <w:sectPr w:rsidR="000940D9" w:rsidRPr="00683D5B" w:rsidSect="005F51D0">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20" w:rsidRDefault="001D6720" w:rsidP="00B86A0D">
      <w:r>
        <w:separator/>
      </w:r>
    </w:p>
  </w:endnote>
  <w:endnote w:type="continuationSeparator" w:id="0">
    <w:p w:rsidR="001D6720" w:rsidRDefault="001D6720" w:rsidP="00B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ˎ̥">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63709"/>
      <w:docPartObj>
        <w:docPartGallery w:val="Page Numbers (Bottom of Page)"/>
        <w:docPartUnique/>
      </w:docPartObj>
    </w:sdtPr>
    <w:sdtEndPr/>
    <w:sdtContent>
      <w:p w:rsidR="00B86A0D" w:rsidRDefault="00B86A0D">
        <w:pPr>
          <w:pStyle w:val="a7"/>
          <w:jc w:val="center"/>
        </w:pPr>
        <w:r>
          <w:fldChar w:fldCharType="begin"/>
        </w:r>
        <w:r>
          <w:instrText>PAGE   \* MERGEFORMAT</w:instrText>
        </w:r>
        <w:r>
          <w:fldChar w:fldCharType="separate"/>
        </w:r>
        <w:r w:rsidR="002C69C0" w:rsidRPr="002C69C0">
          <w:rPr>
            <w:noProof/>
            <w:lang w:val="zh-CN"/>
          </w:rPr>
          <w:t>3</w:t>
        </w:r>
        <w:r>
          <w:fldChar w:fldCharType="end"/>
        </w:r>
      </w:p>
    </w:sdtContent>
  </w:sdt>
  <w:p w:rsidR="00B86A0D" w:rsidRDefault="00B86A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20" w:rsidRDefault="001D6720" w:rsidP="00B86A0D">
      <w:r>
        <w:separator/>
      </w:r>
    </w:p>
  </w:footnote>
  <w:footnote w:type="continuationSeparator" w:id="0">
    <w:p w:rsidR="001D6720" w:rsidRDefault="001D6720" w:rsidP="00B8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2737F"/>
    <w:multiLevelType w:val="hybridMultilevel"/>
    <w:tmpl w:val="B3E255DE"/>
    <w:lvl w:ilvl="0" w:tplc="BC9C4A10">
      <w:start w:val="1"/>
      <w:numFmt w:val="decimal"/>
      <w:lvlText w:val="%1．"/>
      <w:lvlJc w:val="left"/>
      <w:pPr>
        <w:ind w:left="1867" w:hanging="720"/>
      </w:pPr>
      <w:rPr>
        <w:rFonts w:ascii="ˎ̥" w:hAnsi="ˎ̥" w:hint="default"/>
      </w:rPr>
    </w:lvl>
    <w:lvl w:ilvl="1" w:tplc="04090019" w:tentative="1">
      <w:start w:val="1"/>
      <w:numFmt w:val="lowerLetter"/>
      <w:lvlText w:val="%2)"/>
      <w:lvlJc w:val="left"/>
      <w:pPr>
        <w:ind w:left="1987" w:hanging="420"/>
      </w:pPr>
    </w:lvl>
    <w:lvl w:ilvl="2" w:tplc="0409001B" w:tentative="1">
      <w:start w:val="1"/>
      <w:numFmt w:val="lowerRoman"/>
      <w:lvlText w:val="%3."/>
      <w:lvlJc w:val="right"/>
      <w:pPr>
        <w:ind w:left="2407" w:hanging="420"/>
      </w:pPr>
    </w:lvl>
    <w:lvl w:ilvl="3" w:tplc="0409000F" w:tentative="1">
      <w:start w:val="1"/>
      <w:numFmt w:val="decimal"/>
      <w:lvlText w:val="%4."/>
      <w:lvlJc w:val="left"/>
      <w:pPr>
        <w:ind w:left="2827" w:hanging="420"/>
      </w:pPr>
    </w:lvl>
    <w:lvl w:ilvl="4" w:tplc="04090019" w:tentative="1">
      <w:start w:val="1"/>
      <w:numFmt w:val="lowerLetter"/>
      <w:lvlText w:val="%5)"/>
      <w:lvlJc w:val="left"/>
      <w:pPr>
        <w:ind w:left="3247" w:hanging="420"/>
      </w:pPr>
    </w:lvl>
    <w:lvl w:ilvl="5" w:tplc="0409001B" w:tentative="1">
      <w:start w:val="1"/>
      <w:numFmt w:val="lowerRoman"/>
      <w:lvlText w:val="%6."/>
      <w:lvlJc w:val="right"/>
      <w:pPr>
        <w:ind w:left="3667" w:hanging="420"/>
      </w:pPr>
    </w:lvl>
    <w:lvl w:ilvl="6" w:tplc="0409000F" w:tentative="1">
      <w:start w:val="1"/>
      <w:numFmt w:val="decimal"/>
      <w:lvlText w:val="%7."/>
      <w:lvlJc w:val="left"/>
      <w:pPr>
        <w:ind w:left="4087" w:hanging="420"/>
      </w:pPr>
    </w:lvl>
    <w:lvl w:ilvl="7" w:tplc="04090019" w:tentative="1">
      <w:start w:val="1"/>
      <w:numFmt w:val="lowerLetter"/>
      <w:lvlText w:val="%8)"/>
      <w:lvlJc w:val="left"/>
      <w:pPr>
        <w:ind w:left="4507" w:hanging="420"/>
      </w:pPr>
    </w:lvl>
    <w:lvl w:ilvl="8" w:tplc="0409001B" w:tentative="1">
      <w:start w:val="1"/>
      <w:numFmt w:val="lowerRoman"/>
      <w:lvlText w:val="%9."/>
      <w:lvlJc w:val="right"/>
      <w:pPr>
        <w:ind w:left="4927" w:hanging="420"/>
      </w:pPr>
    </w:lvl>
  </w:abstractNum>
  <w:abstractNum w:abstractNumId="1" w15:restartNumberingAfterBreak="0">
    <w:nsid w:val="6112387F"/>
    <w:multiLevelType w:val="hybridMultilevel"/>
    <w:tmpl w:val="C2E0A8A0"/>
    <w:lvl w:ilvl="0" w:tplc="0B507A20">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6"/>
    <w:rsid w:val="00002F20"/>
    <w:rsid w:val="00030E8E"/>
    <w:rsid w:val="000940D9"/>
    <w:rsid w:val="001455C3"/>
    <w:rsid w:val="0017165D"/>
    <w:rsid w:val="00192603"/>
    <w:rsid w:val="001C04BD"/>
    <w:rsid w:val="001D6720"/>
    <w:rsid w:val="00260626"/>
    <w:rsid w:val="002C69C0"/>
    <w:rsid w:val="003A1B91"/>
    <w:rsid w:val="00403E2E"/>
    <w:rsid w:val="005F51D0"/>
    <w:rsid w:val="00606C8D"/>
    <w:rsid w:val="00683D5B"/>
    <w:rsid w:val="006B664A"/>
    <w:rsid w:val="006E3AE1"/>
    <w:rsid w:val="0070760D"/>
    <w:rsid w:val="00763D8D"/>
    <w:rsid w:val="0088502F"/>
    <w:rsid w:val="00924952"/>
    <w:rsid w:val="00B43CBC"/>
    <w:rsid w:val="00B86A0D"/>
    <w:rsid w:val="00BF0A09"/>
    <w:rsid w:val="00C824FB"/>
    <w:rsid w:val="00CD20E6"/>
    <w:rsid w:val="00D076C0"/>
    <w:rsid w:val="00D43970"/>
    <w:rsid w:val="00E43856"/>
    <w:rsid w:val="00EB06B1"/>
    <w:rsid w:val="00EE3047"/>
    <w:rsid w:val="00F34049"/>
    <w:rsid w:val="00FF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A6319-5E8C-4A2C-80B3-1E250B8D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4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133D"/>
    <w:rPr>
      <w:b/>
      <w:bCs/>
    </w:rPr>
  </w:style>
  <w:style w:type="paragraph" w:styleId="a5">
    <w:name w:val="List Paragraph"/>
    <w:basedOn w:val="a"/>
    <w:uiPriority w:val="34"/>
    <w:qFormat/>
    <w:rsid w:val="00030E8E"/>
    <w:pPr>
      <w:ind w:firstLineChars="200" w:firstLine="420"/>
    </w:pPr>
  </w:style>
  <w:style w:type="paragraph" w:styleId="a6">
    <w:name w:val="header"/>
    <w:basedOn w:val="a"/>
    <w:link w:val="Char"/>
    <w:uiPriority w:val="99"/>
    <w:unhideWhenUsed/>
    <w:rsid w:val="00B86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86A0D"/>
    <w:rPr>
      <w:sz w:val="18"/>
      <w:szCs w:val="18"/>
    </w:rPr>
  </w:style>
  <w:style w:type="paragraph" w:styleId="a7">
    <w:name w:val="footer"/>
    <w:basedOn w:val="a"/>
    <w:link w:val="Char0"/>
    <w:uiPriority w:val="99"/>
    <w:unhideWhenUsed/>
    <w:rsid w:val="00B86A0D"/>
    <w:pPr>
      <w:tabs>
        <w:tab w:val="center" w:pos="4153"/>
        <w:tab w:val="right" w:pos="8306"/>
      </w:tabs>
      <w:snapToGrid w:val="0"/>
      <w:jc w:val="left"/>
    </w:pPr>
    <w:rPr>
      <w:sz w:val="18"/>
      <w:szCs w:val="18"/>
    </w:rPr>
  </w:style>
  <w:style w:type="character" w:customStyle="1" w:styleId="Char0">
    <w:name w:val="页脚 Char"/>
    <w:basedOn w:val="a0"/>
    <w:link w:val="a7"/>
    <w:uiPriority w:val="99"/>
    <w:rsid w:val="00B86A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weiliang lin</dc:creator>
  <cp:keywords/>
  <dc:description/>
  <cp:lastModifiedBy>weiliang lin</cp:lastModifiedBy>
  <cp:revision>28</cp:revision>
  <dcterms:created xsi:type="dcterms:W3CDTF">2015-12-06T02:16:00Z</dcterms:created>
  <dcterms:modified xsi:type="dcterms:W3CDTF">2015-12-09T15:42:00Z</dcterms:modified>
</cp:coreProperties>
</file>