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首先我感谢专家们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t>的教育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，在这次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t>训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培中让我学到了很多的教学方法，让我拓开眼界，学到了很多的新颖的教学设计。提高了自己的专业水平。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　　在培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t>训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中看到了很多的优秀教学设计，备课讲课专门有人指导点评，所以我们现在选材上、备课上、讲课上、设计上有了很大的进步，细节问题处理的特别好了，没有一句废话，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一、对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教学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的运用有了新的认识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利用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多媒体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教学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是结合了各种视觉和听觉媒体，能够产生令人印象深刻的视听效果。在视觉媒体上，包括图形、动画、图像和文字等媒体，在听觉媒体上,则包括语言、立体声响和音乐等媒体。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这次学习，教师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可以从多媒体计算机同时接触到各种各样的媒体来源。多媒体包括文本、图形、静态图像、声音、动画、视频剪辑等基本要素。在进行多媒体教学课件设计的，也就是从这些要素的作用、特性出发，在教育学、心理学等原理的指导下，充分构思、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组织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要素，发挥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自身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长处，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丰富了课堂内容，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为不同学习类型的学习者提供不同的学习媒体信息，从多种媒体渠道向学习者传递教育、教学信息。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学生也可以从枯燥的课本解脱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  二、认识到了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多元化教学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运用在教学中的意义</w:t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必须不断学习，不断更新知识和观念，才能跟上时代的步伐，满足学生对教育教学的要求。应用计算机体技术，正好扩大了学生的视野和知识面，突破原有的课堂教学教师——学生，教材——教参——教辅的狭小圈子，使现代教育逐步摆脱传统的“教师——黑板——教科书</w:t>
      </w:r>
      <w:r>
        <w:rPr>
          <w:rFonts w:hint="eastAsia" w:ascii="Verdana" w:hAnsi="Verdana" w:eastAsia="宋体" w:cs="Verdana"/>
          <w:b w:val="0"/>
          <w:i w:val="0"/>
          <w:caps w:val="0"/>
          <w:color w:val="363636"/>
          <w:spacing w:val="0"/>
          <w:kern w:val="0"/>
          <w:sz w:val="21"/>
          <w:szCs w:val="21"/>
          <w:lang w:val="en-US" w:eastAsia="zh-CN" w:bidi="ar"/>
        </w:rPr>
        <w:t>,</w:t>
      </w:r>
      <w:r>
        <w:rPr>
          <w:rFonts w:ascii="Verdana" w:hAnsi="Verdana" w:cs="Verdana" w:eastAsiaTheme="minorEastAsia"/>
          <w:b w:val="0"/>
          <w:i w:val="0"/>
          <w:color w:val="363636"/>
          <w:kern w:val="0"/>
          <w:sz w:val="21"/>
          <w:szCs w:val="21"/>
          <w:lang w:val="en-US" w:eastAsia="zh-CN" w:bidi="ar"/>
        </w:rPr>
        <w:t>进行多元化教育</w:t>
      </w:r>
      <w:r>
        <w:rPr>
          <w:rFonts w:hint="eastAsia" w:ascii="Verdana" w:hAnsi="Verdana" w:cs="Verdana"/>
          <w:b w:val="0"/>
          <w:i w:val="0"/>
          <w:color w:val="363636"/>
          <w:kern w:val="0"/>
          <w:sz w:val="21"/>
          <w:szCs w:val="21"/>
          <w:lang w:val="en-US" w:eastAsia="zh-CN" w:bidi="ar"/>
        </w:rPr>
        <w:t>,丰富课堂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405" w:lineRule="atLeast"/>
        <w:ind w:left="0" w:firstLine="0"/>
        <w:jc w:val="left"/>
        <w:rPr>
          <w:rFonts w:ascii="Verdana" w:hAnsi="Verdana" w:cs="Verdana"/>
          <w:b w:val="0"/>
          <w:i w:val="0"/>
          <w:caps w:val="0"/>
          <w:color w:val="36363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801A8"/>
    <w:rsid w:val="4E380E43"/>
    <w:rsid w:val="730D2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2016-12-24T07:48:41Z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