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F0" w:rsidRDefault="00E86DF0" w:rsidP="00E86DF0">
      <w:pPr>
        <w:rPr>
          <w:rFonts w:eastAsia="华文隶书"/>
          <w:b/>
          <w:sz w:val="44"/>
        </w:rPr>
      </w:pPr>
      <w:r>
        <w:rPr>
          <w:rFonts w:eastAsia="华文隶书" w:hint="eastAsia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47625</wp:posOffset>
            </wp:positionV>
            <wp:extent cx="8515350" cy="2695575"/>
            <wp:effectExtent l="19050" t="0" r="0" b="0"/>
            <wp:wrapNone/>
            <wp:docPr id="2" name="图片 2" descr="http://p2.so.qhmsg.com/bdr/_240_/t016bd4e8baced0f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2.so.qhmsg.com/bdr/_240_/t016bd4e8baced0f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DF0" w:rsidRDefault="00E86DF0" w:rsidP="00E86DF0">
      <w:pPr>
        <w:rPr>
          <w:rFonts w:eastAsia="华文隶书"/>
          <w:b/>
          <w:sz w:val="44"/>
        </w:rPr>
      </w:pPr>
    </w:p>
    <w:p w:rsidR="00E86DF0" w:rsidRDefault="00E86DF0" w:rsidP="00550AA9">
      <w:pPr>
        <w:ind w:firstLineChars="546" w:firstLine="3931"/>
        <w:rPr>
          <w:rFonts w:eastAsia="华文隶书"/>
          <w:b/>
          <w:color w:val="FF0000"/>
          <w:sz w:val="72"/>
          <w:szCs w:val="72"/>
        </w:rPr>
      </w:pPr>
      <w:r w:rsidRPr="00E86DF0">
        <w:rPr>
          <w:rFonts w:eastAsia="华文隶书" w:hint="eastAsia"/>
          <w:b/>
          <w:color w:val="FF0000"/>
          <w:sz w:val="72"/>
          <w:szCs w:val="72"/>
        </w:rPr>
        <w:t>网络研修简报</w:t>
      </w:r>
    </w:p>
    <w:p w:rsidR="00E86DF0" w:rsidRDefault="00E86DF0" w:rsidP="00550AA9">
      <w:pPr>
        <w:ind w:firstLineChars="546" w:firstLine="1529"/>
        <w:rPr>
          <w:rFonts w:eastAsia="华文隶书"/>
          <w:b/>
          <w:color w:val="FFC000"/>
          <w:sz w:val="28"/>
          <w:szCs w:val="28"/>
        </w:rPr>
      </w:pPr>
      <w:r>
        <w:rPr>
          <w:rFonts w:eastAsia="华文隶书" w:hint="eastAsia"/>
          <w:b/>
          <w:color w:val="FF0000"/>
          <w:sz w:val="28"/>
          <w:szCs w:val="28"/>
        </w:rPr>
        <w:t xml:space="preserve">                               </w:t>
      </w:r>
      <w:r w:rsidRPr="00E86DF0">
        <w:rPr>
          <w:rFonts w:eastAsia="华文隶书" w:hint="eastAsia"/>
          <w:b/>
          <w:color w:val="FFC000"/>
          <w:sz w:val="28"/>
          <w:szCs w:val="28"/>
        </w:rPr>
        <w:t>涟水县全员远程培训小学数学</w:t>
      </w:r>
      <w:r w:rsidRPr="00E86DF0">
        <w:rPr>
          <w:rFonts w:eastAsia="华文隶书" w:hint="eastAsia"/>
          <w:b/>
          <w:color w:val="FFC000"/>
          <w:sz w:val="28"/>
          <w:szCs w:val="28"/>
        </w:rPr>
        <w:t>1</w:t>
      </w:r>
      <w:r w:rsidR="00550AA9">
        <w:rPr>
          <w:rFonts w:eastAsia="华文隶书" w:hint="eastAsia"/>
          <w:b/>
          <w:color w:val="FFC000"/>
          <w:sz w:val="28"/>
          <w:szCs w:val="28"/>
        </w:rPr>
        <w:t>5</w:t>
      </w:r>
      <w:r w:rsidRPr="00E86DF0">
        <w:rPr>
          <w:rFonts w:eastAsia="华文隶书" w:hint="eastAsia"/>
          <w:b/>
          <w:color w:val="FFC000"/>
          <w:sz w:val="28"/>
          <w:szCs w:val="28"/>
        </w:rPr>
        <w:t>班研修简报</w:t>
      </w:r>
    </w:p>
    <w:p w:rsidR="00E86DF0" w:rsidRDefault="00E86DF0" w:rsidP="00550AA9">
      <w:pPr>
        <w:ind w:firstLineChars="546" w:firstLine="1529"/>
        <w:rPr>
          <w:rFonts w:eastAsia="华文隶书"/>
          <w:b/>
          <w:color w:val="000000" w:themeColor="text1"/>
          <w:sz w:val="28"/>
          <w:szCs w:val="28"/>
        </w:rPr>
      </w:pPr>
      <w:r>
        <w:rPr>
          <w:rFonts w:eastAsia="华文隶书" w:hint="eastAsia"/>
          <w:b/>
          <w:color w:val="FFC000"/>
          <w:sz w:val="28"/>
          <w:szCs w:val="28"/>
        </w:rPr>
        <w:t xml:space="preserve">                                   </w:t>
      </w:r>
      <w:r w:rsidRPr="007F2F12">
        <w:rPr>
          <w:rFonts w:eastAsia="华文隶书" w:hint="eastAsia"/>
          <w:b/>
          <w:color w:val="000000" w:themeColor="text1"/>
          <w:sz w:val="28"/>
          <w:szCs w:val="28"/>
        </w:rPr>
        <w:t>（第一期）</w:t>
      </w:r>
      <w:r w:rsidR="007F2F12" w:rsidRPr="007F2F12">
        <w:rPr>
          <w:rFonts w:eastAsia="华文隶书" w:hint="eastAsia"/>
          <w:b/>
          <w:color w:val="000000" w:themeColor="text1"/>
          <w:sz w:val="28"/>
          <w:szCs w:val="28"/>
        </w:rPr>
        <w:t>2016.12</w:t>
      </w:r>
      <w:r w:rsidR="00883C49">
        <w:rPr>
          <w:rFonts w:eastAsia="华文隶书" w:hint="eastAsia"/>
          <w:b/>
          <w:color w:val="000000" w:themeColor="text1"/>
          <w:sz w:val="28"/>
          <w:szCs w:val="28"/>
        </w:rPr>
        <w:t xml:space="preserve">   </w:t>
      </w:r>
      <w:r w:rsidR="00DC5E2B">
        <w:rPr>
          <w:rFonts w:eastAsia="华文隶书" w:hint="eastAsia"/>
          <w:b/>
          <w:color w:val="000000" w:themeColor="text1"/>
          <w:sz w:val="28"/>
          <w:szCs w:val="28"/>
        </w:rPr>
        <w:t>主编：</w:t>
      </w:r>
      <w:r w:rsidR="00550AA9">
        <w:rPr>
          <w:rFonts w:eastAsia="华文隶书" w:hint="eastAsia"/>
          <w:b/>
          <w:color w:val="000000" w:themeColor="text1"/>
          <w:sz w:val="28"/>
          <w:szCs w:val="28"/>
        </w:rPr>
        <w:t>荀升亮</w:t>
      </w:r>
    </w:p>
    <w:p w:rsidR="00480D65" w:rsidRDefault="00480D65" w:rsidP="00147E43">
      <w:pPr>
        <w:rPr>
          <w:rFonts w:eastAsia="华文隶书"/>
          <w:b/>
          <w:color w:val="000000" w:themeColor="text1"/>
          <w:sz w:val="28"/>
          <w:szCs w:val="28"/>
        </w:rPr>
      </w:pPr>
    </w:p>
    <w:p w:rsidR="00480D65" w:rsidRDefault="00ED532F" w:rsidP="00147E43">
      <w:pPr>
        <w:rPr>
          <w:rFonts w:eastAsia="华文隶书"/>
          <w:b/>
          <w:color w:val="000000" w:themeColor="text1"/>
          <w:sz w:val="28"/>
          <w:szCs w:val="28"/>
        </w:rPr>
      </w:pPr>
      <w:r>
        <w:rPr>
          <w:rFonts w:eastAsia="华文隶书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8096250" cy="3657600"/>
            <wp:effectExtent l="19050" t="0" r="0" b="0"/>
            <wp:wrapNone/>
            <wp:docPr id="12" name="图片 12" descr="C:\Users\x\Desktop\研修\t013c811734a4f06f66卷首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x\Desktop\研修\t013c811734a4f06f66卷首语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32F" w:rsidRDefault="00ED532F" w:rsidP="00147E43">
      <w:pPr>
        <w:rPr>
          <w:rFonts w:eastAsia="华文隶书"/>
          <w:b/>
          <w:color w:val="000000" w:themeColor="text1"/>
          <w:sz w:val="28"/>
          <w:szCs w:val="28"/>
        </w:rPr>
      </w:pPr>
    </w:p>
    <w:p w:rsidR="00ED532F" w:rsidRDefault="00ED532F" w:rsidP="00550AA9">
      <w:pPr>
        <w:ind w:firstLineChars="200" w:firstLine="560"/>
        <w:rPr>
          <w:rFonts w:eastAsia="华文隶书"/>
          <w:b/>
          <w:color w:val="000000" w:themeColor="text1"/>
          <w:sz w:val="28"/>
          <w:szCs w:val="28"/>
        </w:rPr>
      </w:pPr>
      <w:r>
        <w:rPr>
          <w:rFonts w:eastAsia="华文隶书" w:hint="eastAsia"/>
          <w:b/>
          <w:color w:val="000000" w:themeColor="text1"/>
          <w:sz w:val="28"/>
          <w:szCs w:val="28"/>
        </w:rPr>
        <w:t xml:space="preserve">               </w:t>
      </w:r>
    </w:p>
    <w:p w:rsidR="00ED532F" w:rsidRPr="00553B63" w:rsidRDefault="00ED532F" w:rsidP="00550AA9">
      <w:pPr>
        <w:ind w:firstLineChars="200" w:firstLine="560"/>
        <w:rPr>
          <w:rFonts w:eastAsia="华文隶书"/>
          <w:b/>
          <w:color w:val="FF0000"/>
          <w:sz w:val="28"/>
          <w:szCs w:val="28"/>
        </w:rPr>
      </w:pPr>
      <w:r>
        <w:rPr>
          <w:rFonts w:eastAsia="华文隶书" w:hint="eastAsia"/>
          <w:b/>
          <w:color w:val="000000" w:themeColor="text1"/>
          <w:sz w:val="28"/>
          <w:szCs w:val="28"/>
        </w:rPr>
        <w:t xml:space="preserve">              </w:t>
      </w:r>
      <w:r w:rsidRPr="00553B63">
        <w:rPr>
          <w:rFonts w:eastAsia="华文隶书" w:hint="eastAsia"/>
          <w:b/>
          <w:color w:val="FF0000"/>
          <w:sz w:val="28"/>
          <w:szCs w:val="28"/>
        </w:rPr>
        <w:t xml:space="preserve"> </w:t>
      </w:r>
      <w:r w:rsidRPr="00553B63">
        <w:rPr>
          <w:rFonts w:eastAsia="华文隶书" w:hint="eastAsia"/>
          <w:b/>
          <w:color w:val="FF0000"/>
          <w:sz w:val="28"/>
          <w:szCs w:val="28"/>
        </w:rPr>
        <w:t>鲁迅先生说过：第一个吃螃蟹的人一定是个勇士。就本学科的远程研修而言，我</w:t>
      </w:r>
    </w:p>
    <w:p w:rsidR="00ED532F" w:rsidRPr="00553B63" w:rsidRDefault="00ED532F" w:rsidP="00550AA9">
      <w:pPr>
        <w:ind w:firstLineChars="200" w:firstLine="560"/>
        <w:rPr>
          <w:rFonts w:eastAsia="华文隶书"/>
          <w:b/>
          <w:color w:val="FF0000"/>
          <w:sz w:val="28"/>
          <w:szCs w:val="28"/>
        </w:rPr>
      </w:pPr>
      <w:r w:rsidRPr="00553B63">
        <w:rPr>
          <w:rFonts w:eastAsia="华文隶书" w:hint="eastAsia"/>
          <w:b/>
          <w:color w:val="FF0000"/>
          <w:sz w:val="28"/>
          <w:szCs w:val="28"/>
        </w:rPr>
        <w:t xml:space="preserve">                </w:t>
      </w:r>
      <w:r w:rsidRPr="00553B63">
        <w:rPr>
          <w:rFonts w:eastAsia="华文隶书" w:hint="eastAsia"/>
          <w:b/>
          <w:color w:val="FF0000"/>
          <w:sz w:val="28"/>
          <w:szCs w:val="28"/>
        </w:rPr>
        <w:t>们都堪称“勇士”。为了本次研修，教育局领导投入了大量人力和财力，学员们</w:t>
      </w:r>
    </w:p>
    <w:p w:rsidR="00ED532F" w:rsidRPr="00553B63" w:rsidRDefault="00ED532F" w:rsidP="00550AA9">
      <w:pPr>
        <w:ind w:firstLineChars="200" w:firstLine="560"/>
        <w:rPr>
          <w:rFonts w:eastAsia="华文隶书"/>
          <w:b/>
          <w:color w:val="FF0000"/>
          <w:sz w:val="28"/>
          <w:szCs w:val="28"/>
        </w:rPr>
      </w:pPr>
      <w:r w:rsidRPr="00553B63">
        <w:rPr>
          <w:rFonts w:eastAsia="华文隶书" w:hint="eastAsia"/>
          <w:b/>
          <w:color w:val="FF0000"/>
          <w:sz w:val="28"/>
          <w:szCs w:val="28"/>
        </w:rPr>
        <w:t xml:space="preserve">                  </w:t>
      </w:r>
      <w:r w:rsidRPr="00553B63">
        <w:rPr>
          <w:rFonts w:eastAsia="华文隶书" w:hint="eastAsia"/>
          <w:b/>
          <w:color w:val="FF0000"/>
          <w:sz w:val="28"/>
          <w:szCs w:val="28"/>
        </w:rPr>
        <w:t>也翘首盼望这次学习的开始。这是多么令人感动，这种感动必将转化为强大的</w:t>
      </w:r>
    </w:p>
    <w:p w:rsidR="00ED532F" w:rsidRPr="00553B63" w:rsidRDefault="00ED532F" w:rsidP="00550AA9">
      <w:pPr>
        <w:ind w:firstLineChars="1255" w:firstLine="3514"/>
        <w:rPr>
          <w:rFonts w:eastAsia="华文隶书"/>
          <w:b/>
          <w:color w:val="FF0000"/>
          <w:sz w:val="28"/>
          <w:szCs w:val="28"/>
        </w:rPr>
      </w:pPr>
      <w:r w:rsidRPr="00553B63">
        <w:rPr>
          <w:rFonts w:eastAsia="华文隶书" w:hint="eastAsia"/>
          <w:b/>
          <w:color w:val="FF0000"/>
          <w:sz w:val="28"/>
          <w:szCs w:val="28"/>
        </w:rPr>
        <w:t>动力，伴随我们走过这段难忘的研修时光；也必将结出累累硕果。</w:t>
      </w:r>
    </w:p>
    <w:p w:rsidR="00ED532F" w:rsidRPr="00553B63" w:rsidRDefault="00ED532F" w:rsidP="00550AA9">
      <w:pPr>
        <w:ind w:firstLineChars="1255" w:firstLine="3514"/>
        <w:rPr>
          <w:rFonts w:eastAsia="华文隶书"/>
          <w:b/>
          <w:color w:val="FF0000"/>
          <w:sz w:val="28"/>
          <w:szCs w:val="28"/>
        </w:rPr>
      </w:pPr>
      <w:r w:rsidRPr="00553B63">
        <w:rPr>
          <w:rFonts w:eastAsia="华文隶书" w:hint="eastAsia"/>
          <w:b/>
          <w:color w:val="FF0000"/>
          <w:sz w:val="28"/>
          <w:szCs w:val="28"/>
        </w:rPr>
        <w:t xml:space="preserve">                                              1</w:t>
      </w:r>
      <w:r w:rsidR="00550AA9">
        <w:rPr>
          <w:rFonts w:eastAsia="华文隶书" w:hint="eastAsia"/>
          <w:b/>
          <w:color w:val="FF0000"/>
          <w:sz w:val="28"/>
          <w:szCs w:val="28"/>
        </w:rPr>
        <w:t>5</w:t>
      </w:r>
      <w:r w:rsidRPr="00553B63">
        <w:rPr>
          <w:rFonts w:eastAsia="华文隶书" w:hint="eastAsia"/>
          <w:b/>
          <w:color w:val="FF0000"/>
          <w:sz w:val="28"/>
          <w:szCs w:val="28"/>
        </w:rPr>
        <w:t>班辅导员</w:t>
      </w:r>
      <w:r w:rsidRPr="00553B63">
        <w:rPr>
          <w:rFonts w:eastAsia="华文隶书" w:hint="eastAsia"/>
          <w:b/>
          <w:color w:val="FF0000"/>
          <w:sz w:val="28"/>
          <w:szCs w:val="28"/>
        </w:rPr>
        <w:t xml:space="preserve"> </w:t>
      </w:r>
      <w:r w:rsidR="00550AA9">
        <w:rPr>
          <w:rFonts w:eastAsia="华文隶书" w:hint="eastAsia"/>
          <w:b/>
          <w:color w:val="FF0000"/>
          <w:sz w:val="28"/>
          <w:szCs w:val="28"/>
        </w:rPr>
        <w:t>荀升亮</w:t>
      </w:r>
    </w:p>
    <w:p w:rsidR="00ED532F" w:rsidRDefault="00ED532F" w:rsidP="00147E43">
      <w:pPr>
        <w:rPr>
          <w:rFonts w:eastAsia="华文隶书"/>
          <w:b/>
          <w:color w:val="000000" w:themeColor="text1"/>
          <w:sz w:val="28"/>
          <w:szCs w:val="28"/>
        </w:rPr>
      </w:pPr>
    </w:p>
    <w:p w:rsidR="007F2F12" w:rsidRPr="007F2F12" w:rsidRDefault="00147E43" w:rsidP="00147E43">
      <w:pPr>
        <w:rPr>
          <w:rFonts w:eastAsia="华文隶书"/>
          <w:b/>
          <w:color w:val="000000" w:themeColor="text1"/>
          <w:sz w:val="28"/>
          <w:szCs w:val="28"/>
        </w:rPr>
      </w:pPr>
      <w:r>
        <w:rPr>
          <w:rFonts w:eastAsia="华文隶书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281305</wp:posOffset>
            </wp:positionV>
            <wp:extent cx="4381500" cy="5267325"/>
            <wp:effectExtent l="19050" t="0" r="0" b="0"/>
            <wp:wrapNone/>
            <wp:docPr id="9" name="图片 9" descr="C:\Users\x\Desktop\研修\t01d6af41b27d3e4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\Desktop\研修\t01d6af41b27d3e407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24" cy="526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322" w:rsidRPr="00553B63" w:rsidRDefault="00434322" w:rsidP="00434322">
      <w:pPr>
        <w:ind w:left="7140" w:hangingChars="2550" w:hanging="7140"/>
        <w:rPr>
          <w:color w:val="FFC000"/>
          <w:sz w:val="28"/>
          <w:szCs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726440</wp:posOffset>
            </wp:positionV>
            <wp:extent cx="3533775" cy="3924300"/>
            <wp:effectExtent l="19050" t="0" r="9525" b="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006">
        <w:rPr>
          <w:rFonts w:hint="eastAsia"/>
          <w:noProof/>
          <w:sz w:val="28"/>
        </w:rPr>
        <w:t xml:space="preserve">                                                    </w:t>
      </w:r>
      <w:r w:rsidR="00E92006" w:rsidRPr="00553B63">
        <w:rPr>
          <w:rFonts w:hint="eastAsia"/>
          <w:noProof/>
          <w:color w:val="7030A0"/>
          <w:sz w:val="28"/>
          <w:szCs w:val="28"/>
        </w:rPr>
        <w:t xml:space="preserve"> </w:t>
      </w:r>
      <w:r w:rsidRPr="00553B63">
        <w:rPr>
          <w:rFonts w:hint="eastAsia"/>
          <w:color w:val="FFC000"/>
          <w:sz w:val="28"/>
          <w:szCs w:val="28"/>
        </w:rPr>
        <w:t>研修要求：</w:t>
      </w:r>
      <w:r w:rsidRPr="00553B63">
        <w:rPr>
          <w:rFonts w:hint="eastAsia"/>
          <w:color w:val="FFC000"/>
          <w:sz w:val="28"/>
          <w:szCs w:val="28"/>
        </w:rPr>
        <w:t xml:space="preserve">  </w:t>
      </w:r>
    </w:p>
    <w:p w:rsidR="00434322" w:rsidRPr="00553B63" w:rsidRDefault="00434322" w:rsidP="00550AA9">
      <w:pPr>
        <w:ind w:leftChars="3400" w:left="7140" w:firstLineChars="200" w:firstLine="560"/>
        <w:rPr>
          <w:color w:val="FFC000"/>
          <w:sz w:val="28"/>
          <w:szCs w:val="28"/>
        </w:rPr>
      </w:pPr>
      <w:r w:rsidRPr="00553B63">
        <w:rPr>
          <w:rFonts w:hint="eastAsia"/>
          <w:color w:val="FFC000"/>
          <w:sz w:val="28"/>
          <w:szCs w:val="28"/>
        </w:rPr>
        <w:t>1</w:t>
      </w:r>
      <w:r w:rsidR="00550AA9">
        <w:rPr>
          <w:rFonts w:hint="eastAsia"/>
          <w:color w:val="FFC000"/>
          <w:sz w:val="28"/>
          <w:szCs w:val="28"/>
        </w:rPr>
        <w:t>．参训教师在培训过程中，参训教师要积极主动</w:t>
      </w:r>
      <w:r w:rsidRPr="00553B63">
        <w:rPr>
          <w:rFonts w:hint="eastAsia"/>
          <w:color w:val="FFC000"/>
          <w:sz w:val="28"/>
          <w:szCs w:val="28"/>
        </w:rPr>
        <w:t>进行网上课程学习，保质保量的完成研修任务。</w:t>
      </w:r>
      <w:r w:rsidRPr="00553B63">
        <w:rPr>
          <w:rFonts w:hint="eastAsia"/>
          <w:color w:val="FFC000"/>
          <w:sz w:val="28"/>
          <w:szCs w:val="28"/>
        </w:rPr>
        <w:t xml:space="preserve">  </w:t>
      </w:r>
    </w:p>
    <w:p w:rsidR="00434322" w:rsidRPr="00553B63" w:rsidRDefault="005060C4" w:rsidP="00550AA9">
      <w:pPr>
        <w:ind w:leftChars="3400" w:left="7140" w:firstLineChars="150" w:firstLine="420"/>
        <w:rPr>
          <w:color w:val="FFC000"/>
          <w:sz w:val="28"/>
          <w:szCs w:val="28"/>
        </w:rPr>
      </w:pPr>
      <w:r w:rsidRPr="00553B63">
        <w:rPr>
          <w:rFonts w:hint="eastAsia"/>
          <w:noProof/>
          <w:color w:val="FFC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718820</wp:posOffset>
            </wp:positionV>
            <wp:extent cx="3048000" cy="3048000"/>
            <wp:effectExtent l="19050" t="0" r="0" b="0"/>
            <wp:wrapNone/>
            <wp:docPr id="10" name="图片 10" descr="C:\Users\x\Desktop\研修\t01dfdc29aaf5104f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\Desktop\研修\t01dfdc29aaf5104f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322" w:rsidRPr="00553B63">
        <w:rPr>
          <w:rFonts w:hint="eastAsia"/>
          <w:color w:val="FFC000"/>
          <w:sz w:val="28"/>
          <w:szCs w:val="28"/>
        </w:rPr>
        <w:t xml:space="preserve"> 2</w:t>
      </w:r>
      <w:r w:rsidR="00550AA9">
        <w:rPr>
          <w:rFonts w:hint="eastAsia"/>
          <w:color w:val="FFC000"/>
          <w:sz w:val="28"/>
          <w:szCs w:val="28"/>
        </w:rPr>
        <w:t>．</w:t>
      </w:r>
      <w:r w:rsidR="00434322" w:rsidRPr="00553B63">
        <w:rPr>
          <w:rFonts w:hint="eastAsia"/>
          <w:color w:val="FFC000"/>
          <w:sz w:val="28"/>
          <w:szCs w:val="28"/>
        </w:rPr>
        <w:t>按时保质保量完成作业。参训教师要联系教学实际，完成和提交的研修作业，保质保量，严禁抄袭。作业提交时间不能过晚，提交的过晚，失去了被指导教师推荐或入选课程简报的机会。</w:t>
      </w:r>
    </w:p>
    <w:p w:rsidR="00434322" w:rsidRPr="00553B63" w:rsidRDefault="00434322" w:rsidP="00434322">
      <w:pPr>
        <w:ind w:leftChars="3400" w:left="7140" w:firstLineChars="100" w:firstLine="280"/>
        <w:rPr>
          <w:color w:val="FFC000"/>
          <w:sz w:val="28"/>
          <w:szCs w:val="28"/>
        </w:rPr>
      </w:pPr>
      <w:r w:rsidRPr="00553B63">
        <w:rPr>
          <w:rFonts w:hint="eastAsia"/>
          <w:color w:val="FFC000"/>
          <w:sz w:val="28"/>
          <w:szCs w:val="28"/>
        </w:rPr>
        <w:t xml:space="preserve">  3</w:t>
      </w:r>
      <w:r w:rsidR="00550AA9">
        <w:rPr>
          <w:rFonts w:hint="eastAsia"/>
          <w:color w:val="FFC000"/>
          <w:sz w:val="28"/>
          <w:szCs w:val="28"/>
        </w:rPr>
        <w:t>．</w:t>
      </w:r>
      <w:r w:rsidRPr="00553B63">
        <w:rPr>
          <w:rFonts w:hint="eastAsia"/>
          <w:color w:val="FFC000"/>
          <w:sz w:val="28"/>
          <w:szCs w:val="28"/>
        </w:rPr>
        <w:t>关于发表评论的问题。参训教师要积极地进行在线研讨，发表评论、文章等，分享自己拥有的资源，为自己的研修加分。发表评论要客观中肯，要注重质量，要表达自己的思想，不能单单追求数量，不要发表与研讨内容无关的帖子。</w:t>
      </w:r>
    </w:p>
    <w:p w:rsidR="00E92006" w:rsidRPr="00434322" w:rsidRDefault="00E92006" w:rsidP="00E86DF0">
      <w:pPr>
        <w:rPr>
          <w:noProof/>
          <w:sz w:val="28"/>
          <w:szCs w:val="28"/>
        </w:rPr>
      </w:pPr>
      <w:r w:rsidRPr="00434322">
        <w:rPr>
          <w:rFonts w:hint="eastAsia"/>
          <w:noProof/>
          <w:sz w:val="28"/>
          <w:szCs w:val="28"/>
        </w:rPr>
        <w:t xml:space="preserve">  </w:t>
      </w:r>
    </w:p>
    <w:p w:rsidR="00A53481" w:rsidRPr="00553B63" w:rsidRDefault="00553B63" w:rsidP="00553B63">
      <w:pPr>
        <w:ind w:left="3780" w:hangingChars="1350" w:hanging="3780"/>
        <w:rPr>
          <w:noProof/>
          <w:color w:val="C0000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296545</wp:posOffset>
            </wp:positionV>
            <wp:extent cx="6057900" cy="1028700"/>
            <wp:effectExtent l="19050" t="0" r="0" b="0"/>
            <wp:wrapNone/>
            <wp:docPr id="13" name="图片 13" descr="C:\Users\x\Desktop\研修\t01a9aa205a00e9b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x\Desktop\研修\t01a9aa205a00e9bc2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681"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2447925" cy="1390650"/>
            <wp:effectExtent l="19050" t="0" r="9525" b="0"/>
            <wp:wrapNone/>
            <wp:docPr id="11" name="图片 11" descr="C:\Users\x\Desktop\研修\t010eb97b57c99973c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x\Desktop\研修\t010eb97b57c99973c3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</w:rPr>
        <w:t xml:space="preserve">                            </w:t>
      </w:r>
      <w:r w:rsidRPr="00553B63">
        <w:rPr>
          <w:rFonts w:hint="eastAsia"/>
          <w:noProof/>
          <w:color w:val="C00000"/>
          <w:sz w:val="28"/>
        </w:rPr>
        <w:t xml:space="preserve"> </w:t>
      </w:r>
      <w:r w:rsidR="00550AA9">
        <w:rPr>
          <w:rFonts w:hint="eastAsia"/>
          <w:noProof/>
          <w:color w:val="C00000"/>
          <w:sz w:val="28"/>
        </w:rPr>
        <w:t xml:space="preserve">  </w:t>
      </w:r>
      <w:r w:rsidRPr="00553B63">
        <w:rPr>
          <w:rFonts w:hint="eastAsia"/>
          <w:noProof/>
          <w:color w:val="C00000"/>
          <w:sz w:val="28"/>
        </w:rPr>
        <w:t>研修开班的那一刻，注定我们的脚步是匆忙的，也许我们将失去在阳光下沐浴的惬意，但我坚信我们将在研修平台这个网络学习的世界找到爱的归宿。</w:t>
      </w:r>
    </w:p>
    <w:sectPr w:rsidR="00A53481" w:rsidRPr="00553B63" w:rsidSect="00B805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9" w:h="23814" w:code="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9F" w:rsidRDefault="005F2B9F" w:rsidP="00B80517">
      <w:r>
        <w:separator/>
      </w:r>
    </w:p>
  </w:endnote>
  <w:endnote w:type="continuationSeparator" w:id="0">
    <w:p w:rsidR="005F2B9F" w:rsidRDefault="005F2B9F" w:rsidP="00B8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7" w:rsidRDefault="00B805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7" w:rsidRDefault="00B805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7" w:rsidRDefault="00B805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9F" w:rsidRDefault="005F2B9F" w:rsidP="00B80517">
      <w:r>
        <w:separator/>
      </w:r>
    </w:p>
  </w:footnote>
  <w:footnote w:type="continuationSeparator" w:id="0">
    <w:p w:rsidR="005F2B9F" w:rsidRDefault="005F2B9F" w:rsidP="00B80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7" w:rsidRDefault="00B80517" w:rsidP="00B8051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7" w:rsidRDefault="00B80517" w:rsidP="00B8051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7" w:rsidRDefault="00B805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142"/>
    <w:multiLevelType w:val="hybridMultilevel"/>
    <w:tmpl w:val="B30A1DF0"/>
    <w:lvl w:ilvl="0" w:tplc="DA6ABB1A">
      <w:start w:val="1"/>
      <w:numFmt w:val="japaneseCounting"/>
      <w:lvlText w:val="第%1期"/>
      <w:lvlJc w:val="left"/>
      <w:pPr>
        <w:ind w:left="8517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637" w:hanging="420"/>
      </w:pPr>
    </w:lvl>
    <w:lvl w:ilvl="2" w:tplc="0409001B" w:tentative="1">
      <w:start w:val="1"/>
      <w:numFmt w:val="lowerRoman"/>
      <w:lvlText w:val="%3."/>
      <w:lvlJc w:val="right"/>
      <w:pPr>
        <w:ind w:left="9057" w:hanging="420"/>
      </w:pPr>
    </w:lvl>
    <w:lvl w:ilvl="3" w:tplc="0409000F" w:tentative="1">
      <w:start w:val="1"/>
      <w:numFmt w:val="decimal"/>
      <w:lvlText w:val="%4."/>
      <w:lvlJc w:val="left"/>
      <w:pPr>
        <w:ind w:left="9477" w:hanging="420"/>
      </w:pPr>
    </w:lvl>
    <w:lvl w:ilvl="4" w:tplc="04090019" w:tentative="1">
      <w:start w:val="1"/>
      <w:numFmt w:val="lowerLetter"/>
      <w:lvlText w:val="%5)"/>
      <w:lvlJc w:val="left"/>
      <w:pPr>
        <w:ind w:left="9897" w:hanging="420"/>
      </w:pPr>
    </w:lvl>
    <w:lvl w:ilvl="5" w:tplc="0409001B" w:tentative="1">
      <w:start w:val="1"/>
      <w:numFmt w:val="lowerRoman"/>
      <w:lvlText w:val="%6."/>
      <w:lvlJc w:val="right"/>
      <w:pPr>
        <w:ind w:left="10317" w:hanging="420"/>
      </w:pPr>
    </w:lvl>
    <w:lvl w:ilvl="6" w:tplc="0409000F" w:tentative="1">
      <w:start w:val="1"/>
      <w:numFmt w:val="decimal"/>
      <w:lvlText w:val="%7."/>
      <w:lvlJc w:val="left"/>
      <w:pPr>
        <w:ind w:left="10737" w:hanging="420"/>
      </w:pPr>
    </w:lvl>
    <w:lvl w:ilvl="7" w:tplc="04090019" w:tentative="1">
      <w:start w:val="1"/>
      <w:numFmt w:val="lowerLetter"/>
      <w:lvlText w:val="%8)"/>
      <w:lvlJc w:val="left"/>
      <w:pPr>
        <w:ind w:left="11157" w:hanging="420"/>
      </w:pPr>
    </w:lvl>
    <w:lvl w:ilvl="8" w:tplc="0409001B" w:tentative="1">
      <w:start w:val="1"/>
      <w:numFmt w:val="lowerRoman"/>
      <w:lvlText w:val="%9."/>
      <w:lvlJc w:val="right"/>
      <w:pPr>
        <w:ind w:left="11577" w:hanging="420"/>
      </w:pPr>
    </w:lvl>
  </w:abstractNum>
  <w:abstractNum w:abstractNumId="1">
    <w:nsid w:val="32191AA6"/>
    <w:multiLevelType w:val="hybridMultilevel"/>
    <w:tmpl w:val="BCB27950"/>
    <w:lvl w:ilvl="0" w:tplc="5ACC9580">
      <w:start w:val="1"/>
      <w:numFmt w:val="japaneseCounting"/>
      <w:lvlText w:val="第%1期）"/>
      <w:lvlJc w:val="left"/>
      <w:pPr>
        <w:ind w:left="9597" w:hanging="108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357" w:hanging="420"/>
      </w:pPr>
    </w:lvl>
    <w:lvl w:ilvl="2" w:tplc="0409001B" w:tentative="1">
      <w:start w:val="1"/>
      <w:numFmt w:val="lowerRoman"/>
      <w:lvlText w:val="%3."/>
      <w:lvlJc w:val="right"/>
      <w:pPr>
        <w:ind w:left="9777" w:hanging="420"/>
      </w:pPr>
    </w:lvl>
    <w:lvl w:ilvl="3" w:tplc="0409000F" w:tentative="1">
      <w:start w:val="1"/>
      <w:numFmt w:val="decimal"/>
      <w:lvlText w:val="%4."/>
      <w:lvlJc w:val="left"/>
      <w:pPr>
        <w:ind w:left="10197" w:hanging="420"/>
      </w:pPr>
    </w:lvl>
    <w:lvl w:ilvl="4" w:tplc="04090019" w:tentative="1">
      <w:start w:val="1"/>
      <w:numFmt w:val="lowerLetter"/>
      <w:lvlText w:val="%5)"/>
      <w:lvlJc w:val="left"/>
      <w:pPr>
        <w:ind w:left="10617" w:hanging="420"/>
      </w:pPr>
    </w:lvl>
    <w:lvl w:ilvl="5" w:tplc="0409001B" w:tentative="1">
      <w:start w:val="1"/>
      <w:numFmt w:val="lowerRoman"/>
      <w:lvlText w:val="%6."/>
      <w:lvlJc w:val="right"/>
      <w:pPr>
        <w:ind w:left="11037" w:hanging="420"/>
      </w:pPr>
    </w:lvl>
    <w:lvl w:ilvl="6" w:tplc="0409000F" w:tentative="1">
      <w:start w:val="1"/>
      <w:numFmt w:val="decimal"/>
      <w:lvlText w:val="%7."/>
      <w:lvlJc w:val="left"/>
      <w:pPr>
        <w:ind w:left="11457" w:hanging="420"/>
      </w:pPr>
    </w:lvl>
    <w:lvl w:ilvl="7" w:tplc="04090019" w:tentative="1">
      <w:start w:val="1"/>
      <w:numFmt w:val="lowerLetter"/>
      <w:lvlText w:val="%8)"/>
      <w:lvlJc w:val="left"/>
      <w:pPr>
        <w:ind w:left="11877" w:hanging="420"/>
      </w:pPr>
    </w:lvl>
    <w:lvl w:ilvl="8" w:tplc="0409001B" w:tentative="1">
      <w:start w:val="1"/>
      <w:numFmt w:val="lowerRoman"/>
      <w:lvlText w:val="%9."/>
      <w:lvlJc w:val="right"/>
      <w:pPr>
        <w:ind w:left="1229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517"/>
    <w:rsid w:val="00147E43"/>
    <w:rsid w:val="00321681"/>
    <w:rsid w:val="00434322"/>
    <w:rsid w:val="00480D65"/>
    <w:rsid w:val="005060C4"/>
    <w:rsid w:val="00550AA9"/>
    <w:rsid w:val="00553B63"/>
    <w:rsid w:val="005F2B9F"/>
    <w:rsid w:val="007F2F12"/>
    <w:rsid w:val="00883C49"/>
    <w:rsid w:val="009E0A3A"/>
    <w:rsid w:val="00A53481"/>
    <w:rsid w:val="00B80517"/>
    <w:rsid w:val="00DC5E2B"/>
    <w:rsid w:val="00E86DF0"/>
    <w:rsid w:val="00E92006"/>
    <w:rsid w:val="00EB33D2"/>
    <w:rsid w:val="00ED532F"/>
    <w:rsid w:val="00FB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05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051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051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0517"/>
    <w:rPr>
      <w:sz w:val="18"/>
      <w:szCs w:val="18"/>
    </w:rPr>
  </w:style>
  <w:style w:type="paragraph" w:styleId="a6">
    <w:name w:val="List Paragraph"/>
    <w:basedOn w:val="a"/>
    <w:uiPriority w:val="34"/>
    <w:qFormat/>
    <w:rsid w:val="00E86D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932A-1402-4393-9A72-A3167E8D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Administrator</cp:lastModifiedBy>
  <cp:revision>14</cp:revision>
  <dcterms:created xsi:type="dcterms:W3CDTF">2016-12-01T10:25:00Z</dcterms:created>
  <dcterms:modified xsi:type="dcterms:W3CDTF">2016-12-09T01:32:00Z</dcterms:modified>
</cp:coreProperties>
</file>