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v:background id="_x0000_s1025" o:bwmode="white" fillcolor="#d8d8d8 [2732]" o:targetscreensize="800,600">
      <v:fill color2="#a5a5a5 [2092]" focus="100%" type="gradient"/>
    </v:background>
  </w:background>
  <w:body>
    <w:p w:rsidR="00F559E4" w:rsidRDefault="00F559E4"/>
    <w:p w:rsidR="00F559E4" w:rsidRDefault="004040B3">
      <w:r>
        <w:rPr>
          <w:noProof/>
        </w:rPr>
        <w:pict>
          <v:shapetype id="_x0000_t202" coordsize="21600,21600" o:spt="202" path="m,l,21600r21600,l21600,xe">
            <v:stroke joinstyle="miter"/>
            <v:path gradientshapeok="t" o:connecttype="rect"/>
          </v:shapetype>
          <v:shape id="_x0000_s1033" type="#_x0000_t202" style="position:absolute;left:0;text-align:left;margin-left:263.25pt;margin-top:121.65pt;width:151.5pt;height:38.4pt;z-index:251660800;mso-height-percent:200;mso-height-percent:200;mso-width-relative:margin;mso-height-relative:margin" filled="f" stroked="f">
            <v:textbox style="mso-next-textbox:#_x0000_s1033;mso-fit-shape-to-text:t">
              <w:txbxContent>
                <w:p w:rsidR="001632F3" w:rsidRPr="00F80FED" w:rsidRDefault="0053576C" w:rsidP="001632F3">
                  <w:pPr>
                    <w:jc w:val="center"/>
                    <w:rPr>
                      <w:rFonts w:ascii="宋体" w:hAnsi="宋体"/>
                      <w:b/>
                      <w:color w:val="002060"/>
                      <w:sz w:val="30"/>
                      <w:szCs w:val="30"/>
                    </w:rPr>
                  </w:pPr>
                  <w:r w:rsidRPr="00F80FED">
                    <w:rPr>
                      <w:rFonts w:ascii="宋体" w:hAnsi="宋体" w:hint="eastAsia"/>
                      <w:b/>
                      <w:color w:val="002060"/>
                      <w:sz w:val="30"/>
                      <w:szCs w:val="30"/>
                    </w:rPr>
                    <w:t>2015</w:t>
                  </w:r>
                  <w:r w:rsidR="001632F3" w:rsidRPr="00F80FED">
                    <w:rPr>
                      <w:rFonts w:ascii="宋体" w:hAnsi="宋体" w:hint="eastAsia"/>
                      <w:b/>
                      <w:color w:val="002060"/>
                      <w:sz w:val="30"/>
                      <w:szCs w:val="30"/>
                    </w:rPr>
                    <w:t>年</w:t>
                  </w:r>
                  <w:r w:rsidRPr="00F80FED">
                    <w:rPr>
                      <w:rFonts w:ascii="宋体" w:hAnsi="宋体" w:hint="eastAsia"/>
                      <w:b/>
                      <w:color w:val="002060"/>
                      <w:sz w:val="30"/>
                      <w:szCs w:val="30"/>
                    </w:rPr>
                    <w:t>1</w:t>
                  </w:r>
                  <w:r w:rsidR="00F80FED" w:rsidRPr="00F80FED">
                    <w:rPr>
                      <w:rFonts w:ascii="宋体" w:hAnsi="宋体" w:hint="eastAsia"/>
                      <w:b/>
                      <w:color w:val="002060"/>
                      <w:sz w:val="30"/>
                      <w:szCs w:val="30"/>
                    </w:rPr>
                    <w:t>2</w:t>
                  </w:r>
                  <w:r w:rsidR="001632F3" w:rsidRPr="00F80FED">
                    <w:rPr>
                      <w:rFonts w:ascii="宋体" w:hAnsi="宋体" w:hint="eastAsia"/>
                      <w:b/>
                      <w:color w:val="002060"/>
                      <w:sz w:val="30"/>
                      <w:szCs w:val="30"/>
                    </w:rPr>
                    <w:t>月</w:t>
                  </w:r>
                  <w:r w:rsidR="00F80FED" w:rsidRPr="00F80FED">
                    <w:rPr>
                      <w:rFonts w:ascii="宋体" w:hAnsi="宋体" w:hint="eastAsia"/>
                      <w:b/>
                      <w:color w:val="002060"/>
                      <w:sz w:val="30"/>
                      <w:szCs w:val="30"/>
                    </w:rPr>
                    <w:t>1</w:t>
                  </w:r>
                  <w:r w:rsidR="000D58CF">
                    <w:rPr>
                      <w:rFonts w:ascii="宋体" w:hAnsi="宋体" w:hint="eastAsia"/>
                      <w:b/>
                      <w:color w:val="002060"/>
                      <w:sz w:val="30"/>
                      <w:szCs w:val="30"/>
                    </w:rPr>
                    <w:t>5</w:t>
                  </w:r>
                  <w:r w:rsidR="001632F3" w:rsidRPr="00F80FED">
                    <w:rPr>
                      <w:rFonts w:ascii="宋体" w:hAnsi="宋体" w:hint="eastAsia"/>
                      <w:b/>
                      <w:color w:val="002060"/>
                      <w:sz w:val="30"/>
                      <w:szCs w:val="30"/>
                    </w:rPr>
                    <w:t>日</w:t>
                  </w:r>
                </w:p>
              </w:txbxContent>
            </v:textbox>
          </v:shape>
        </w:pict>
      </w:r>
      <w:r w:rsidR="00F80FED">
        <w:rPr>
          <w:noProof/>
        </w:rPr>
        <w:drawing>
          <wp:inline distT="0" distB="0" distL="0" distR="0">
            <wp:extent cx="5295900" cy="2371725"/>
            <wp:effectExtent l="19050" t="0" r="0" b="0"/>
            <wp:docPr id="12" name="图片 7" descr="E:\雷\远程培训辅导员\简报\第二期\图片\t014475132a77d18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雷\远程培训辅导员\简报\第二期\图片\t014475132a77d180a9.jpg"/>
                    <pic:cNvPicPr>
                      <a:picLocks noChangeAspect="1" noChangeArrowheads="1"/>
                    </pic:cNvPicPr>
                  </pic:nvPicPr>
                  <pic:blipFill>
                    <a:blip r:embed="rId8" cstate="print"/>
                    <a:srcRect/>
                    <a:stretch>
                      <a:fillRect/>
                    </a:stretch>
                  </pic:blipFill>
                  <pic:spPr bwMode="auto">
                    <a:xfrm>
                      <a:off x="0" y="0"/>
                      <a:ext cx="5302086" cy="2374495"/>
                    </a:xfrm>
                    <a:prstGeom prst="ellipse">
                      <a:avLst/>
                    </a:prstGeom>
                    <a:ln>
                      <a:noFill/>
                    </a:ln>
                    <a:effectLst>
                      <a:softEdge rad="112500"/>
                    </a:effectLst>
                  </pic:spPr>
                </pic:pic>
              </a:graphicData>
            </a:graphic>
          </wp:inline>
        </w:drawing>
      </w:r>
      <w:r>
        <w:rPr>
          <w:noProof/>
        </w:rPr>
        <w:pict>
          <v:shape id="_x0000_s1027" type="#_x0000_t202" style="position:absolute;left:0;text-align:left;margin-left:51pt;margin-top:13.65pt;width:338.25pt;height:38.4pt;z-index:251656704;mso-height-percent:200;mso-position-horizontal-relative:text;mso-position-vertical-relative:text;mso-height-percent:200;mso-width-relative:margin;mso-height-relative:margin" filled="f" stroked="f">
            <v:textbox style="mso-next-textbox:#_x0000_s1027;mso-fit-shape-to-text:t">
              <w:txbxContent>
                <w:p w:rsidR="005D574F" w:rsidRPr="00F80FED" w:rsidRDefault="00F80FED" w:rsidP="004F0800">
                  <w:pPr>
                    <w:rPr>
                      <w:b/>
                      <w:color w:val="002060"/>
                      <w:sz w:val="30"/>
                      <w:szCs w:val="30"/>
                    </w:rPr>
                  </w:pPr>
                  <w:r>
                    <w:rPr>
                      <w:rFonts w:ascii="黑体" w:eastAsia="黑体" w:hAnsi="黑体" w:hint="eastAsia"/>
                      <w:b/>
                      <w:bCs/>
                      <w:color w:val="002060"/>
                      <w:sz w:val="30"/>
                      <w:szCs w:val="30"/>
                    </w:rPr>
                    <w:t xml:space="preserve">  </w:t>
                  </w:r>
                  <w:r w:rsidR="001C2300" w:rsidRPr="00F80FED">
                    <w:rPr>
                      <w:rFonts w:ascii="黑体" w:eastAsia="黑体" w:hAnsi="黑体" w:hint="eastAsia"/>
                      <w:b/>
                      <w:bCs/>
                      <w:color w:val="002060"/>
                      <w:sz w:val="30"/>
                      <w:szCs w:val="30"/>
                    </w:rPr>
                    <w:t>江西省</w:t>
                  </w:r>
                  <w:r w:rsidR="004F0800" w:rsidRPr="00F80FED">
                    <w:rPr>
                      <w:rFonts w:ascii="黑体" w:eastAsia="黑体" w:hAnsi="黑体" w:hint="eastAsia"/>
                      <w:b/>
                      <w:bCs/>
                      <w:color w:val="002060"/>
                      <w:sz w:val="30"/>
                      <w:szCs w:val="30"/>
                    </w:rPr>
                    <w:t>201</w:t>
                  </w:r>
                  <w:r w:rsidR="00B96A95" w:rsidRPr="00F80FED">
                    <w:rPr>
                      <w:rFonts w:ascii="黑体" w:eastAsia="黑体" w:hAnsi="黑体" w:hint="eastAsia"/>
                      <w:b/>
                      <w:bCs/>
                      <w:color w:val="002060"/>
                      <w:sz w:val="30"/>
                      <w:szCs w:val="30"/>
                    </w:rPr>
                    <w:t>5</w:t>
                  </w:r>
                  <w:r w:rsidR="001C2300" w:rsidRPr="00F80FED">
                    <w:rPr>
                      <w:rFonts w:ascii="黑体" w:eastAsia="黑体" w:hAnsi="黑体" w:hint="eastAsia"/>
                      <w:b/>
                      <w:bCs/>
                      <w:color w:val="002060"/>
                      <w:sz w:val="30"/>
                      <w:szCs w:val="30"/>
                    </w:rPr>
                    <w:t>普通教师岗位提高培训（301）</w:t>
                  </w:r>
                </w:p>
              </w:txbxContent>
            </v:textbox>
          </v:shape>
        </w:pict>
      </w:r>
      <w:r>
        <w:rPr>
          <w:noProof/>
        </w:rPr>
        <w:pict>
          <v:shape id="_x0000_s1060" type="#_x0000_t202" style="position:absolute;left:0;text-align:left;margin-left:112.85pt;margin-top:52.05pt;width:197.2pt;height:70.35pt;z-index:251664896;mso-height-percent:200;mso-position-horizontal-relative:text;mso-position-vertical-relative:text;mso-height-percent:200;mso-width-relative:margin;mso-height-relative:margin" filled="f" stroked="f">
            <v:textbox style="mso-fit-shape-to-text:t">
              <w:txbxContent>
                <w:p w:rsidR="00E91B68" w:rsidRPr="00F80FED" w:rsidRDefault="00E91B68" w:rsidP="00E91B68">
                  <w:pPr>
                    <w:jc w:val="center"/>
                    <w:rPr>
                      <w:b/>
                      <w:color w:val="002060"/>
                      <w:sz w:val="36"/>
                      <w:szCs w:val="36"/>
                    </w:rPr>
                  </w:pPr>
                  <w:r w:rsidRPr="00F80FED">
                    <w:rPr>
                      <w:rFonts w:hint="eastAsia"/>
                      <w:b/>
                      <w:color w:val="002060"/>
                      <w:sz w:val="36"/>
                      <w:szCs w:val="36"/>
                    </w:rPr>
                    <w:t>小学数学学科简报</w:t>
                  </w:r>
                </w:p>
                <w:p w:rsidR="00E91B68" w:rsidRPr="00F80FED" w:rsidRDefault="00E91B68" w:rsidP="00E91B68">
                  <w:pPr>
                    <w:jc w:val="center"/>
                    <w:rPr>
                      <w:b/>
                      <w:color w:val="002060"/>
                      <w:sz w:val="36"/>
                      <w:szCs w:val="36"/>
                    </w:rPr>
                  </w:pPr>
                  <w:r w:rsidRPr="00F80FED">
                    <w:rPr>
                      <w:rFonts w:hint="eastAsia"/>
                      <w:b/>
                      <w:color w:val="002060"/>
                      <w:sz w:val="36"/>
                      <w:szCs w:val="36"/>
                    </w:rPr>
                    <w:t>第</w:t>
                  </w:r>
                  <w:r w:rsidR="00F80FED" w:rsidRPr="00F80FED">
                    <w:rPr>
                      <w:rFonts w:hint="eastAsia"/>
                      <w:b/>
                      <w:color w:val="002060"/>
                      <w:sz w:val="36"/>
                      <w:szCs w:val="36"/>
                    </w:rPr>
                    <w:t>二</w:t>
                  </w:r>
                  <w:r w:rsidRPr="00F80FED">
                    <w:rPr>
                      <w:rFonts w:hint="eastAsia"/>
                      <w:b/>
                      <w:color w:val="002060"/>
                      <w:sz w:val="36"/>
                      <w:szCs w:val="36"/>
                    </w:rPr>
                    <w:t>期</w:t>
                  </w:r>
                </w:p>
              </w:txbxContent>
            </v:textbox>
          </v:shape>
        </w:pict>
      </w:r>
    </w:p>
    <w:p w:rsidR="005D574F" w:rsidRPr="00963796" w:rsidRDefault="006408A2">
      <w:pPr>
        <w:rPr>
          <w:rFonts w:ascii="仿宋_GB2312" w:eastAsia="仿宋_GB2312"/>
          <w:b/>
          <w:color w:val="002060"/>
          <w:sz w:val="28"/>
          <w:szCs w:val="28"/>
        </w:rPr>
      </w:pPr>
      <w:r>
        <w:rPr>
          <w:rFonts w:ascii="仿宋_GB2312" w:eastAsia="仿宋_GB2312" w:hint="eastAsia"/>
          <w:b/>
          <w:sz w:val="28"/>
          <w:szCs w:val="28"/>
        </w:rPr>
        <w:t xml:space="preserve">   </w:t>
      </w:r>
      <w:r w:rsidR="0053576C" w:rsidRPr="00963796">
        <w:rPr>
          <w:rFonts w:ascii="仿宋_GB2312" w:eastAsia="仿宋_GB2312" w:hint="eastAsia"/>
          <w:b/>
          <w:color w:val="002060"/>
          <w:sz w:val="28"/>
          <w:szCs w:val="28"/>
        </w:rPr>
        <w:t xml:space="preserve">主编：  雷学进                   </w:t>
      </w:r>
      <w:r w:rsidRPr="00963796">
        <w:rPr>
          <w:rFonts w:ascii="仿宋_GB2312" w:eastAsia="仿宋_GB2312" w:hint="eastAsia"/>
          <w:b/>
          <w:color w:val="002060"/>
          <w:sz w:val="28"/>
          <w:szCs w:val="28"/>
        </w:rPr>
        <w:t xml:space="preserve"> </w:t>
      </w:r>
      <w:r w:rsidR="0053576C" w:rsidRPr="00963796">
        <w:rPr>
          <w:rFonts w:ascii="仿宋_GB2312" w:eastAsia="仿宋_GB2312" w:hint="eastAsia"/>
          <w:b/>
          <w:color w:val="002060"/>
          <w:sz w:val="28"/>
          <w:szCs w:val="28"/>
        </w:rPr>
        <w:t>责编：  雷学进</w:t>
      </w:r>
    </w:p>
    <w:p w:rsidR="0035417B" w:rsidRPr="00F80FED" w:rsidRDefault="00B91CA7" w:rsidP="00F80FED">
      <w:pPr>
        <w:rPr>
          <w:rFonts w:ascii="仿宋_GB2312" w:eastAsia="仿宋_GB2312"/>
          <w:b/>
          <w:sz w:val="28"/>
          <w:szCs w:val="28"/>
        </w:rPr>
      </w:pPr>
      <w:r>
        <w:rPr>
          <w:rFonts w:ascii="仿宋_GB2312" w:eastAsia="仿宋_GB2312" w:hint="eastAsia"/>
          <w:b/>
          <w:noProof/>
          <w:sz w:val="28"/>
          <w:szCs w:val="28"/>
        </w:rPr>
        <w:drawing>
          <wp:inline distT="0" distB="0" distL="0" distR="0">
            <wp:extent cx="5305425" cy="352425"/>
            <wp:effectExtent l="0" t="0" r="9525" b="0"/>
            <wp:docPr id="13" name="图片 13" descr="00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2105"/>
                    <pic:cNvPicPr>
                      <a:picLocks noChangeAspect="1" noChangeArrowheads="1"/>
                    </pic:cNvPicPr>
                  </pic:nvPicPr>
                  <pic:blipFill>
                    <a:blip r:embed="rId9" cstate="print"/>
                    <a:srcRect/>
                    <a:stretch>
                      <a:fillRect/>
                    </a:stretch>
                  </pic:blipFill>
                  <pic:spPr bwMode="auto">
                    <a:xfrm>
                      <a:off x="0" y="0"/>
                      <a:ext cx="5305425" cy="352425"/>
                    </a:xfrm>
                    <a:prstGeom prst="rect">
                      <a:avLst/>
                    </a:prstGeom>
                    <a:noFill/>
                    <a:ln w="9525">
                      <a:noFill/>
                      <a:miter lim="800000"/>
                      <a:headEnd/>
                      <a:tailEnd/>
                    </a:ln>
                  </pic:spPr>
                </pic:pic>
              </a:graphicData>
            </a:graphic>
          </wp:inline>
        </w:drawing>
      </w:r>
    </w:p>
    <w:p w:rsidR="00F80FED" w:rsidRPr="0065574B" w:rsidRDefault="0065574B" w:rsidP="00F80FED">
      <w:pPr>
        <w:rPr>
          <w:rFonts w:ascii="微软雅黑" w:eastAsia="微软雅黑" w:hAnsi="微软雅黑"/>
          <w:color w:val="333333"/>
          <w:sz w:val="33"/>
          <w:szCs w:val="33"/>
        </w:rPr>
      </w:pPr>
      <w:r>
        <w:rPr>
          <w:rFonts w:ascii="黑体" w:eastAsia="黑体" w:hAnsi="黑体" w:hint="eastAsia"/>
          <w:noProof/>
          <w:color w:val="333333"/>
          <w:sz w:val="33"/>
          <w:szCs w:val="33"/>
        </w:rPr>
        <w:drawing>
          <wp:anchor distT="0" distB="0" distL="114300" distR="114300" simplePos="0" relativeHeight="251655679" behindDoc="1" locked="0" layoutInCell="1" allowOverlap="1">
            <wp:simplePos x="0" y="0"/>
            <wp:positionH relativeFrom="column">
              <wp:posOffset>3267075</wp:posOffset>
            </wp:positionH>
            <wp:positionV relativeFrom="paragraph">
              <wp:posOffset>99060</wp:posOffset>
            </wp:positionV>
            <wp:extent cx="2055495" cy="2047875"/>
            <wp:effectExtent l="19050" t="0" r="1905" b="0"/>
            <wp:wrapSquare wrapText="bothSides"/>
            <wp:docPr id="14" name="图片 8" descr="E:\雷\远程培训辅导员\简报\第二期\图片\thumbnail_400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雷\远程培训辅导员\简报\第二期\图片\thumbnail_400_400.jpg"/>
                    <pic:cNvPicPr>
                      <a:picLocks noChangeAspect="1" noChangeArrowheads="1"/>
                    </pic:cNvPicPr>
                  </pic:nvPicPr>
                  <pic:blipFill>
                    <a:blip r:embed="rId10" cstate="print"/>
                    <a:srcRect/>
                    <a:stretch>
                      <a:fillRect/>
                    </a:stretch>
                  </pic:blipFill>
                  <pic:spPr bwMode="auto">
                    <a:xfrm>
                      <a:off x="0" y="0"/>
                      <a:ext cx="2055495" cy="2047875"/>
                    </a:xfrm>
                    <a:prstGeom prst="rect">
                      <a:avLst/>
                    </a:prstGeom>
                    <a:ln>
                      <a:noFill/>
                    </a:ln>
                    <a:effectLst>
                      <a:softEdge rad="112500"/>
                    </a:effectLst>
                  </pic:spPr>
                </pic:pic>
              </a:graphicData>
            </a:graphic>
          </wp:anchor>
        </w:drawing>
      </w:r>
      <w:r w:rsidR="00F80FED">
        <w:rPr>
          <w:rFonts w:ascii="黑体" w:eastAsia="黑体" w:hAnsi="黑体" w:hint="eastAsia"/>
          <w:color w:val="333333"/>
          <w:sz w:val="33"/>
          <w:szCs w:val="33"/>
        </w:rPr>
        <w:t xml:space="preserve">    </w:t>
      </w:r>
      <w:r w:rsidR="00F80FED" w:rsidRPr="0065574B">
        <w:rPr>
          <w:rFonts w:ascii="微软雅黑" w:eastAsia="微软雅黑" w:hAnsi="微软雅黑" w:hint="eastAsia"/>
          <w:color w:val="333333"/>
          <w:sz w:val="33"/>
          <w:szCs w:val="33"/>
        </w:rPr>
        <w:t>教育的真谛</w:t>
      </w:r>
    </w:p>
    <w:p w:rsidR="00F80FED" w:rsidRPr="0065574B" w:rsidRDefault="00963796" w:rsidP="00F80FED">
      <w:pPr>
        <w:spacing w:line="375" w:lineRule="atLeast"/>
        <w:rPr>
          <w:rFonts w:asciiTheme="majorEastAsia" w:eastAsiaTheme="majorEastAsia" w:hAnsi="宋体" w:cs="宋体"/>
          <w:color w:val="333333"/>
          <w:szCs w:val="21"/>
        </w:rPr>
      </w:pPr>
      <w:r w:rsidRPr="00963796">
        <w:rPr>
          <w:noProof/>
          <w:color w:val="00206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95" type="#_x0000_t144" style="position:absolute;left:0;text-align:left;margin-left:286.05pt;margin-top:9.6pt;width:108pt;height:56.25pt;z-index:251683328" fillcolor="black">
            <v:shadow color="#868686"/>
            <v:textpath style="font-family:&quot;宋体&quot;" fitshape="t" trim="t" string="刊首语"/>
            <w10:wrap type="square"/>
          </v:shape>
        </w:pict>
      </w:r>
      <w:r w:rsidR="00F80FED">
        <w:rPr>
          <w:rFonts w:ascii="宋体" w:hAnsi="宋体" w:cs="宋体" w:hint="eastAsia"/>
          <w:color w:val="333333"/>
          <w:szCs w:val="21"/>
        </w:rPr>
        <w:t xml:space="preserve">    </w:t>
      </w:r>
      <w:r w:rsidR="00F80FED" w:rsidRPr="0065574B">
        <w:rPr>
          <w:rFonts w:asciiTheme="majorEastAsia" w:eastAsiaTheme="majorEastAsia" w:hAnsi="宋体" w:cs="宋体" w:hint="eastAsia"/>
          <w:color w:val="333333"/>
          <w:szCs w:val="21"/>
        </w:rPr>
        <w:t>教育即发现。每一个孩子都是包蕴丰富宝藏的矿床，这就需要我们教师有一双慧眼能敏锐识珠，并有计划地去开采;每一个孩子都是姹紫嫣红的小花，需要我们教师善于观察发现每一朵的可爱迷人，并用心呵护其成长;每一个孩子都是草原上奔驰的骏马，需要我们教师学伯乐会识马、相马，纵其在大草原上驰骋。</w:t>
      </w:r>
    </w:p>
    <w:p w:rsidR="00F80FED" w:rsidRPr="0065574B" w:rsidRDefault="00F80FED" w:rsidP="00F80FED">
      <w:pPr>
        <w:spacing w:before="100" w:beforeAutospacing="1" w:after="100" w:afterAutospacing="1" w:line="375" w:lineRule="atLeast"/>
        <w:rPr>
          <w:rFonts w:asciiTheme="majorEastAsia" w:eastAsiaTheme="majorEastAsia" w:hAnsi="宋体" w:cs="宋体"/>
          <w:color w:val="333333"/>
          <w:szCs w:val="21"/>
        </w:rPr>
      </w:pPr>
      <w:r w:rsidRPr="0065574B">
        <w:rPr>
          <w:rFonts w:asciiTheme="majorEastAsia" w:eastAsiaTheme="majorEastAsia" w:hAnsi="宋体" w:cs="宋体" w:hint="eastAsia"/>
          <w:color w:val="333333"/>
          <w:szCs w:val="21"/>
        </w:rPr>
        <w:t xml:space="preserve">　　教育即激励。遭遇失败很多情况不是“我不能”而是“我不为”或者“不敢为”，教育从某种程度上来说就是激励，激励能激发和唤醒学生内动力，激励能使学生从“被成长”中产生生命自觉，用自己的力量成长，激励能激发一个人的正能量，唤起自信，披荆斩棘，勇攀高峰。</w:t>
      </w:r>
    </w:p>
    <w:p w:rsidR="00F80FED" w:rsidRPr="0065574B" w:rsidRDefault="00F80FED" w:rsidP="00F80FED">
      <w:pPr>
        <w:spacing w:before="100" w:beforeAutospacing="1" w:after="100" w:afterAutospacing="1" w:line="375" w:lineRule="atLeast"/>
        <w:rPr>
          <w:rFonts w:asciiTheme="majorEastAsia" w:eastAsiaTheme="majorEastAsia" w:hAnsi="宋体" w:cs="宋体"/>
          <w:color w:val="333333"/>
          <w:szCs w:val="21"/>
        </w:rPr>
      </w:pPr>
      <w:r w:rsidRPr="0065574B">
        <w:rPr>
          <w:rFonts w:asciiTheme="majorEastAsia" w:eastAsiaTheme="majorEastAsia" w:hAnsi="宋体" w:cs="宋体" w:hint="eastAsia"/>
          <w:color w:val="333333"/>
          <w:szCs w:val="21"/>
        </w:rPr>
        <w:t xml:space="preserve">　　教育即影响。德国哲学家雅斯贝尔斯曾说，真正的教育是一棵树摇动另一棵树，一朵云推动另一朵云，一个灵魂召唤另一个灵魂。教师的一言一行无不在影响着学生，教师的道德情操无形地感召着你的弟子。</w:t>
      </w:r>
    </w:p>
    <w:p w:rsidR="00F80FED" w:rsidRPr="0065574B" w:rsidRDefault="00F80FED" w:rsidP="00F80FED">
      <w:pPr>
        <w:spacing w:before="100" w:beforeAutospacing="1" w:after="100" w:afterAutospacing="1" w:line="375" w:lineRule="atLeast"/>
        <w:rPr>
          <w:rFonts w:asciiTheme="majorEastAsia" w:eastAsiaTheme="majorEastAsia" w:hAnsi="宋体" w:cs="宋体"/>
          <w:color w:val="333333"/>
          <w:szCs w:val="21"/>
        </w:rPr>
      </w:pPr>
      <w:r w:rsidRPr="0065574B">
        <w:rPr>
          <w:rFonts w:asciiTheme="majorEastAsia" w:eastAsiaTheme="majorEastAsia" w:hAnsi="宋体" w:cs="宋体" w:hint="eastAsia"/>
          <w:color w:val="333333"/>
          <w:szCs w:val="21"/>
        </w:rPr>
        <w:t xml:space="preserve">　　教育即赏识。罗森塔尔效应告訴我们，每一个孩子的学习潜力都是无限的，我们老师要学会赏识他，悦纳他，激励他，他就会从平凡走向伟大，从普通走向辉煌，他就会在成长的过程中绽放人生的精彩，就会在人生的舞台上展示自己的独特魅力!</w:t>
      </w:r>
    </w:p>
    <w:p w:rsidR="00F80FED" w:rsidRPr="0065574B" w:rsidRDefault="00F80FED" w:rsidP="00F80FED">
      <w:pPr>
        <w:spacing w:before="100" w:beforeAutospacing="1" w:after="100" w:afterAutospacing="1" w:line="375" w:lineRule="atLeast"/>
        <w:rPr>
          <w:rFonts w:asciiTheme="majorEastAsia" w:eastAsiaTheme="majorEastAsia" w:hAnsi="宋体" w:cs="宋体"/>
          <w:color w:val="333333"/>
          <w:szCs w:val="21"/>
        </w:rPr>
      </w:pPr>
      <w:r w:rsidRPr="0065574B">
        <w:rPr>
          <w:rFonts w:asciiTheme="majorEastAsia" w:eastAsiaTheme="majorEastAsia" w:hAnsi="宋体" w:cs="宋体" w:hint="eastAsia"/>
          <w:color w:val="333333"/>
          <w:szCs w:val="21"/>
        </w:rPr>
        <w:t xml:space="preserve">　　教育即解放。教育不是手把手的传授知识，它需要解放孩子的手，让他自己去做;解放孩子的眼睛，让他自己去观察;解放孩子的耳朵，让他自己去听闻;解放孩子的思想，让他自</w:t>
      </w:r>
      <w:r w:rsidRPr="0065574B">
        <w:rPr>
          <w:rFonts w:asciiTheme="majorEastAsia" w:eastAsiaTheme="majorEastAsia" w:hAnsi="宋体" w:cs="宋体" w:hint="eastAsia"/>
          <w:color w:val="333333"/>
          <w:szCs w:val="21"/>
        </w:rPr>
        <w:lastRenderedPageBreak/>
        <w:t>己去思考。让孩子在解放中求创新，求发展，求成才。</w:t>
      </w:r>
    </w:p>
    <w:p w:rsidR="00F80FED" w:rsidRPr="0065574B" w:rsidRDefault="00F80FED" w:rsidP="00F80FED">
      <w:pPr>
        <w:spacing w:before="100" w:beforeAutospacing="1" w:after="100" w:afterAutospacing="1" w:line="375" w:lineRule="atLeast"/>
        <w:rPr>
          <w:rFonts w:asciiTheme="majorEastAsia" w:eastAsiaTheme="majorEastAsia" w:hAnsi="宋体" w:cs="宋体"/>
          <w:color w:val="333333"/>
          <w:szCs w:val="21"/>
        </w:rPr>
      </w:pPr>
      <w:r w:rsidRPr="0065574B">
        <w:rPr>
          <w:rFonts w:asciiTheme="majorEastAsia" w:eastAsiaTheme="majorEastAsia" w:hAnsi="宋体" w:cs="宋体" w:hint="eastAsia"/>
          <w:color w:val="333333"/>
          <w:szCs w:val="21"/>
        </w:rPr>
        <w:t xml:space="preserve">　　教育即发展。同一个学生，“今天”与“昨天”已有不同，“此刻”较之“刚才”有了变化，尽管他仍然坐在教室的某个位置上，他的眼睛所看见的世界，他的大脑所思考的问题，他内心所经历的波动，使得他已经不再是先前的“他”，而一个学生就是一本不断撰写的书，这就是成长进步。</w:t>
      </w:r>
    </w:p>
    <w:p w:rsidR="00F80FED" w:rsidRPr="0065574B" w:rsidRDefault="00F80FED" w:rsidP="0065574B">
      <w:pPr>
        <w:spacing w:before="100" w:beforeAutospacing="1" w:afterAutospacing="1" w:line="375" w:lineRule="atLeast"/>
        <w:rPr>
          <w:rFonts w:asciiTheme="majorEastAsia" w:eastAsiaTheme="majorEastAsia" w:hAnsi="宋体" w:cs="宋体"/>
          <w:color w:val="333333"/>
          <w:szCs w:val="21"/>
        </w:rPr>
      </w:pPr>
      <w:r w:rsidRPr="0065574B">
        <w:rPr>
          <w:rFonts w:asciiTheme="majorEastAsia" w:eastAsiaTheme="majorEastAsia" w:hAnsi="宋体" w:cs="宋体" w:hint="eastAsia"/>
          <w:color w:val="333333"/>
          <w:szCs w:val="21"/>
        </w:rPr>
        <w:t xml:space="preserve">　　教育即守望。孩子们尽情地在田野里追逐、嬉戏、玩耍，作为教师的我，只需在田野外侧的悬崖边上守望，看着孩子的憨态，看着孩子的快乐，看着孩子的成长。我只是守望，守望着教育的信念与幸福。</w:t>
      </w:r>
    </w:p>
    <w:p w:rsidR="00471B88" w:rsidRDefault="00B91CA7">
      <w:pPr>
        <w:rPr>
          <w:rFonts w:ascii="仿宋_GB2312" w:eastAsia="仿宋_GB2312"/>
          <w:b/>
          <w:sz w:val="28"/>
          <w:szCs w:val="28"/>
        </w:rPr>
      </w:pPr>
      <w:r>
        <w:rPr>
          <w:rFonts w:ascii="仿宋_GB2312" w:eastAsia="仿宋_GB2312" w:hint="eastAsia"/>
          <w:b/>
          <w:noProof/>
          <w:sz w:val="28"/>
          <w:szCs w:val="28"/>
        </w:rPr>
        <w:drawing>
          <wp:inline distT="0" distB="0" distL="0" distR="0">
            <wp:extent cx="5305425" cy="304800"/>
            <wp:effectExtent l="19050" t="0" r="0" b="0"/>
            <wp:docPr id="15" name="图片 15" descr="00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2105"/>
                    <pic:cNvPicPr>
                      <a:picLocks noChangeAspect="1" noChangeArrowheads="1"/>
                    </pic:cNvPicPr>
                  </pic:nvPicPr>
                  <pic:blipFill>
                    <a:blip r:embed="rId9" cstate="print"/>
                    <a:srcRect/>
                    <a:stretch>
                      <a:fillRect/>
                    </a:stretch>
                  </pic:blipFill>
                  <pic:spPr bwMode="auto">
                    <a:xfrm>
                      <a:off x="0" y="0"/>
                      <a:ext cx="5305425" cy="304800"/>
                    </a:xfrm>
                    <a:prstGeom prst="rect">
                      <a:avLst/>
                    </a:prstGeom>
                    <a:noFill/>
                    <a:ln w="9525">
                      <a:noFill/>
                      <a:miter lim="800000"/>
                      <a:headEnd/>
                      <a:tailEnd/>
                    </a:ln>
                  </pic:spPr>
                </pic:pic>
              </a:graphicData>
            </a:graphic>
          </wp:inline>
        </w:drawing>
      </w:r>
    </w:p>
    <w:p w:rsidR="00867D6B" w:rsidRPr="001F36BC" w:rsidRDefault="004040B3" w:rsidP="00867D6B">
      <w:pPr>
        <w:rPr>
          <w:rFonts w:ascii="宋体" w:hAnsi="宋体"/>
          <w:b/>
          <w:sz w:val="48"/>
          <w:szCs w:val="48"/>
        </w:rPr>
      </w:pPr>
      <w:r>
        <w:rPr>
          <w:rFonts w:ascii="宋体" w:hAnsi="宋体"/>
          <w:b/>
          <w:noProof/>
          <w:sz w:val="48"/>
          <w:szCs w:val="48"/>
        </w:rPr>
        <w:pict>
          <v:shape id="_x0000_s1104" type="#_x0000_t202" style="position:absolute;left:0;text-align:left;margin-left:131.1pt;margin-top:.3pt;width:140.4pt;height:43.5pt;z-index:251689472;mso-width-relative:margin;mso-height-relative:margin" filled="f" fillcolor="white [3212]" strokecolor="white [3212]" strokeweight="3pt">
            <v:shadow on="t" color="#243f60 [1604]" opacity=".5" offset="6pt,-6pt"/>
            <o:extrusion v:ext="view" backdepth="9600pt" type="perspective"/>
            <v:textbox>
              <w:txbxContent>
                <w:p w:rsidR="000F141A" w:rsidRPr="00871393" w:rsidRDefault="000F141A">
                  <w:pPr>
                    <w:rPr>
                      <w:b/>
                      <w:color w:val="002060"/>
                      <w:sz w:val="36"/>
                      <w:szCs w:val="36"/>
                    </w:rPr>
                  </w:pPr>
                  <w:r w:rsidRPr="00871393">
                    <w:rPr>
                      <w:rFonts w:hint="eastAsia"/>
                      <w:b/>
                      <w:color w:val="002060"/>
                      <w:sz w:val="36"/>
                      <w:szCs w:val="36"/>
                    </w:rPr>
                    <w:t>班级精华论坛</w:t>
                  </w:r>
                </w:p>
              </w:txbxContent>
            </v:textbox>
          </v:shape>
        </w:pict>
      </w:r>
      <w:r w:rsidR="00867D6B" w:rsidRPr="001F36BC">
        <w:rPr>
          <w:rFonts w:ascii="宋体" w:hAnsi="宋体" w:hint="eastAsia"/>
          <w:b/>
          <w:sz w:val="48"/>
          <w:szCs w:val="48"/>
        </w:rPr>
        <w:t>热点聚焦</w:t>
      </w:r>
    </w:p>
    <w:p w:rsidR="001F36BC" w:rsidRDefault="001F36BC" w:rsidP="00867D6B">
      <w:pPr>
        <w:rPr>
          <w:rFonts w:ascii="宋体" w:hAnsi="宋体"/>
          <w:b/>
          <w:sz w:val="28"/>
          <w:szCs w:val="28"/>
        </w:rPr>
      </w:pPr>
    </w:p>
    <w:p w:rsidR="000F141A" w:rsidRPr="000F141A" w:rsidRDefault="000F141A" w:rsidP="000F141A">
      <w:pPr>
        <w:keepNext/>
        <w:framePr w:dropCap="drop" w:lines="2" w:h="1186" w:hRule="exact" w:wrap="around" w:vAnchor="text" w:hAnchor="text"/>
        <w:spacing w:line="1186" w:lineRule="exact"/>
        <w:textAlignment w:val="baseline"/>
        <w:rPr>
          <w:rFonts w:ascii="微软雅黑" w:eastAsia="微软雅黑" w:hAnsi="微软雅黑"/>
          <w:color w:val="333333"/>
          <w:kern w:val="36"/>
          <w:position w:val="4"/>
          <w:sz w:val="85"/>
          <w:szCs w:val="36"/>
        </w:rPr>
      </w:pPr>
      <w:r w:rsidRPr="000F141A">
        <w:rPr>
          <w:rFonts w:ascii="微软雅黑" w:eastAsia="微软雅黑" w:hAnsi="微软雅黑" w:hint="eastAsia"/>
          <w:color w:val="333333"/>
          <w:kern w:val="36"/>
          <w:position w:val="4"/>
          <w:sz w:val="85"/>
          <w:szCs w:val="36"/>
        </w:rPr>
        <w:t>家长</w:t>
      </w:r>
    </w:p>
    <w:p w:rsidR="007E231B" w:rsidRDefault="001F36BC" w:rsidP="000F141A">
      <w:pPr>
        <w:rPr>
          <w:rFonts w:ascii="宋体" w:hAnsi="宋体"/>
          <w:b/>
          <w:color w:val="00B0F0"/>
          <w:sz w:val="24"/>
          <w:szCs w:val="24"/>
        </w:rPr>
      </w:pPr>
      <w:r>
        <w:rPr>
          <w:rFonts w:ascii="微软雅黑" w:eastAsia="微软雅黑" w:hAnsi="微软雅黑" w:hint="eastAsia"/>
          <w:noProof/>
          <w:color w:val="333333"/>
          <w:kern w:val="36"/>
          <w:sz w:val="36"/>
          <w:szCs w:val="36"/>
        </w:rPr>
        <w:drawing>
          <wp:anchor distT="0" distB="0" distL="114300" distR="114300" simplePos="0" relativeHeight="251654654" behindDoc="1" locked="0" layoutInCell="1" allowOverlap="1">
            <wp:simplePos x="0" y="0"/>
            <wp:positionH relativeFrom="column">
              <wp:posOffset>2120265</wp:posOffset>
            </wp:positionH>
            <wp:positionV relativeFrom="paragraph">
              <wp:posOffset>306705</wp:posOffset>
            </wp:positionV>
            <wp:extent cx="1943100" cy="1590675"/>
            <wp:effectExtent l="19050" t="0" r="0" b="0"/>
            <wp:wrapSquare wrapText="bothSides"/>
            <wp:docPr id="16" name="图片 13" descr="E:\雷\远程培训辅导员\简报\第二期\图片\20-1311261354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雷\远程培训辅导员\简报\第二期\图片\20-131126135431-52.jpg"/>
                    <pic:cNvPicPr>
                      <a:picLocks noChangeAspect="1" noChangeArrowheads="1"/>
                    </pic:cNvPicPr>
                  </pic:nvPicPr>
                  <pic:blipFill>
                    <a:blip r:embed="rId11" cstate="print"/>
                    <a:srcRect/>
                    <a:stretch>
                      <a:fillRect/>
                    </a:stretch>
                  </pic:blipFill>
                  <pic:spPr bwMode="auto">
                    <a:xfrm>
                      <a:off x="0" y="0"/>
                      <a:ext cx="1943100" cy="1590675"/>
                    </a:xfrm>
                    <a:prstGeom prst="rect">
                      <a:avLst/>
                    </a:prstGeom>
                    <a:noFill/>
                    <a:ln w="9525">
                      <a:noFill/>
                      <a:miter lim="800000"/>
                      <a:headEnd/>
                      <a:tailEnd/>
                    </a:ln>
                  </pic:spPr>
                </pic:pic>
              </a:graphicData>
            </a:graphic>
          </wp:anchor>
        </w:drawing>
      </w:r>
      <w:r w:rsidR="00867D6B">
        <w:rPr>
          <w:rFonts w:ascii="微软雅黑" w:eastAsia="微软雅黑" w:hAnsi="微软雅黑" w:hint="eastAsia"/>
          <w:color w:val="333333"/>
          <w:kern w:val="36"/>
          <w:sz w:val="36"/>
          <w:szCs w:val="36"/>
        </w:rPr>
        <w:t>重视程度决定小学生的成绩</w:t>
      </w:r>
    </w:p>
    <w:p w:rsidR="00867D6B" w:rsidRPr="00867D6B" w:rsidRDefault="00867D6B" w:rsidP="00867D6B">
      <w:pPr>
        <w:widowControl/>
        <w:shd w:val="clear" w:color="auto" w:fill="FFFFFF"/>
        <w:spacing w:line="390" w:lineRule="atLeast"/>
        <w:ind w:firstLineChars="200" w:firstLine="420"/>
        <w:jc w:val="left"/>
        <w:rPr>
          <w:rFonts w:ascii="Verdana" w:hAnsi="Verdana" w:cs="宋体"/>
          <w:color w:val="000000"/>
          <w:kern w:val="0"/>
          <w:szCs w:val="21"/>
        </w:rPr>
      </w:pPr>
      <w:r w:rsidRPr="00867D6B">
        <w:rPr>
          <w:rFonts w:ascii="Verdana" w:hAnsi="Verdana" w:cs="宋体"/>
          <w:color w:val="000000"/>
          <w:kern w:val="0"/>
          <w:szCs w:val="21"/>
        </w:rPr>
        <w:t>对于独生子女为主流的现代家庭，家长越来越重视子女的教育问题。孩子的学习成绩好不好，除了学校以外，家庭环境因素是其中一个不可忽视的重要因素。</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中国教育科学研究院对四省市小学生家庭教育状态的调查显示，学前班、课外班等家长热衷的学业支持因素对孩子的学习成绩影响并不大，相反，家庭对孩子的隐性学业支持因素更值得关注，那些善于听取孩子意见、正能量多的家庭，孩子的学习成绩会更优秀。</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正向影响</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正能量家庭的孩子学习成绩会更优秀</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好家庭就是一所好学校。调查显示，家长对孩子的一些隐性学业支持将对孩子的学习成绩带来积极、正向的影响。</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善于听取孩子意见的家庭</w:t>
      </w:r>
      <w:r w:rsidRPr="00867D6B">
        <w:rPr>
          <w:rFonts w:ascii="Verdana" w:hAnsi="Verdana" w:cs="宋体"/>
          <w:b/>
          <w:bCs/>
          <w:color w:val="000000"/>
          <w:kern w:val="0"/>
        </w:rPr>
        <w:t xml:space="preserve"> </w:t>
      </w:r>
      <w:r w:rsidRPr="00867D6B">
        <w:rPr>
          <w:rFonts w:ascii="Verdana" w:hAnsi="Verdana" w:cs="宋体"/>
          <w:b/>
          <w:bCs/>
          <w:color w:val="000000"/>
          <w:kern w:val="0"/>
        </w:rPr>
        <w:t>孩子成绩更优秀</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成绩优秀的学生家庭更多采用协商、民主的亲子互动模式。数据显示，</w:t>
      </w:r>
      <w:r w:rsidRPr="00867D6B">
        <w:rPr>
          <w:rFonts w:ascii="Verdana" w:hAnsi="Verdana" w:cs="宋体"/>
          <w:color w:val="000000"/>
          <w:kern w:val="0"/>
          <w:szCs w:val="21"/>
        </w:rPr>
        <w:t>“</w:t>
      </w:r>
      <w:r w:rsidRPr="00867D6B">
        <w:rPr>
          <w:rFonts w:ascii="Verdana" w:hAnsi="Verdana" w:cs="宋体"/>
          <w:color w:val="000000"/>
          <w:kern w:val="0"/>
          <w:szCs w:val="21"/>
        </w:rPr>
        <w:t>会听取孩子意见</w:t>
      </w:r>
      <w:r w:rsidRPr="00867D6B">
        <w:rPr>
          <w:rFonts w:ascii="Verdana" w:hAnsi="Verdana" w:cs="宋体"/>
          <w:color w:val="000000"/>
          <w:kern w:val="0"/>
          <w:szCs w:val="21"/>
        </w:rPr>
        <w:t>”</w:t>
      </w:r>
      <w:r w:rsidRPr="00867D6B">
        <w:rPr>
          <w:rFonts w:ascii="Verdana" w:hAnsi="Verdana" w:cs="宋体"/>
          <w:color w:val="000000"/>
          <w:kern w:val="0"/>
          <w:szCs w:val="21"/>
        </w:rPr>
        <w:t>的家庭，子女成绩优秀的占３９．１１％，而子女成绩较差的比例仅为１９．９０％。</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面对教育分歧，父母选择</w:t>
      </w:r>
      <w:r w:rsidRPr="00867D6B">
        <w:rPr>
          <w:rFonts w:ascii="Verdana" w:hAnsi="Verdana" w:cs="宋体"/>
          <w:color w:val="000000"/>
          <w:kern w:val="0"/>
          <w:szCs w:val="21"/>
        </w:rPr>
        <w:t>“</w:t>
      </w:r>
      <w:r w:rsidRPr="00867D6B">
        <w:rPr>
          <w:rFonts w:ascii="Verdana" w:hAnsi="Verdana" w:cs="宋体"/>
          <w:color w:val="000000"/>
          <w:kern w:val="0"/>
          <w:szCs w:val="21"/>
        </w:rPr>
        <w:t>私下再协商</w:t>
      </w:r>
      <w:r w:rsidRPr="00867D6B">
        <w:rPr>
          <w:rFonts w:ascii="Verdana" w:hAnsi="Verdana" w:cs="宋体"/>
          <w:color w:val="000000"/>
          <w:kern w:val="0"/>
          <w:szCs w:val="21"/>
        </w:rPr>
        <w:t>”</w:t>
      </w:r>
      <w:r w:rsidRPr="00867D6B">
        <w:rPr>
          <w:rFonts w:ascii="Verdana" w:hAnsi="Verdana" w:cs="宋体"/>
          <w:color w:val="000000"/>
          <w:kern w:val="0"/>
          <w:szCs w:val="21"/>
        </w:rPr>
        <w:t>的家庭，其子女成绩优秀的比例高达７６．１０％，而成绩较差的学生家庭选择比例仅为１１．９８％。</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lastRenderedPageBreak/>
        <w:t xml:space="preserve">　　在民主、友好的家庭中，学生能充分发挥自主性和能动性，信任感被学生内化为学习潜力和动力，运用于学习的自我管理中，继而促进学业水平的提高。</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父母情绪越正向</w:t>
      </w:r>
      <w:r w:rsidRPr="00867D6B">
        <w:rPr>
          <w:rFonts w:ascii="Verdana" w:hAnsi="Verdana" w:cs="宋体"/>
          <w:b/>
          <w:bCs/>
          <w:color w:val="000000"/>
          <w:kern w:val="0"/>
        </w:rPr>
        <w:t xml:space="preserve"> </w:t>
      </w:r>
      <w:r w:rsidRPr="00867D6B">
        <w:rPr>
          <w:rFonts w:ascii="Verdana" w:hAnsi="Verdana" w:cs="宋体"/>
          <w:b/>
          <w:bCs/>
          <w:color w:val="000000"/>
          <w:kern w:val="0"/>
        </w:rPr>
        <w:t>子女成绩优秀比例越高</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家人间的情绪理解与反馈不容忽视。调查显示，家庭成员间对情绪的理解和反馈越好的家庭，其子女成绩优秀的比例越高。</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如当父母情绪不好时，</w:t>
      </w:r>
      <w:r w:rsidRPr="00867D6B">
        <w:rPr>
          <w:rFonts w:ascii="Verdana" w:hAnsi="Verdana" w:cs="宋体"/>
          <w:color w:val="000000"/>
          <w:kern w:val="0"/>
          <w:szCs w:val="21"/>
        </w:rPr>
        <w:t>“</w:t>
      </w:r>
      <w:r w:rsidRPr="00867D6B">
        <w:rPr>
          <w:rFonts w:ascii="Verdana" w:hAnsi="Verdana" w:cs="宋体"/>
          <w:color w:val="000000"/>
          <w:kern w:val="0"/>
          <w:szCs w:val="21"/>
        </w:rPr>
        <w:t>能感受到家人支持和关心</w:t>
      </w:r>
      <w:r w:rsidRPr="00867D6B">
        <w:rPr>
          <w:rFonts w:ascii="Verdana" w:hAnsi="Verdana" w:cs="宋体"/>
          <w:color w:val="000000"/>
          <w:kern w:val="0"/>
          <w:szCs w:val="21"/>
        </w:rPr>
        <w:t>”</w:t>
      </w:r>
      <w:r w:rsidRPr="00867D6B">
        <w:rPr>
          <w:rFonts w:ascii="Verdana" w:hAnsi="Verdana" w:cs="宋体"/>
          <w:color w:val="000000"/>
          <w:kern w:val="0"/>
          <w:szCs w:val="21"/>
        </w:rPr>
        <w:t>的家庭，其子女成绩优秀的比例最高，为７４．１２％，而冷漠、疏离的家庭中，如</w:t>
      </w:r>
      <w:r w:rsidRPr="00867D6B">
        <w:rPr>
          <w:rFonts w:ascii="Verdana" w:hAnsi="Verdana" w:cs="宋体"/>
          <w:color w:val="000000"/>
          <w:kern w:val="0"/>
          <w:szCs w:val="21"/>
        </w:rPr>
        <w:t>“</w:t>
      </w:r>
      <w:r w:rsidRPr="00867D6B">
        <w:rPr>
          <w:rFonts w:ascii="Verdana" w:hAnsi="Verdana" w:cs="宋体"/>
          <w:color w:val="000000"/>
          <w:kern w:val="0"/>
          <w:szCs w:val="21"/>
        </w:rPr>
        <w:t>不如不说，说了更闹心</w:t>
      </w:r>
      <w:r w:rsidRPr="00867D6B">
        <w:rPr>
          <w:rFonts w:ascii="Verdana" w:hAnsi="Verdana" w:cs="宋体"/>
          <w:color w:val="000000"/>
          <w:kern w:val="0"/>
          <w:szCs w:val="21"/>
        </w:rPr>
        <w:t>”</w:t>
      </w:r>
      <w:r w:rsidRPr="00867D6B">
        <w:rPr>
          <w:rFonts w:ascii="Verdana" w:hAnsi="Verdana" w:cs="宋体"/>
          <w:color w:val="000000"/>
          <w:kern w:val="0"/>
          <w:szCs w:val="21"/>
        </w:rPr>
        <w:t>和</w:t>
      </w:r>
      <w:r w:rsidRPr="00867D6B">
        <w:rPr>
          <w:rFonts w:ascii="Verdana" w:hAnsi="Verdana" w:cs="宋体"/>
          <w:color w:val="000000"/>
          <w:kern w:val="0"/>
          <w:szCs w:val="21"/>
        </w:rPr>
        <w:t>“</w:t>
      </w:r>
      <w:r w:rsidRPr="00867D6B">
        <w:rPr>
          <w:rFonts w:ascii="Verdana" w:hAnsi="Verdana" w:cs="宋体"/>
          <w:color w:val="000000"/>
          <w:kern w:val="0"/>
          <w:szCs w:val="21"/>
        </w:rPr>
        <w:t>说了他们也不能理解</w:t>
      </w:r>
      <w:r w:rsidRPr="00867D6B">
        <w:rPr>
          <w:rFonts w:ascii="Verdana" w:hAnsi="Verdana" w:cs="宋体"/>
          <w:color w:val="000000"/>
          <w:kern w:val="0"/>
          <w:szCs w:val="21"/>
        </w:rPr>
        <w:t>”</w:t>
      </w:r>
      <w:r w:rsidRPr="00867D6B">
        <w:rPr>
          <w:rFonts w:ascii="Verdana" w:hAnsi="Verdana" w:cs="宋体"/>
          <w:color w:val="000000"/>
          <w:kern w:val="0"/>
          <w:szCs w:val="21"/>
        </w:rPr>
        <w:t>，子女成绩优秀的比例仅为１２．４８％和５．４１％。</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本次调查还发现，家庭结构对小学生学业水平有显著影响。离异和再婚家庭中孩子成绩优秀的比例大大降低；而在成绩较差的小学生中，单亲和再婚家庭又占了相对较高比例。</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父母经常读书看报</w:t>
      </w:r>
      <w:r w:rsidRPr="00867D6B">
        <w:rPr>
          <w:rFonts w:ascii="Verdana" w:hAnsi="Verdana" w:cs="宋体"/>
          <w:b/>
          <w:bCs/>
          <w:color w:val="000000"/>
          <w:kern w:val="0"/>
        </w:rPr>
        <w:t xml:space="preserve"> </w:t>
      </w:r>
      <w:r w:rsidRPr="00867D6B">
        <w:rPr>
          <w:rFonts w:ascii="Verdana" w:hAnsi="Verdana" w:cs="宋体"/>
          <w:b/>
          <w:bCs/>
          <w:color w:val="000000"/>
          <w:kern w:val="0"/>
        </w:rPr>
        <w:t>孩子成绩更优秀</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数据显示，</w:t>
      </w:r>
      <w:r w:rsidRPr="00867D6B">
        <w:rPr>
          <w:rFonts w:ascii="Verdana" w:hAnsi="Verdana" w:cs="宋体"/>
          <w:color w:val="000000"/>
          <w:kern w:val="0"/>
          <w:szCs w:val="21"/>
        </w:rPr>
        <w:t>“</w:t>
      </w:r>
      <w:r w:rsidRPr="00867D6B">
        <w:rPr>
          <w:rFonts w:ascii="Verdana" w:hAnsi="Verdana" w:cs="宋体"/>
          <w:color w:val="000000"/>
          <w:kern w:val="0"/>
          <w:szCs w:val="21"/>
        </w:rPr>
        <w:t>阅读型</w:t>
      </w:r>
      <w:r w:rsidRPr="00867D6B">
        <w:rPr>
          <w:rFonts w:ascii="Verdana" w:hAnsi="Verdana" w:cs="宋体"/>
          <w:color w:val="000000"/>
          <w:kern w:val="0"/>
          <w:szCs w:val="21"/>
        </w:rPr>
        <w:t>”</w:t>
      </w:r>
      <w:r w:rsidRPr="00867D6B">
        <w:rPr>
          <w:rFonts w:ascii="Verdana" w:hAnsi="Verdana" w:cs="宋体"/>
          <w:color w:val="000000"/>
          <w:kern w:val="0"/>
          <w:szCs w:val="21"/>
        </w:rPr>
        <w:t>家庭子女成绩优秀的比例更高。闲暇时父母经常</w:t>
      </w:r>
      <w:r w:rsidRPr="00867D6B">
        <w:rPr>
          <w:rFonts w:ascii="Verdana" w:hAnsi="Verdana" w:cs="宋体"/>
          <w:color w:val="000000"/>
          <w:kern w:val="0"/>
          <w:szCs w:val="21"/>
        </w:rPr>
        <w:t>“</w:t>
      </w:r>
      <w:r w:rsidRPr="00867D6B">
        <w:rPr>
          <w:rFonts w:ascii="Verdana" w:hAnsi="Verdana" w:cs="宋体"/>
          <w:color w:val="000000"/>
          <w:kern w:val="0"/>
          <w:szCs w:val="21"/>
        </w:rPr>
        <w:t>读书看报</w:t>
      </w:r>
      <w:r w:rsidRPr="00867D6B">
        <w:rPr>
          <w:rFonts w:ascii="Verdana" w:hAnsi="Verdana" w:cs="宋体"/>
          <w:color w:val="000000"/>
          <w:kern w:val="0"/>
          <w:szCs w:val="21"/>
        </w:rPr>
        <w:t>”</w:t>
      </w:r>
      <w:r w:rsidRPr="00867D6B">
        <w:rPr>
          <w:rFonts w:ascii="Verdana" w:hAnsi="Verdana" w:cs="宋体"/>
          <w:color w:val="000000"/>
          <w:kern w:val="0"/>
          <w:szCs w:val="21"/>
        </w:rPr>
        <w:t>的家庭中，其子女成绩优秀的比例为３１．３１％，高于</w:t>
      </w:r>
      <w:r w:rsidRPr="00867D6B">
        <w:rPr>
          <w:rFonts w:ascii="Verdana" w:hAnsi="Verdana" w:cs="宋体"/>
          <w:color w:val="000000"/>
          <w:kern w:val="0"/>
          <w:szCs w:val="21"/>
        </w:rPr>
        <w:t>“</w:t>
      </w:r>
      <w:r w:rsidRPr="00867D6B">
        <w:rPr>
          <w:rFonts w:ascii="Verdana" w:hAnsi="Verdana" w:cs="宋体"/>
          <w:color w:val="000000"/>
          <w:kern w:val="0"/>
          <w:szCs w:val="21"/>
        </w:rPr>
        <w:t>看电视、玩电脑、手机</w:t>
      </w:r>
      <w:r w:rsidRPr="00867D6B">
        <w:rPr>
          <w:rFonts w:ascii="Verdana" w:hAnsi="Verdana" w:cs="宋体"/>
          <w:color w:val="000000"/>
          <w:kern w:val="0"/>
          <w:szCs w:val="21"/>
        </w:rPr>
        <w:t>”</w:t>
      </w:r>
      <w:r w:rsidRPr="00867D6B">
        <w:rPr>
          <w:rFonts w:ascii="Verdana" w:hAnsi="Verdana" w:cs="宋体"/>
          <w:color w:val="000000"/>
          <w:kern w:val="0"/>
          <w:szCs w:val="21"/>
        </w:rPr>
        <w:t>（２７．４３％）、</w:t>
      </w:r>
      <w:r w:rsidRPr="00867D6B">
        <w:rPr>
          <w:rFonts w:ascii="Verdana" w:hAnsi="Verdana" w:cs="宋体"/>
          <w:color w:val="000000"/>
          <w:kern w:val="0"/>
          <w:szCs w:val="21"/>
        </w:rPr>
        <w:t>“</w:t>
      </w:r>
      <w:r w:rsidRPr="00867D6B">
        <w:rPr>
          <w:rFonts w:ascii="Verdana" w:hAnsi="Verdana" w:cs="宋体"/>
          <w:color w:val="000000"/>
          <w:kern w:val="0"/>
          <w:szCs w:val="21"/>
        </w:rPr>
        <w:t>朋友聚会、打牌娱乐</w:t>
      </w:r>
      <w:r w:rsidRPr="00867D6B">
        <w:rPr>
          <w:rFonts w:ascii="Verdana" w:hAnsi="Verdana" w:cs="宋体"/>
          <w:color w:val="000000"/>
          <w:kern w:val="0"/>
          <w:szCs w:val="21"/>
        </w:rPr>
        <w:t>”</w:t>
      </w:r>
      <w:r w:rsidRPr="00867D6B">
        <w:rPr>
          <w:rFonts w:ascii="Verdana" w:hAnsi="Verdana" w:cs="宋体"/>
          <w:color w:val="000000"/>
          <w:kern w:val="0"/>
          <w:szCs w:val="21"/>
        </w:rPr>
        <w:t>（２４．９０％）等家庭。</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调查还发现，学业水平较高的小学生，课外阅读的时间也相对更多。由此看来，为孩子创设良好的</w:t>
      </w:r>
      <w:r w:rsidRPr="00867D6B">
        <w:rPr>
          <w:rFonts w:ascii="Verdana" w:hAnsi="Verdana" w:cs="宋体"/>
          <w:color w:val="000000"/>
          <w:kern w:val="0"/>
          <w:szCs w:val="21"/>
        </w:rPr>
        <w:t>“</w:t>
      </w:r>
      <w:r w:rsidRPr="00867D6B">
        <w:rPr>
          <w:rFonts w:ascii="Verdana" w:hAnsi="Verdana" w:cs="宋体"/>
          <w:color w:val="000000"/>
          <w:kern w:val="0"/>
          <w:szCs w:val="21"/>
        </w:rPr>
        <w:t>阅读型</w:t>
      </w:r>
      <w:r w:rsidRPr="00867D6B">
        <w:rPr>
          <w:rFonts w:ascii="Verdana" w:hAnsi="Verdana" w:cs="宋体"/>
          <w:color w:val="000000"/>
          <w:kern w:val="0"/>
          <w:szCs w:val="21"/>
        </w:rPr>
        <w:t>”</w:t>
      </w:r>
      <w:r w:rsidRPr="00867D6B">
        <w:rPr>
          <w:rFonts w:ascii="Verdana" w:hAnsi="Verdana" w:cs="宋体"/>
          <w:color w:val="000000"/>
          <w:kern w:val="0"/>
          <w:szCs w:val="21"/>
        </w:rPr>
        <w:t>家庭氛围对小学生学业成长的意义不言而喻。</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家人共进晚餐</w:t>
      </w:r>
      <w:r w:rsidRPr="00867D6B">
        <w:rPr>
          <w:rFonts w:ascii="Verdana" w:hAnsi="Verdana" w:cs="宋体"/>
          <w:b/>
          <w:bCs/>
          <w:color w:val="000000"/>
          <w:kern w:val="0"/>
        </w:rPr>
        <w:t xml:space="preserve"> </w:t>
      </w:r>
      <w:r w:rsidRPr="00867D6B">
        <w:rPr>
          <w:rFonts w:ascii="Verdana" w:hAnsi="Verdana" w:cs="宋体"/>
          <w:b/>
          <w:bCs/>
          <w:color w:val="000000"/>
          <w:kern w:val="0"/>
        </w:rPr>
        <w:t>孩子成绩普遍更好</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小学生学业水平与家庭组织娱乐活动的频率密切相关，家庭组织娱乐活动的频率越高，小学生成绩优秀的比例也越高。数据显示，选择</w:t>
      </w:r>
      <w:r w:rsidRPr="00867D6B">
        <w:rPr>
          <w:rFonts w:ascii="Verdana" w:hAnsi="Verdana" w:cs="宋体"/>
          <w:color w:val="000000"/>
          <w:kern w:val="0"/>
          <w:szCs w:val="21"/>
        </w:rPr>
        <w:t>“</w:t>
      </w:r>
      <w:r w:rsidRPr="00867D6B">
        <w:rPr>
          <w:rFonts w:ascii="Verdana" w:hAnsi="Verdana" w:cs="宋体"/>
          <w:color w:val="000000"/>
          <w:kern w:val="0"/>
          <w:szCs w:val="21"/>
        </w:rPr>
        <w:t>从不</w:t>
      </w:r>
      <w:r w:rsidRPr="00867D6B">
        <w:rPr>
          <w:rFonts w:ascii="Verdana" w:hAnsi="Verdana" w:cs="宋体"/>
          <w:color w:val="000000"/>
          <w:kern w:val="0"/>
          <w:szCs w:val="21"/>
        </w:rPr>
        <w:t>”</w:t>
      </w:r>
      <w:r w:rsidRPr="00867D6B">
        <w:rPr>
          <w:rFonts w:ascii="Verdana" w:hAnsi="Verdana" w:cs="宋体"/>
          <w:color w:val="000000"/>
          <w:kern w:val="0"/>
          <w:szCs w:val="21"/>
        </w:rPr>
        <w:t>、</w:t>
      </w:r>
      <w:r w:rsidRPr="00867D6B">
        <w:rPr>
          <w:rFonts w:ascii="Verdana" w:hAnsi="Verdana" w:cs="宋体"/>
          <w:color w:val="000000"/>
          <w:kern w:val="0"/>
          <w:szCs w:val="21"/>
        </w:rPr>
        <w:t>“</w:t>
      </w:r>
      <w:r w:rsidRPr="00867D6B">
        <w:rPr>
          <w:rFonts w:ascii="Verdana" w:hAnsi="Verdana" w:cs="宋体"/>
          <w:color w:val="000000"/>
          <w:kern w:val="0"/>
          <w:szCs w:val="21"/>
        </w:rPr>
        <w:t>偶尔</w:t>
      </w:r>
      <w:r w:rsidRPr="00867D6B">
        <w:rPr>
          <w:rFonts w:ascii="Verdana" w:hAnsi="Verdana" w:cs="宋体"/>
          <w:color w:val="000000"/>
          <w:kern w:val="0"/>
          <w:szCs w:val="21"/>
        </w:rPr>
        <w:t>”</w:t>
      </w:r>
      <w:r w:rsidRPr="00867D6B">
        <w:rPr>
          <w:rFonts w:ascii="Verdana" w:hAnsi="Verdana" w:cs="宋体"/>
          <w:color w:val="000000"/>
          <w:kern w:val="0"/>
          <w:szCs w:val="21"/>
        </w:rPr>
        <w:t>和</w:t>
      </w:r>
      <w:r w:rsidRPr="00867D6B">
        <w:rPr>
          <w:rFonts w:ascii="Verdana" w:hAnsi="Verdana" w:cs="宋体"/>
          <w:color w:val="000000"/>
          <w:kern w:val="0"/>
          <w:szCs w:val="21"/>
        </w:rPr>
        <w:t>“</w:t>
      </w:r>
      <w:r w:rsidRPr="00867D6B">
        <w:rPr>
          <w:rFonts w:ascii="Verdana" w:hAnsi="Verdana" w:cs="宋体"/>
          <w:color w:val="000000"/>
          <w:kern w:val="0"/>
          <w:szCs w:val="21"/>
        </w:rPr>
        <w:t>经常</w:t>
      </w:r>
      <w:r w:rsidRPr="00867D6B">
        <w:rPr>
          <w:rFonts w:ascii="Verdana" w:hAnsi="Verdana" w:cs="宋体"/>
          <w:color w:val="000000"/>
          <w:kern w:val="0"/>
          <w:szCs w:val="21"/>
        </w:rPr>
        <w:t>”</w:t>
      </w:r>
      <w:r w:rsidRPr="00867D6B">
        <w:rPr>
          <w:rFonts w:ascii="Verdana" w:hAnsi="Verdana" w:cs="宋体"/>
          <w:color w:val="000000"/>
          <w:kern w:val="0"/>
          <w:szCs w:val="21"/>
        </w:rPr>
        <w:t>组织家庭娱乐活动的家庭，成绩优秀的小学生比例分别为１７．７４％、２７．３５％和３９．１９％。</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进一步对每周家庭成员共进晚餐的情况进行调查时发现，成绩优秀的学生家庭，</w:t>
      </w:r>
      <w:r w:rsidRPr="00867D6B">
        <w:rPr>
          <w:rFonts w:ascii="Verdana" w:hAnsi="Verdana" w:cs="宋体"/>
          <w:color w:val="000000"/>
          <w:kern w:val="0"/>
          <w:szCs w:val="21"/>
        </w:rPr>
        <w:t>“</w:t>
      </w:r>
      <w:r w:rsidRPr="00867D6B">
        <w:rPr>
          <w:rFonts w:ascii="Verdana" w:hAnsi="Verdana" w:cs="宋体"/>
          <w:color w:val="000000"/>
          <w:kern w:val="0"/>
          <w:szCs w:val="21"/>
        </w:rPr>
        <w:t>几乎每天</w:t>
      </w:r>
      <w:r w:rsidRPr="00867D6B">
        <w:rPr>
          <w:rFonts w:ascii="Verdana" w:hAnsi="Verdana" w:cs="宋体"/>
          <w:color w:val="000000"/>
          <w:kern w:val="0"/>
          <w:szCs w:val="21"/>
        </w:rPr>
        <w:t>”</w:t>
      </w:r>
      <w:r w:rsidRPr="00867D6B">
        <w:rPr>
          <w:rFonts w:ascii="Verdana" w:hAnsi="Verdana" w:cs="宋体"/>
          <w:color w:val="000000"/>
          <w:kern w:val="0"/>
          <w:szCs w:val="21"/>
        </w:rPr>
        <w:t>和</w:t>
      </w:r>
      <w:r w:rsidRPr="00867D6B">
        <w:rPr>
          <w:rFonts w:ascii="Verdana" w:hAnsi="Verdana" w:cs="宋体"/>
          <w:color w:val="000000"/>
          <w:kern w:val="0"/>
          <w:szCs w:val="21"/>
        </w:rPr>
        <w:t>“</w:t>
      </w:r>
      <w:r w:rsidRPr="00867D6B">
        <w:rPr>
          <w:rFonts w:ascii="Verdana" w:hAnsi="Verdana" w:cs="宋体"/>
          <w:color w:val="000000"/>
          <w:kern w:val="0"/>
          <w:szCs w:val="21"/>
        </w:rPr>
        <w:t>每周２－３次</w:t>
      </w:r>
      <w:r w:rsidRPr="00867D6B">
        <w:rPr>
          <w:rFonts w:ascii="Verdana" w:hAnsi="Verdana" w:cs="宋体"/>
          <w:color w:val="000000"/>
          <w:kern w:val="0"/>
          <w:szCs w:val="21"/>
        </w:rPr>
        <w:t>”</w:t>
      </w:r>
      <w:r w:rsidRPr="00867D6B">
        <w:rPr>
          <w:rFonts w:ascii="Verdana" w:hAnsi="Verdana" w:cs="宋体"/>
          <w:color w:val="000000"/>
          <w:kern w:val="0"/>
          <w:szCs w:val="21"/>
        </w:rPr>
        <w:t>家人共进晚餐的比例均高于成绩较差的学生家庭。</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有意思的是，</w:t>
      </w:r>
      <w:r w:rsidRPr="00867D6B">
        <w:rPr>
          <w:rFonts w:ascii="Verdana" w:hAnsi="Verdana" w:cs="宋体"/>
          <w:color w:val="000000"/>
          <w:kern w:val="0"/>
          <w:szCs w:val="21"/>
        </w:rPr>
        <w:t>“</w:t>
      </w:r>
      <w:r w:rsidRPr="00867D6B">
        <w:rPr>
          <w:rFonts w:ascii="Verdana" w:hAnsi="Verdana" w:cs="宋体"/>
          <w:color w:val="000000"/>
          <w:kern w:val="0"/>
          <w:szCs w:val="21"/>
        </w:rPr>
        <w:t>爸爸经常和孩子做的事</w:t>
      </w:r>
      <w:r w:rsidRPr="00867D6B">
        <w:rPr>
          <w:rFonts w:ascii="Verdana" w:hAnsi="Verdana" w:cs="宋体"/>
          <w:color w:val="000000"/>
          <w:kern w:val="0"/>
          <w:szCs w:val="21"/>
        </w:rPr>
        <w:t>”</w:t>
      </w:r>
      <w:r w:rsidRPr="00867D6B">
        <w:rPr>
          <w:rFonts w:ascii="Verdana" w:hAnsi="Verdana" w:cs="宋体"/>
          <w:color w:val="000000"/>
          <w:kern w:val="0"/>
          <w:szCs w:val="21"/>
        </w:rPr>
        <w:t>对小学生的学业水平影响明显。</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会管理零花钱的孩子</w:t>
      </w:r>
      <w:r w:rsidRPr="00867D6B">
        <w:rPr>
          <w:rFonts w:ascii="Verdana" w:hAnsi="Verdana" w:cs="宋体"/>
          <w:b/>
          <w:bCs/>
          <w:color w:val="000000"/>
          <w:kern w:val="0"/>
        </w:rPr>
        <w:t xml:space="preserve"> </w:t>
      </w:r>
      <w:r w:rsidRPr="00867D6B">
        <w:rPr>
          <w:rFonts w:ascii="Verdana" w:hAnsi="Verdana" w:cs="宋体"/>
          <w:b/>
          <w:bCs/>
          <w:color w:val="000000"/>
          <w:kern w:val="0"/>
        </w:rPr>
        <w:t>学业水平更高</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主管理能力高的小学生学业水平也更高。数据显示，当问及小学生</w:t>
      </w:r>
      <w:r w:rsidRPr="00867D6B">
        <w:rPr>
          <w:rFonts w:ascii="Verdana" w:hAnsi="Verdana" w:cs="宋体"/>
          <w:color w:val="000000"/>
          <w:kern w:val="0"/>
          <w:szCs w:val="21"/>
        </w:rPr>
        <w:t>“</w:t>
      </w:r>
      <w:r w:rsidRPr="00867D6B">
        <w:rPr>
          <w:rFonts w:ascii="Verdana" w:hAnsi="Verdana" w:cs="宋体"/>
          <w:color w:val="000000"/>
          <w:kern w:val="0"/>
          <w:szCs w:val="21"/>
        </w:rPr>
        <w:t>兴趣班是怎么选的</w:t>
      </w:r>
      <w:r w:rsidRPr="00867D6B">
        <w:rPr>
          <w:rFonts w:ascii="Verdana" w:hAnsi="Verdana" w:cs="宋体"/>
          <w:color w:val="000000"/>
          <w:kern w:val="0"/>
          <w:szCs w:val="21"/>
        </w:rPr>
        <w:t>”</w:t>
      </w:r>
      <w:r w:rsidRPr="00867D6B">
        <w:rPr>
          <w:rFonts w:ascii="Verdana" w:hAnsi="Verdana" w:cs="宋体"/>
          <w:color w:val="000000"/>
          <w:kern w:val="0"/>
          <w:szCs w:val="21"/>
        </w:rPr>
        <w:t>，能表达自己喜好愿望、独立做出选择的小学生（</w:t>
      </w:r>
      <w:r w:rsidRPr="00867D6B">
        <w:rPr>
          <w:rFonts w:ascii="Verdana" w:hAnsi="Verdana" w:cs="宋体"/>
          <w:color w:val="000000"/>
          <w:kern w:val="0"/>
          <w:szCs w:val="21"/>
        </w:rPr>
        <w:t>“</w:t>
      </w:r>
      <w:r w:rsidRPr="00867D6B">
        <w:rPr>
          <w:rFonts w:ascii="Verdana" w:hAnsi="Verdana" w:cs="宋体"/>
          <w:color w:val="000000"/>
          <w:kern w:val="0"/>
          <w:szCs w:val="21"/>
        </w:rPr>
        <w:t>我自己选的</w:t>
      </w:r>
      <w:r w:rsidRPr="00867D6B">
        <w:rPr>
          <w:rFonts w:ascii="Verdana" w:hAnsi="Verdana" w:cs="宋体"/>
          <w:color w:val="000000"/>
          <w:kern w:val="0"/>
          <w:szCs w:val="21"/>
        </w:rPr>
        <w:t>”</w:t>
      </w:r>
      <w:r w:rsidRPr="00867D6B">
        <w:rPr>
          <w:rFonts w:ascii="Verdana" w:hAnsi="Verdana" w:cs="宋体"/>
          <w:color w:val="000000"/>
          <w:kern w:val="0"/>
          <w:szCs w:val="21"/>
        </w:rPr>
        <w:t>）和能与父母商讨听取父母意见的小学生（</w:t>
      </w:r>
      <w:r w:rsidRPr="00867D6B">
        <w:rPr>
          <w:rFonts w:ascii="Verdana" w:hAnsi="Verdana" w:cs="宋体"/>
          <w:color w:val="000000"/>
          <w:kern w:val="0"/>
          <w:szCs w:val="21"/>
        </w:rPr>
        <w:t>“</w:t>
      </w:r>
      <w:r w:rsidRPr="00867D6B">
        <w:rPr>
          <w:rFonts w:ascii="Verdana" w:hAnsi="Verdana" w:cs="宋体"/>
          <w:color w:val="000000"/>
          <w:kern w:val="0"/>
          <w:szCs w:val="21"/>
        </w:rPr>
        <w:t>父母和我商量的</w:t>
      </w:r>
      <w:r w:rsidRPr="00867D6B">
        <w:rPr>
          <w:rFonts w:ascii="Verdana" w:hAnsi="Verdana" w:cs="宋体"/>
          <w:color w:val="000000"/>
          <w:kern w:val="0"/>
          <w:szCs w:val="21"/>
        </w:rPr>
        <w:t>”</w:t>
      </w:r>
      <w:r w:rsidRPr="00867D6B">
        <w:rPr>
          <w:rFonts w:ascii="Verdana" w:hAnsi="Verdana" w:cs="宋体"/>
          <w:color w:val="000000"/>
          <w:kern w:val="0"/>
          <w:szCs w:val="21"/>
        </w:rPr>
        <w:t>），成绩优秀的比例相对</w:t>
      </w:r>
      <w:r w:rsidRPr="00867D6B">
        <w:rPr>
          <w:rFonts w:ascii="Verdana" w:hAnsi="Verdana" w:cs="宋体"/>
          <w:color w:val="000000"/>
          <w:kern w:val="0"/>
          <w:szCs w:val="21"/>
        </w:rPr>
        <w:t>“</w:t>
      </w:r>
      <w:r w:rsidRPr="00867D6B">
        <w:rPr>
          <w:rFonts w:ascii="Verdana" w:hAnsi="Verdana" w:cs="宋体"/>
          <w:color w:val="000000"/>
          <w:kern w:val="0"/>
          <w:szCs w:val="21"/>
        </w:rPr>
        <w:t>同学上，我也上</w:t>
      </w:r>
      <w:r w:rsidRPr="00867D6B">
        <w:rPr>
          <w:rFonts w:ascii="Verdana" w:hAnsi="Verdana" w:cs="宋体"/>
          <w:color w:val="000000"/>
          <w:kern w:val="0"/>
          <w:szCs w:val="21"/>
        </w:rPr>
        <w:t>”</w:t>
      </w:r>
      <w:r w:rsidRPr="00867D6B">
        <w:rPr>
          <w:rFonts w:ascii="Verdana" w:hAnsi="Verdana" w:cs="宋体"/>
          <w:color w:val="000000"/>
          <w:kern w:val="0"/>
          <w:szCs w:val="21"/>
        </w:rPr>
        <w:t>、</w:t>
      </w:r>
      <w:r w:rsidRPr="00867D6B">
        <w:rPr>
          <w:rFonts w:ascii="Verdana" w:hAnsi="Verdana" w:cs="宋体"/>
          <w:color w:val="000000"/>
          <w:kern w:val="0"/>
          <w:szCs w:val="21"/>
        </w:rPr>
        <w:t>“</w:t>
      </w:r>
      <w:r w:rsidRPr="00867D6B">
        <w:rPr>
          <w:rFonts w:ascii="Verdana" w:hAnsi="Verdana" w:cs="宋体"/>
          <w:color w:val="000000"/>
          <w:kern w:val="0"/>
          <w:szCs w:val="21"/>
        </w:rPr>
        <w:t>父母决定的</w:t>
      </w:r>
      <w:r w:rsidRPr="00867D6B">
        <w:rPr>
          <w:rFonts w:ascii="Verdana" w:hAnsi="Verdana" w:cs="宋体"/>
          <w:color w:val="000000"/>
          <w:kern w:val="0"/>
          <w:szCs w:val="21"/>
        </w:rPr>
        <w:t>”</w:t>
      </w:r>
      <w:r w:rsidRPr="00867D6B">
        <w:rPr>
          <w:rFonts w:ascii="Verdana" w:hAnsi="Verdana" w:cs="宋体"/>
          <w:color w:val="000000"/>
          <w:kern w:val="0"/>
          <w:szCs w:val="21"/>
        </w:rPr>
        <w:t>的比例高两倍。</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在成绩优秀的小学生中，随着自主管理零花钱能力的提高，其学业优秀的比例也直线上升。５３．３０％学业水平较优秀的学生会将零花钱</w:t>
      </w:r>
      <w:r w:rsidRPr="00867D6B">
        <w:rPr>
          <w:rFonts w:ascii="Verdana" w:hAnsi="Verdana" w:cs="宋体"/>
          <w:color w:val="000000"/>
          <w:kern w:val="0"/>
          <w:szCs w:val="21"/>
        </w:rPr>
        <w:t>“</w:t>
      </w:r>
      <w:r w:rsidRPr="00867D6B">
        <w:rPr>
          <w:rFonts w:ascii="Verdana" w:hAnsi="Verdana" w:cs="宋体"/>
          <w:color w:val="000000"/>
          <w:kern w:val="0"/>
          <w:szCs w:val="21"/>
        </w:rPr>
        <w:t>攒起来，有计划地花</w:t>
      </w:r>
      <w:r w:rsidRPr="00867D6B">
        <w:rPr>
          <w:rFonts w:ascii="Verdana" w:hAnsi="Verdana" w:cs="宋体"/>
          <w:color w:val="000000"/>
          <w:kern w:val="0"/>
          <w:szCs w:val="21"/>
        </w:rPr>
        <w:t>”</w:t>
      </w:r>
      <w:r w:rsidRPr="00867D6B">
        <w:rPr>
          <w:rFonts w:ascii="Verdana" w:hAnsi="Verdana" w:cs="宋体"/>
          <w:color w:val="000000"/>
          <w:kern w:val="0"/>
          <w:szCs w:val="21"/>
        </w:rPr>
        <w:t>，比成绩较差的小学生高１７．９７％。</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孩子是否做家务</w:t>
      </w:r>
      <w:r w:rsidRPr="00867D6B">
        <w:rPr>
          <w:rFonts w:ascii="Verdana" w:hAnsi="Verdana" w:cs="宋体"/>
          <w:b/>
          <w:bCs/>
          <w:color w:val="000000"/>
          <w:kern w:val="0"/>
        </w:rPr>
        <w:t xml:space="preserve"> </w:t>
      </w:r>
      <w:r w:rsidRPr="00867D6B">
        <w:rPr>
          <w:rFonts w:ascii="Verdana" w:hAnsi="Verdana" w:cs="宋体"/>
          <w:b/>
          <w:bCs/>
          <w:color w:val="000000"/>
          <w:kern w:val="0"/>
        </w:rPr>
        <w:t>成绩反差比较大</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自理能力强的小学生学习能力也强。当问及</w:t>
      </w:r>
      <w:r w:rsidRPr="00867D6B">
        <w:rPr>
          <w:rFonts w:ascii="Verdana" w:hAnsi="Verdana" w:cs="宋体"/>
          <w:color w:val="000000"/>
          <w:kern w:val="0"/>
          <w:szCs w:val="21"/>
        </w:rPr>
        <w:t>“</w:t>
      </w:r>
      <w:r w:rsidRPr="00867D6B">
        <w:rPr>
          <w:rFonts w:ascii="Verdana" w:hAnsi="Verdana" w:cs="宋体"/>
          <w:color w:val="000000"/>
          <w:kern w:val="0"/>
          <w:szCs w:val="21"/>
        </w:rPr>
        <w:t>孩子分内的事情总让您帮忙，您会怎么办</w:t>
      </w:r>
      <w:r w:rsidRPr="00867D6B">
        <w:rPr>
          <w:rFonts w:ascii="Verdana" w:hAnsi="Verdana" w:cs="宋体"/>
          <w:color w:val="000000"/>
          <w:kern w:val="0"/>
          <w:szCs w:val="21"/>
        </w:rPr>
        <w:t>”</w:t>
      </w:r>
      <w:r w:rsidRPr="00867D6B">
        <w:rPr>
          <w:rFonts w:ascii="Verdana" w:hAnsi="Verdana" w:cs="宋体"/>
          <w:color w:val="000000"/>
          <w:kern w:val="0"/>
          <w:szCs w:val="21"/>
        </w:rPr>
        <w:t>时，在成绩优秀的小学生中，</w:t>
      </w:r>
      <w:r w:rsidRPr="00867D6B">
        <w:rPr>
          <w:rFonts w:ascii="Verdana" w:hAnsi="Verdana" w:cs="宋体"/>
          <w:color w:val="000000"/>
          <w:kern w:val="0"/>
          <w:szCs w:val="21"/>
        </w:rPr>
        <w:t>“</w:t>
      </w:r>
      <w:r w:rsidRPr="00867D6B">
        <w:rPr>
          <w:rFonts w:ascii="Verdana" w:hAnsi="Verdana" w:cs="宋体"/>
          <w:color w:val="000000"/>
          <w:kern w:val="0"/>
          <w:szCs w:val="21"/>
        </w:rPr>
        <w:t>要求孩子自己的事自己做</w:t>
      </w:r>
      <w:r w:rsidRPr="00867D6B">
        <w:rPr>
          <w:rFonts w:ascii="Verdana" w:hAnsi="Verdana" w:cs="宋体"/>
          <w:color w:val="000000"/>
          <w:kern w:val="0"/>
          <w:szCs w:val="21"/>
        </w:rPr>
        <w:t>”</w:t>
      </w:r>
      <w:r w:rsidRPr="00867D6B">
        <w:rPr>
          <w:rFonts w:ascii="Verdana" w:hAnsi="Verdana" w:cs="宋体"/>
          <w:color w:val="000000"/>
          <w:kern w:val="0"/>
          <w:szCs w:val="21"/>
        </w:rPr>
        <w:t>的比例最高，为４３．１１％，</w:t>
      </w:r>
      <w:r w:rsidRPr="00867D6B">
        <w:rPr>
          <w:rFonts w:ascii="Verdana" w:hAnsi="Verdana" w:cs="宋体"/>
          <w:color w:val="000000"/>
          <w:kern w:val="0"/>
          <w:szCs w:val="21"/>
        </w:rPr>
        <w:t>“</w:t>
      </w:r>
      <w:r w:rsidRPr="00867D6B">
        <w:rPr>
          <w:rFonts w:ascii="Verdana" w:hAnsi="Verdana" w:cs="宋体"/>
          <w:color w:val="000000"/>
          <w:kern w:val="0"/>
          <w:szCs w:val="21"/>
        </w:rPr>
        <w:t>有</w:t>
      </w:r>
      <w:r w:rsidRPr="00867D6B">
        <w:rPr>
          <w:rFonts w:ascii="Verdana" w:hAnsi="Verdana" w:cs="宋体"/>
          <w:color w:val="000000"/>
          <w:kern w:val="0"/>
          <w:szCs w:val="21"/>
        </w:rPr>
        <w:lastRenderedPageBreak/>
        <w:t>求必应</w:t>
      </w:r>
      <w:r w:rsidRPr="00867D6B">
        <w:rPr>
          <w:rFonts w:ascii="Verdana" w:hAnsi="Verdana" w:cs="宋体"/>
          <w:color w:val="000000"/>
          <w:kern w:val="0"/>
          <w:szCs w:val="21"/>
        </w:rPr>
        <w:t>”</w:t>
      </w:r>
      <w:r w:rsidRPr="00867D6B">
        <w:rPr>
          <w:rFonts w:ascii="Verdana" w:hAnsi="Verdana" w:cs="宋体"/>
          <w:color w:val="000000"/>
          <w:kern w:val="0"/>
          <w:szCs w:val="21"/>
        </w:rPr>
        <w:t>的比例最低为２．１２％。在孩子专门负责一两项家务活的家庭里，孩子成绩优秀的比例也相对较高。</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那些认为</w:t>
      </w:r>
      <w:r w:rsidRPr="00867D6B">
        <w:rPr>
          <w:rFonts w:ascii="Verdana" w:hAnsi="Verdana" w:cs="宋体"/>
          <w:color w:val="000000"/>
          <w:kern w:val="0"/>
          <w:szCs w:val="21"/>
        </w:rPr>
        <w:t>“</w:t>
      </w:r>
      <w:r w:rsidRPr="00867D6B">
        <w:rPr>
          <w:rFonts w:ascii="Verdana" w:hAnsi="Verdana" w:cs="宋体"/>
          <w:color w:val="000000"/>
          <w:kern w:val="0"/>
          <w:szCs w:val="21"/>
        </w:rPr>
        <w:t>只要学习好，做不做家务都行</w:t>
      </w:r>
      <w:r w:rsidRPr="00867D6B">
        <w:rPr>
          <w:rFonts w:ascii="Verdana" w:hAnsi="Verdana" w:cs="宋体"/>
          <w:color w:val="000000"/>
          <w:kern w:val="0"/>
          <w:szCs w:val="21"/>
        </w:rPr>
        <w:t>”</w:t>
      </w:r>
      <w:r w:rsidRPr="00867D6B">
        <w:rPr>
          <w:rFonts w:ascii="Verdana" w:hAnsi="Verdana" w:cs="宋体"/>
          <w:color w:val="000000"/>
          <w:kern w:val="0"/>
          <w:szCs w:val="21"/>
        </w:rPr>
        <w:t>的家庭中，子女成绩优秀的比例为３．１７％，而持有</w:t>
      </w:r>
      <w:r w:rsidRPr="00867D6B">
        <w:rPr>
          <w:rFonts w:ascii="Verdana" w:hAnsi="Verdana" w:cs="宋体"/>
          <w:color w:val="000000"/>
          <w:kern w:val="0"/>
          <w:szCs w:val="21"/>
        </w:rPr>
        <w:t>“</w:t>
      </w:r>
      <w:r w:rsidRPr="00867D6B">
        <w:rPr>
          <w:rFonts w:ascii="Verdana" w:hAnsi="Verdana" w:cs="宋体"/>
          <w:color w:val="000000"/>
          <w:kern w:val="0"/>
          <w:szCs w:val="21"/>
        </w:rPr>
        <w:t>孩子应该做些家务</w:t>
      </w:r>
      <w:r w:rsidRPr="00867D6B">
        <w:rPr>
          <w:rFonts w:ascii="Verdana" w:hAnsi="Verdana" w:cs="宋体"/>
          <w:color w:val="000000"/>
          <w:kern w:val="0"/>
          <w:szCs w:val="21"/>
        </w:rPr>
        <w:t>”</w:t>
      </w:r>
      <w:r w:rsidRPr="00867D6B">
        <w:rPr>
          <w:rFonts w:ascii="Verdana" w:hAnsi="Verdana" w:cs="宋体"/>
          <w:color w:val="000000"/>
          <w:kern w:val="0"/>
          <w:szCs w:val="21"/>
        </w:rPr>
        <w:t>观点的家庭中，此比例为８６．９２％。</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非正向影响</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学前班课外班都没多大用</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学前班教育、择校行为、课外班学习或者课外作业，这几项是小学阶段最为常见的家庭教育行为，但调查显示，家长对孩子的这几项显性学业支持并不能换来小学生学习上的优势和理想的成就。调查同时指出，近三成家庭感觉教育支出负担过重，逾五成家庭仅</w:t>
      </w:r>
      <w:r w:rsidRPr="00867D6B">
        <w:rPr>
          <w:rFonts w:ascii="Verdana" w:hAnsi="Verdana" w:cs="宋体"/>
          <w:color w:val="000000"/>
          <w:kern w:val="0"/>
          <w:szCs w:val="21"/>
        </w:rPr>
        <w:t>“</w:t>
      </w:r>
      <w:r w:rsidRPr="00867D6B">
        <w:rPr>
          <w:rFonts w:ascii="Verdana" w:hAnsi="Verdana" w:cs="宋体"/>
          <w:color w:val="000000"/>
          <w:kern w:val="0"/>
          <w:szCs w:val="21"/>
        </w:rPr>
        <w:t>刚好能承受</w:t>
      </w:r>
      <w:r w:rsidRPr="00867D6B">
        <w:rPr>
          <w:rFonts w:ascii="Verdana" w:hAnsi="Verdana" w:cs="宋体"/>
          <w:color w:val="000000"/>
          <w:kern w:val="0"/>
          <w:szCs w:val="21"/>
        </w:rPr>
        <w:t>”</w:t>
      </w:r>
      <w:r w:rsidRPr="00867D6B">
        <w:rPr>
          <w:rFonts w:ascii="Verdana" w:hAnsi="Verdana" w:cs="宋体"/>
          <w:color w:val="000000"/>
          <w:kern w:val="0"/>
          <w:szCs w:val="21"/>
        </w:rPr>
        <w:t>教育支出压力，不难看出，课外班等显性学业支持投入过度，而性价比较低。</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学前班没给孩子带来任何学业优势</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在</w:t>
      </w:r>
      <w:r w:rsidRPr="00867D6B">
        <w:rPr>
          <w:rFonts w:ascii="Verdana" w:hAnsi="Verdana" w:cs="宋体"/>
          <w:color w:val="000000"/>
          <w:kern w:val="0"/>
          <w:szCs w:val="21"/>
        </w:rPr>
        <w:t>“</w:t>
      </w:r>
      <w:r w:rsidRPr="00867D6B">
        <w:rPr>
          <w:rFonts w:ascii="Verdana" w:hAnsi="Verdana" w:cs="宋体"/>
          <w:color w:val="000000"/>
          <w:kern w:val="0"/>
          <w:szCs w:val="21"/>
        </w:rPr>
        <w:t>幼儿园小学化</w:t>
      </w:r>
      <w:r w:rsidRPr="00867D6B">
        <w:rPr>
          <w:rFonts w:ascii="Verdana" w:hAnsi="Verdana" w:cs="宋体"/>
          <w:color w:val="000000"/>
          <w:kern w:val="0"/>
          <w:szCs w:val="21"/>
        </w:rPr>
        <w:t>”</w:t>
      </w:r>
      <w:r w:rsidRPr="00867D6B">
        <w:rPr>
          <w:rFonts w:ascii="Verdana" w:hAnsi="Verdana" w:cs="宋体"/>
          <w:color w:val="000000"/>
          <w:kern w:val="0"/>
          <w:szCs w:val="21"/>
        </w:rPr>
        <w:t>被明令禁止后，出现在幼小衔接交叉路口的学前班，能否让孩子在小学低年级出现短暂的学业优势呢？本次调查中有高达八成的小学生入学前都上过学前班，但成绩优秀的小学生中，</w:t>
      </w:r>
      <w:r w:rsidRPr="00867D6B">
        <w:rPr>
          <w:rFonts w:ascii="Verdana" w:hAnsi="Verdana" w:cs="宋体"/>
          <w:color w:val="000000"/>
          <w:kern w:val="0"/>
          <w:szCs w:val="21"/>
        </w:rPr>
        <w:t>“</w:t>
      </w:r>
      <w:r w:rsidRPr="00867D6B">
        <w:rPr>
          <w:rFonts w:ascii="Verdana" w:hAnsi="Verdana" w:cs="宋体"/>
          <w:color w:val="000000"/>
          <w:kern w:val="0"/>
          <w:szCs w:val="21"/>
        </w:rPr>
        <w:t>没上过学前班</w:t>
      </w:r>
      <w:r w:rsidRPr="00867D6B">
        <w:rPr>
          <w:rFonts w:ascii="Verdana" w:hAnsi="Verdana" w:cs="宋体"/>
          <w:color w:val="000000"/>
          <w:kern w:val="0"/>
          <w:szCs w:val="21"/>
        </w:rPr>
        <w:t>”</w:t>
      </w:r>
      <w:r w:rsidRPr="00867D6B">
        <w:rPr>
          <w:rFonts w:ascii="Verdana" w:hAnsi="Verdana" w:cs="宋体"/>
          <w:color w:val="000000"/>
          <w:kern w:val="0"/>
          <w:szCs w:val="21"/>
        </w:rPr>
        <w:t>的比</w:t>
      </w:r>
      <w:r w:rsidRPr="00867D6B">
        <w:rPr>
          <w:rFonts w:ascii="Verdana" w:hAnsi="Verdana" w:cs="宋体"/>
          <w:color w:val="000000"/>
          <w:kern w:val="0"/>
          <w:szCs w:val="21"/>
        </w:rPr>
        <w:t>“</w:t>
      </w:r>
      <w:r w:rsidRPr="00867D6B">
        <w:rPr>
          <w:rFonts w:ascii="Verdana" w:hAnsi="Verdana" w:cs="宋体"/>
          <w:color w:val="000000"/>
          <w:kern w:val="0"/>
          <w:szCs w:val="21"/>
        </w:rPr>
        <w:t>上过学前班</w:t>
      </w:r>
      <w:r w:rsidRPr="00867D6B">
        <w:rPr>
          <w:rFonts w:ascii="Verdana" w:hAnsi="Verdana" w:cs="宋体"/>
          <w:color w:val="000000"/>
          <w:kern w:val="0"/>
          <w:szCs w:val="21"/>
        </w:rPr>
        <w:t>”</w:t>
      </w:r>
      <w:r w:rsidRPr="00867D6B">
        <w:rPr>
          <w:rFonts w:ascii="Verdana" w:hAnsi="Verdana" w:cs="宋体"/>
          <w:color w:val="000000"/>
          <w:kern w:val="0"/>
          <w:szCs w:val="21"/>
        </w:rPr>
        <w:t>的孩子多１０．８９％，在成绩较差的小学生中，上过学前班的比没上过的多大约１０％左右。可见，学前班不仅不能帮助小学生在学习早期赢得任何学业优势，而且也不能对其小学阶段的学业产生积极作用。</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显然，这种让孩子提前脱离幼儿园、过早小学化的学业支持，看似先行一步，实际意义不大。从某种程度上讲，反而因为使孩子过早接触学科知识，学习与之生理、心理发展特点不符合的过难学习内容而引发其挫败感，降低孩子学习的自信心和兴趣。调查中还发现，家长们一致有</w:t>
      </w:r>
      <w:r w:rsidRPr="00867D6B">
        <w:rPr>
          <w:rFonts w:ascii="Verdana" w:hAnsi="Verdana" w:cs="宋体"/>
          <w:color w:val="000000"/>
          <w:kern w:val="0"/>
          <w:szCs w:val="21"/>
        </w:rPr>
        <w:t>“</w:t>
      </w:r>
      <w:r w:rsidRPr="00867D6B">
        <w:rPr>
          <w:rFonts w:ascii="Verdana" w:hAnsi="Verdana" w:cs="宋体"/>
          <w:color w:val="000000"/>
          <w:kern w:val="0"/>
          <w:szCs w:val="21"/>
        </w:rPr>
        <w:t>学前班毕竟不是正规小学教育</w:t>
      </w:r>
      <w:r w:rsidRPr="00867D6B">
        <w:rPr>
          <w:rFonts w:ascii="Verdana" w:hAnsi="Verdana" w:cs="宋体"/>
          <w:color w:val="000000"/>
          <w:kern w:val="0"/>
          <w:szCs w:val="21"/>
        </w:rPr>
        <w:t>”</w:t>
      </w:r>
      <w:r w:rsidRPr="00867D6B">
        <w:rPr>
          <w:rFonts w:ascii="Verdana" w:hAnsi="Verdana" w:cs="宋体"/>
          <w:color w:val="000000"/>
          <w:kern w:val="0"/>
          <w:szCs w:val="21"/>
        </w:rPr>
        <w:t>的想法，所以一开始就弱化了培养孩子良好学习意识和习惯的想法，自身也未能适应孩子角色的转变，不知如何进行学业辅导和支持。以上种种原因，都使上过学前班的孩子进入小学后，反而会有学业上的倦怠和松懈。</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择校的效果令人失望</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家长的择校动机源于对优质教育资源的追求，希望让子女享有更优质的教育资源，获得学业上的长足动力与支持。但是，择校到底能不能提高小学生学业水平？本次调查通过对比</w:t>
      </w:r>
      <w:r w:rsidRPr="00867D6B">
        <w:rPr>
          <w:rFonts w:ascii="Verdana" w:hAnsi="Verdana" w:cs="宋体"/>
          <w:color w:val="000000"/>
          <w:kern w:val="0"/>
          <w:szCs w:val="21"/>
        </w:rPr>
        <w:t>“</w:t>
      </w:r>
      <w:r w:rsidRPr="00867D6B">
        <w:rPr>
          <w:rFonts w:ascii="Verdana" w:hAnsi="Verdana" w:cs="宋体"/>
          <w:color w:val="000000"/>
          <w:kern w:val="0"/>
          <w:szCs w:val="21"/>
        </w:rPr>
        <w:t>择校生</w:t>
      </w:r>
      <w:r w:rsidRPr="00867D6B">
        <w:rPr>
          <w:rFonts w:ascii="Verdana" w:hAnsi="Verdana" w:cs="宋体"/>
          <w:color w:val="000000"/>
          <w:kern w:val="0"/>
          <w:szCs w:val="21"/>
        </w:rPr>
        <w:t>”</w:t>
      </w:r>
      <w:r w:rsidRPr="00867D6B">
        <w:rPr>
          <w:rFonts w:ascii="Verdana" w:hAnsi="Verdana" w:cs="宋体"/>
          <w:color w:val="000000"/>
          <w:kern w:val="0"/>
          <w:szCs w:val="21"/>
        </w:rPr>
        <w:t>和</w:t>
      </w:r>
      <w:r w:rsidRPr="00867D6B">
        <w:rPr>
          <w:rFonts w:ascii="Verdana" w:hAnsi="Verdana" w:cs="宋体"/>
          <w:color w:val="000000"/>
          <w:kern w:val="0"/>
          <w:szCs w:val="21"/>
        </w:rPr>
        <w:t>“</w:t>
      </w:r>
      <w:r w:rsidRPr="00867D6B">
        <w:rPr>
          <w:rFonts w:ascii="Verdana" w:hAnsi="Verdana" w:cs="宋体"/>
          <w:color w:val="000000"/>
          <w:kern w:val="0"/>
          <w:szCs w:val="21"/>
        </w:rPr>
        <w:t>就近入学</w:t>
      </w:r>
      <w:r w:rsidRPr="00867D6B">
        <w:rPr>
          <w:rFonts w:ascii="Verdana" w:hAnsi="Verdana" w:cs="宋体"/>
          <w:color w:val="000000"/>
          <w:kern w:val="0"/>
          <w:szCs w:val="21"/>
        </w:rPr>
        <w:t>”</w:t>
      </w:r>
      <w:r w:rsidRPr="00867D6B">
        <w:rPr>
          <w:rFonts w:ascii="Verdana" w:hAnsi="Verdana" w:cs="宋体"/>
          <w:color w:val="000000"/>
          <w:kern w:val="0"/>
          <w:szCs w:val="21"/>
        </w:rPr>
        <w:t>小学生的学业情况，发现择校生中成绩优秀的学生为２９．９５％，就近入学学生中成绩优秀的为２８．４８％，二者相差甚微；同样，在良好、中等和较差等其他学业水平中，二者的数据也较为接近。可见，择校并不能让成绩优秀或良好的小学生比例因此升高，并不能给家长带来期待中的效果。</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w:t>
      </w:r>
      <w:r w:rsidRPr="00867D6B">
        <w:rPr>
          <w:rFonts w:ascii="Verdana" w:hAnsi="Verdana" w:cs="宋体"/>
          <w:b/>
          <w:bCs/>
          <w:color w:val="000000"/>
          <w:kern w:val="0"/>
        </w:rPr>
        <w:t>课外班与课外作业并不能提升孩子的成绩</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现今的教育市场上各种儿童兴趣班、补习班五花八门。访谈发现，家长给孩子报班的目的，无论是短期提高学习兴趣和能力，还是觉得对子女未来发展有好处，都对课外班抱有提升孩子学习成绩的期望。本次调查显示，近九成小学生都在上</w:t>
      </w:r>
      <w:r w:rsidRPr="00867D6B">
        <w:rPr>
          <w:rFonts w:ascii="Verdana" w:hAnsi="Verdana" w:cs="宋体"/>
          <w:color w:val="000000"/>
          <w:kern w:val="0"/>
          <w:szCs w:val="21"/>
        </w:rPr>
        <w:t>“</w:t>
      </w:r>
      <w:r w:rsidRPr="00867D6B">
        <w:rPr>
          <w:rFonts w:ascii="Verdana" w:hAnsi="Verdana" w:cs="宋体"/>
          <w:color w:val="000000"/>
          <w:kern w:val="0"/>
          <w:szCs w:val="21"/>
        </w:rPr>
        <w:t>班</w:t>
      </w:r>
      <w:r w:rsidRPr="00867D6B">
        <w:rPr>
          <w:rFonts w:ascii="Verdana" w:hAnsi="Verdana" w:cs="宋体"/>
          <w:color w:val="000000"/>
          <w:kern w:val="0"/>
          <w:szCs w:val="21"/>
        </w:rPr>
        <w:t>”</w:t>
      </w:r>
      <w:r w:rsidRPr="00867D6B">
        <w:rPr>
          <w:rFonts w:ascii="Verdana" w:hAnsi="Verdana" w:cs="宋体"/>
          <w:color w:val="000000"/>
          <w:kern w:val="0"/>
          <w:szCs w:val="21"/>
        </w:rPr>
        <w:t>。成绩优秀的学生中，有６３．８２％的参加了课外班；成绩较差的学生中，更有高达９３．９５％都参加了课外班。</w:t>
      </w:r>
      <w:r w:rsidRPr="00867D6B">
        <w:rPr>
          <w:rFonts w:ascii="Verdana" w:hAnsi="Verdana" w:cs="宋体"/>
          <w:color w:val="000000"/>
          <w:kern w:val="0"/>
          <w:szCs w:val="21"/>
        </w:rPr>
        <w:lastRenderedPageBreak/>
        <w:t>由此看来，学习成绩欠佳的小学生是报课外班的主力，而在课外班上耗费的大量金钱、精力和宝贵时间是否能扭转</w:t>
      </w:r>
      <w:r w:rsidRPr="00867D6B">
        <w:rPr>
          <w:rFonts w:ascii="Verdana" w:hAnsi="Verdana" w:cs="宋体"/>
          <w:color w:val="000000"/>
          <w:kern w:val="0"/>
          <w:szCs w:val="21"/>
        </w:rPr>
        <w:t>“</w:t>
      </w:r>
      <w:r w:rsidRPr="00867D6B">
        <w:rPr>
          <w:rFonts w:ascii="Verdana" w:hAnsi="Verdana" w:cs="宋体"/>
          <w:color w:val="000000"/>
          <w:kern w:val="0"/>
          <w:szCs w:val="21"/>
        </w:rPr>
        <w:t>学习成绩较差</w:t>
      </w:r>
      <w:r w:rsidRPr="00867D6B">
        <w:rPr>
          <w:rFonts w:ascii="Verdana" w:hAnsi="Verdana" w:cs="宋体"/>
          <w:color w:val="000000"/>
          <w:kern w:val="0"/>
          <w:szCs w:val="21"/>
        </w:rPr>
        <w:t>”</w:t>
      </w:r>
      <w:r w:rsidRPr="00867D6B">
        <w:rPr>
          <w:rFonts w:ascii="Verdana" w:hAnsi="Verdana" w:cs="宋体"/>
          <w:color w:val="000000"/>
          <w:kern w:val="0"/>
          <w:szCs w:val="21"/>
        </w:rPr>
        <w:t>现状，还需进一步关注。</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课外班的作业能否促进小学生的学业表现呢？调查中表示有课外班作业的小学生高达８１．５０％。其中，７９．０８％成绩优秀的小学生和９１．７９％的成绩较差的学生每日都会有课外班作业。访谈中问及家长</w:t>
      </w:r>
      <w:r w:rsidRPr="00867D6B">
        <w:rPr>
          <w:rFonts w:ascii="Verdana" w:hAnsi="Verdana" w:cs="宋体"/>
          <w:color w:val="000000"/>
          <w:kern w:val="0"/>
          <w:szCs w:val="21"/>
        </w:rPr>
        <w:t>“</w:t>
      </w:r>
      <w:r w:rsidRPr="00867D6B">
        <w:rPr>
          <w:rFonts w:ascii="Verdana" w:hAnsi="Verdana" w:cs="宋体"/>
          <w:color w:val="000000"/>
          <w:kern w:val="0"/>
          <w:szCs w:val="21"/>
        </w:rPr>
        <w:t>作业对孩子成绩的提高有作用吗？</w:t>
      </w:r>
      <w:r w:rsidRPr="00867D6B">
        <w:rPr>
          <w:rFonts w:ascii="Verdana" w:hAnsi="Verdana" w:cs="宋体"/>
          <w:color w:val="000000"/>
          <w:kern w:val="0"/>
          <w:szCs w:val="21"/>
        </w:rPr>
        <w:t>”</w:t>
      </w:r>
      <w:r w:rsidRPr="00867D6B">
        <w:rPr>
          <w:rFonts w:ascii="Verdana" w:hAnsi="Verdana" w:cs="宋体"/>
          <w:color w:val="000000"/>
          <w:kern w:val="0"/>
          <w:szCs w:val="21"/>
        </w:rPr>
        <w:t>受访的１０位家长中有７位觉得</w:t>
      </w:r>
      <w:r w:rsidRPr="00867D6B">
        <w:rPr>
          <w:rFonts w:ascii="Verdana" w:hAnsi="Verdana" w:cs="宋体"/>
          <w:color w:val="000000"/>
          <w:kern w:val="0"/>
          <w:szCs w:val="21"/>
        </w:rPr>
        <w:t>“</w:t>
      </w:r>
      <w:r w:rsidRPr="00867D6B">
        <w:rPr>
          <w:rFonts w:ascii="Verdana" w:hAnsi="Verdana" w:cs="宋体"/>
          <w:color w:val="000000"/>
          <w:kern w:val="0"/>
          <w:szCs w:val="21"/>
        </w:rPr>
        <w:t>作用有限</w:t>
      </w:r>
      <w:r w:rsidRPr="00867D6B">
        <w:rPr>
          <w:rFonts w:ascii="Verdana" w:hAnsi="Verdana" w:cs="宋体"/>
          <w:color w:val="000000"/>
          <w:kern w:val="0"/>
          <w:szCs w:val="21"/>
        </w:rPr>
        <w:t>”</w:t>
      </w:r>
      <w:r w:rsidRPr="00867D6B">
        <w:rPr>
          <w:rFonts w:ascii="Verdana" w:hAnsi="Verdana" w:cs="宋体"/>
          <w:color w:val="000000"/>
          <w:kern w:val="0"/>
          <w:szCs w:val="21"/>
        </w:rPr>
        <w:t>，有１位觉得</w:t>
      </w:r>
      <w:r w:rsidRPr="00867D6B">
        <w:rPr>
          <w:rFonts w:ascii="Verdana" w:hAnsi="Verdana" w:cs="宋体"/>
          <w:color w:val="000000"/>
          <w:kern w:val="0"/>
          <w:szCs w:val="21"/>
        </w:rPr>
        <w:t>“</w:t>
      </w:r>
      <w:r w:rsidRPr="00867D6B">
        <w:rPr>
          <w:rFonts w:ascii="Verdana" w:hAnsi="Verdana" w:cs="宋体"/>
          <w:color w:val="000000"/>
          <w:kern w:val="0"/>
          <w:szCs w:val="21"/>
        </w:rPr>
        <w:t>应该有作用</w:t>
      </w:r>
      <w:r w:rsidRPr="00867D6B">
        <w:rPr>
          <w:rFonts w:ascii="Verdana" w:hAnsi="Verdana" w:cs="宋体"/>
          <w:color w:val="000000"/>
          <w:kern w:val="0"/>
          <w:szCs w:val="21"/>
        </w:rPr>
        <w:t>”</w:t>
      </w:r>
      <w:r w:rsidRPr="00867D6B">
        <w:rPr>
          <w:rFonts w:ascii="Verdana" w:hAnsi="Verdana" w:cs="宋体"/>
          <w:color w:val="000000"/>
          <w:kern w:val="0"/>
          <w:szCs w:val="21"/>
        </w:rPr>
        <w:t>，另外２位表示</w:t>
      </w:r>
      <w:r w:rsidRPr="00867D6B">
        <w:rPr>
          <w:rFonts w:ascii="Verdana" w:hAnsi="Verdana" w:cs="宋体"/>
          <w:color w:val="000000"/>
          <w:kern w:val="0"/>
          <w:szCs w:val="21"/>
        </w:rPr>
        <w:t>“</w:t>
      </w:r>
      <w:r w:rsidRPr="00867D6B">
        <w:rPr>
          <w:rFonts w:ascii="Verdana" w:hAnsi="Verdana" w:cs="宋体"/>
          <w:color w:val="000000"/>
          <w:kern w:val="0"/>
          <w:szCs w:val="21"/>
        </w:rPr>
        <w:t>没感觉</w:t>
      </w:r>
      <w:r w:rsidRPr="00867D6B">
        <w:rPr>
          <w:rFonts w:ascii="Verdana" w:hAnsi="Verdana" w:cs="宋体"/>
          <w:color w:val="000000"/>
          <w:kern w:val="0"/>
          <w:szCs w:val="21"/>
        </w:rPr>
        <w:t>”</w:t>
      </w:r>
      <w:r w:rsidRPr="00867D6B">
        <w:rPr>
          <w:rFonts w:ascii="Verdana" w:hAnsi="Verdana" w:cs="宋体"/>
          <w:color w:val="000000"/>
          <w:kern w:val="0"/>
          <w:szCs w:val="21"/>
        </w:rPr>
        <w:t>。而这１０位家长的子女却一致认为</w:t>
      </w:r>
      <w:r w:rsidRPr="00867D6B">
        <w:rPr>
          <w:rFonts w:ascii="Verdana" w:hAnsi="Verdana" w:cs="宋体"/>
          <w:color w:val="000000"/>
          <w:kern w:val="0"/>
          <w:szCs w:val="21"/>
        </w:rPr>
        <w:t>“</w:t>
      </w:r>
      <w:r w:rsidRPr="00867D6B">
        <w:rPr>
          <w:rFonts w:ascii="Verdana" w:hAnsi="Verdana" w:cs="宋体"/>
          <w:color w:val="000000"/>
          <w:kern w:val="0"/>
          <w:szCs w:val="21"/>
        </w:rPr>
        <w:t>不知道</w:t>
      </w:r>
      <w:r w:rsidRPr="00867D6B">
        <w:rPr>
          <w:rFonts w:ascii="Verdana" w:hAnsi="Verdana" w:cs="宋体"/>
          <w:color w:val="000000"/>
          <w:kern w:val="0"/>
          <w:szCs w:val="21"/>
        </w:rPr>
        <w:t>”</w:t>
      </w:r>
      <w:r w:rsidRPr="00867D6B">
        <w:rPr>
          <w:rFonts w:ascii="Verdana" w:hAnsi="Verdana" w:cs="宋体"/>
          <w:color w:val="000000"/>
          <w:kern w:val="0"/>
          <w:szCs w:val="21"/>
        </w:rPr>
        <w:t>、</w:t>
      </w:r>
      <w:r w:rsidRPr="00867D6B">
        <w:rPr>
          <w:rFonts w:ascii="Verdana" w:hAnsi="Verdana" w:cs="宋体"/>
          <w:color w:val="000000"/>
          <w:kern w:val="0"/>
          <w:szCs w:val="21"/>
        </w:rPr>
        <w:t>“</w:t>
      </w:r>
      <w:r w:rsidRPr="00867D6B">
        <w:rPr>
          <w:rFonts w:ascii="Verdana" w:hAnsi="Verdana" w:cs="宋体"/>
          <w:color w:val="000000"/>
          <w:kern w:val="0"/>
          <w:szCs w:val="21"/>
        </w:rPr>
        <w:t>说不清楚</w:t>
      </w:r>
      <w:r w:rsidRPr="00867D6B">
        <w:rPr>
          <w:rFonts w:ascii="Verdana" w:hAnsi="Verdana" w:cs="宋体"/>
          <w:color w:val="000000"/>
          <w:kern w:val="0"/>
          <w:szCs w:val="21"/>
        </w:rPr>
        <w:t>”</w:t>
      </w:r>
      <w:r w:rsidRPr="00867D6B">
        <w:rPr>
          <w:rFonts w:ascii="Verdana" w:hAnsi="Verdana" w:cs="宋体"/>
          <w:color w:val="000000"/>
          <w:kern w:val="0"/>
          <w:szCs w:val="21"/>
        </w:rPr>
        <w:t>。这在一定程度上表明，额外作业时间与小学生学业水平之间并没有直接关系，更多的作业时间并不一定带来更好的学习成绩。</w:t>
      </w:r>
    </w:p>
    <w:p w:rsidR="00867D6B" w:rsidRPr="00867D6B" w:rsidRDefault="00867D6B" w:rsidP="00867D6B">
      <w:pPr>
        <w:widowControl/>
        <w:shd w:val="clear" w:color="auto" w:fill="FFFFFF"/>
        <w:spacing w:line="390" w:lineRule="atLeast"/>
        <w:jc w:val="left"/>
        <w:rPr>
          <w:rFonts w:ascii="Verdana" w:hAnsi="Verdana" w:cs="宋体"/>
          <w:color w:val="000000"/>
          <w:kern w:val="0"/>
          <w:szCs w:val="21"/>
        </w:rPr>
      </w:pPr>
      <w:r w:rsidRPr="00867D6B">
        <w:rPr>
          <w:rFonts w:ascii="Verdana" w:hAnsi="Verdana" w:cs="宋体"/>
          <w:color w:val="000000"/>
          <w:kern w:val="0"/>
          <w:szCs w:val="21"/>
        </w:rPr>
        <w:t xml:space="preserve">　　正如美国家庭作业问题专家所说，学生家庭作业的时间与学习成绩呈曲线关系，即当作业时间达到最佳时间点时，学生成绩最好，一旦超过这个时间成绩会下降。库伯也曾指出，家庭作业时间所产生的效果与学生年龄密切相关，低年龄段（小学中低年级）孩子家庭作业时间与学习成绩的相关性几乎为零。由此看来，给孩子布置额外作业的效用确实有待斟酌。</w:t>
      </w:r>
    </w:p>
    <w:p w:rsidR="00867D6B" w:rsidRPr="00867D6B" w:rsidRDefault="001F36BC" w:rsidP="00867D6B">
      <w:pPr>
        <w:widowControl/>
        <w:shd w:val="clear" w:color="auto" w:fill="FFFFFF"/>
        <w:spacing w:line="390" w:lineRule="atLeast"/>
        <w:ind w:firstLineChars="200" w:firstLine="420"/>
        <w:jc w:val="left"/>
        <w:rPr>
          <w:rFonts w:ascii="Verdana" w:hAnsi="Verdana" w:cs="宋体"/>
          <w:color w:val="000000"/>
          <w:kern w:val="0"/>
          <w:szCs w:val="21"/>
        </w:rPr>
      </w:pPr>
      <w:r>
        <w:rPr>
          <w:rFonts w:ascii="Verdana" w:hAnsi="Verdana" w:cs="宋体"/>
          <w:noProof/>
          <w:color w:val="000000"/>
          <w:kern w:val="0"/>
          <w:szCs w:val="21"/>
        </w:rPr>
        <w:drawing>
          <wp:anchor distT="0" distB="0" distL="114300" distR="114300" simplePos="0" relativeHeight="251690496" behindDoc="0" locked="0" layoutInCell="1" allowOverlap="1">
            <wp:simplePos x="0" y="0"/>
            <wp:positionH relativeFrom="column">
              <wp:posOffset>1457325</wp:posOffset>
            </wp:positionH>
            <wp:positionV relativeFrom="paragraph">
              <wp:posOffset>504825</wp:posOffset>
            </wp:positionV>
            <wp:extent cx="3714750" cy="2479040"/>
            <wp:effectExtent l="38100" t="0" r="19050" b="740410"/>
            <wp:wrapSquare wrapText="bothSides"/>
            <wp:docPr id="48" name="图片 48" descr="E:\雷\远程培训辅导员\简报\第二期\图片\2014-02-22140601053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雷\远程培训辅导员\简报\第二期\图片\2014-02-221406010532_l.jpg"/>
                    <pic:cNvPicPr>
                      <a:picLocks noChangeAspect="1" noChangeArrowheads="1"/>
                    </pic:cNvPicPr>
                  </pic:nvPicPr>
                  <pic:blipFill>
                    <a:blip r:embed="rId12" cstate="print"/>
                    <a:srcRect/>
                    <a:stretch>
                      <a:fillRect/>
                    </a:stretch>
                  </pic:blipFill>
                  <pic:spPr bwMode="auto">
                    <a:xfrm>
                      <a:off x="0" y="0"/>
                      <a:ext cx="3714750" cy="2479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67D6B" w:rsidRPr="00867D6B">
        <w:rPr>
          <w:rFonts w:ascii="Verdana" w:hAnsi="Verdana" w:cs="宋体"/>
          <w:color w:val="000000"/>
          <w:kern w:val="0"/>
          <w:szCs w:val="21"/>
        </w:rPr>
        <w:t xml:space="preserve">　　总之，学前班教育、择校行为、课外班学习或者课外作业，这三项小学阶段最为常见的家庭教育行为，并不能换来小学生学习上的优势和理想的学业成就。可以说，此类投入性价比较低，不仅不能带来合理的收益，反而存在投入过度造成的负面效应，如孩子学习兴趣和自信心的减弱，重复学习带来的倦怠、注意力涣散等不良学习习惯，过度、过早学习让孩子身心俱疲，易产生厌学、逆反等不良心态等，这都会在基础教育阶段给个体带来难以预计、不可估量的消极影响。</w:t>
      </w:r>
    </w:p>
    <w:p w:rsidR="00471B88" w:rsidRDefault="00471B88">
      <w:pPr>
        <w:rPr>
          <w:rFonts w:ascii="宋体" w:hAnsi="宋体"/>
          <w:b/>
          <w:color w:val="00B0F0"/>
          <w:sz w:val="24"/>
          <w:szCs w:val="24"/>
        </w:rPr>
      </w:pPr>
    </w:p>
    <w:p w:rsidR="00B00BF4" w:rsidRDefault="00B00BF4">
      <w:pPr>
        <w:rPr>
          <w:rFonts w:ascii="宋体" w:hAnsi="宋体"/>
          <w:b/>
          <w:color w:val="00B0F0"/>
          <w:sz w:val="24"/>
          <w:szCs w:val="24"/>
        </w:rPr>
      </w:pPr>
    </w:p>
    <w:p w:rsidR="001F36BC" w:rsidRDefault="001F36BC">
      <w:pPr>
        <w:rPr>
          <w:rFonts w:ascii="宋体" w:hAnsi="宋体"/>
          <w:b/>
          <w:color w:val="00B0F0"/>
          <w:sz w:val="24"/>
          <w:szCs w:val="24"/>
        </w:rPr>
      </w:pPr>
    </w:p>
    <w:p w:rsidR="00374D2D" w:rsidRDefault="00374D2D">
      <w:pPr>
        <w:rPr>
          <w:rFonts w:ascii="宋体" w:hAnsi="宋体"/>
          <w:b/>
          <w:color w:val="00B0F0"/>
          <w:sz w:val="24"/>
          <w:szCs w:val="24"/>
        </w:rPr>
      </w:pPr>
    </w:p>
    <w:p w:rsidR="00374D2D" w:rsidRPr="002C5E70" w:rsidRDefault="00374D2D">
      <w:pPr>
        <w:rPr>
          <w:rFonts w:ascii="宋体" w:hAnsi="宋体"/>
          <w:b/>
          <w:color w:val="00B0F0"/>
          <w:sz w:val="24"/>
          <w:szCs w:val="24"/>
        </w:rPr>
      </w:pPr>
    </w:p>
    <w:p w:rsidR="00577913" w:rsidRDefault="00B91CA7">
      <w:pPr>
        <w:rPr>
          <w:rFonts w:ascii="宋体" w:hAnsi="宋体"/>
          <w:b/>
          <w:color w:val="00B0F0"/>
          <w:sz w:val="24"/>
          <w:szCs w:val="24"/>
        </w:rPr>
      </w:pPr>
      <w:r>
        <w:rPr>
          <w:rFonts w:ascii="仿宋_GB2312" w:eastAsia="仿宋_GB2312" w:hint="eastAsia"/>
          <w:b/>
          <w:noProof/>
          <w:sz w:val="28"/>
          <w:szCs w:val="28"/>
        </w:rPr>
        <w:drawing>
          <wp:inline distT="0" distB="0" distL="0" distR="0">
            <wp:extent cx="5305425" cy="304800"/>
            <wp:effectExtent l="19050" t="0" r="0" b="0"/>
            <wp:docPr id="17" name="图片 17" descr="00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2105"/>
                    <pic:cNvPicPr>
                      <a:picLocks noChangeAspect="1" noChangeArrowheads="1"/>
                    </pic:cNvPicPr>
                  </pic:nvPicPr>
                  <pic:blipFill>
                    <a:blip r:embed="rId9" cstate="print"/>
                    <a:srcRect/>
                    <a:stretch>
                      <a:fillRect/>
                    </a:stretch>
                  </pic:blipFill>
                  <pic:spPr bwMode="auto">
                    <a:xfrm>
                      <a:off x="0" y="0"/>
                      <a:ext cx="5305425" cy="304800"/>
                    </a:xfrm>
                    <a:prstGeom prst="rect">
                      <a:avLst/>
                    </a:prstGeom>
                    <a:noFill/>
                    <a:ln w="9525">
                      <a:noFill/>
                      <a:miter lim="800000"/>
                      <a:headEnd/>
                      <a:tailEnd/>
                    </a:ln>
                  </pic:spPr>
                </pic:pic>
              </a:graphicData>
            </a:graphic>
          </wp:inline>
        </w:drawing>
      </w:r>
    </w:p>
    <w:p w:rsidR="00577913" w:rsidRDefault="0036109D">
      <w:pPr>
        <w:rPr>
          <w:rFonts w:ascii="宋体" w:hAnsi="宋体"/>
          <w:b/>
          <w:sz w:val="24"/>
          <w:szCs w:val="24"/>
        </w:rPr>
      </w:pPr>
      <w:r>
        <w:rPr>
          <w:rFonts w:ascii="宋体" w:hAnsi="宋体" w:hint="eastAsia"/>
          <w:b/>
          <w:noProof/>
          <w:sz w:val="24"/>
          <w:szCs w:val="24"/>
        </w:rPr>
        <w:lastRenderedPageBreak/>
        <w:drawing>
          <wp:anchor distT="0" distB="0" distL="114300" distR="114300" simplePos="0" relativeHeight="251685376" behindDoc="0" locked="0" layoutInCell="1" allowOverlap="0">
            <wp:simplePos x="0" y="0"/>
            <wp:positionH relativeFrom="column">
              <wp:posOffset>3705225</wp:posOffset>
            </wp:positionH>
            <wp:positionV relativeFrom="line">
              <wp:posOffset>304800</wp:posOffset>
            </wp:positionV>
            <wp:extent cx="1466850" cy="2038350"/>
            <wp:effectExtent l="19050" t="0" r="0" b="0"/>
            <wp:wrapSquare wrapText="bothSides"/>
            <wp:docPr id="79" name="图片 2" descr="http://fe.bnu.edu.cn/upload_dir/21/editor/201205/2012050714363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fe.bnu.edu.cn/upload_dir/21/editor/201205/20120507143639001.jpg"/>
                    <pic:cNvPicPr>
                      <a:picLocks noChangeAspect="1" noChangeArrowheads="1"/>
                    </pic:cNvPicPr>
                  </pic:nvPicPr>
                  <pic:blipFill>
                    <a:blip r:embed="rId13" cstate="print"/>
                    <a:srcRect/>
                    <a:stretch>
                      <a:fillRect/>
                    </a:stretch>
                  </pic:blipFill>
                  <pic:spPr bwMode="auto">
                    <a:xfrm>
                      <a:off x="0" y="0"/>
                      <a:ext cx="1466850" cy="2038350"/>
                    </a:xfrm>
                    <a:prstGeom prst="rect">
                      <a:avLst/>
                    </a:prstGeom>
                    <a:ln>
                      <a:noFill/>
                    </a:ln>
                    <a:effectLst>
                      <a:softEdge rad="112500"/>
                    </a:effectLst>
                  </pic:spPr>
                </pic:pic>
              </a:graphicData>
            </a:graphic>
          </wp:anchor>
        </w:drawing>
      </w:r>
      <w:r w:rsidR="00B91CA7">
        <w:rPr>
          <w:rFonts w:ascii="宋体" w:hAnsi="宋体" w:hint="eastAsia"/>
          <w:b/>
          <w:noProof/>
          <w:sz w:val="24"/>
          <w:szCs w:val="24"/>
        </w:rPr>
        <w:drawing>
          <wp:inline distT="0" distB="0" distL="0" distR="0">
            <wp:extent cx="1057275" cy="647700"/>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057275" cy="647700"/>
                    </a:xfrm>
                    <a:prstGeom prst="rect">
                      <a:avLst/>
                    </a:prstGeom>
                    <a:noFill/>
                    <a:ln w="9525">
                      <a:noFill/>
                      <a:miter lim="800000"/>
                      <a:headEnd/>
                      <a:tailEnd/>
                    </a:ln>
                  </pic:spPr>
                </pic:pic>
              </a:graphicData>
            </a:graphic>
          </wp:inline>
        </w:drawing>
      </w:r>
      <w:r w:rsidR="00871393" w:rsidRPr="004040B3">
        <w:rPr>
          <w:rFonts w:ascii="宋体" w:hAnsi="宋体"/>
          <w:b/>
          <w:sz w:val="24"/>
          <w:szCs w:val="24"/>
        </w:rPr>
        <w:pict>
          <v:shape id="_x0000_i1025" type="#_x0000_t144" style="width:114.75pt;height:39pt" fillcolor="black">
            <v:shadow on="t" color="#868686" opacity=".5" offset="-6pt,-6pt"/>
            <v:textpath style="font-family:&quot;宋体&quot;;font-size:32pt" fitshape="t" trim="t" string="专家团队"/>
          </v:shape>
        </w:pict>
      </w:r>
    </w:p>
    <w:p w:rsidR="0036109D" w:rsidRPr="009D29FB" w:rsidRDefault="0036109D" w:rsidP="0036109D">
      <w:pPr>
        <w:spacing w:before="100" w:beforeAutospacing="1" w:after="100" w:afterAutospacing="1" w:line="330" w:lineRule="atLeast"/>
        <w:ind w:firstLine="420"/>
        <w:rPr>
          <w:rFonts w:ascii="宋体" w:hAnsi="宋体" w:cs="宋体"/>
          <w:sz w:val="28"/>
          <w:szCs w:val="28"/>
        </w:rPr>
      </w:pPr>
      <w:r>
        <w:rPr>
          <w:rStyle w:val="nr011"/>
          <w:rFonts w:ascii="ˎ̥" w:hAnsi="ˎ̥" w:hint="eastAsia"/>
          <w:sz w:val="28"/>
          <w:szCs w:val="28"/>
        </w:rPr>
        <w:t xml:space="preserve">    </w:t>
      </w:r>
      <w:r w:rsidRPr="009D29FB">
        <w:rPr>
          <w:rStyle w:val="nr011"/>
          <w:rFonts w:ascii="ˎ̥" w:hAnsi="ˎ̥"/>
          <w:sz w:val="28"/>
          <w:szCs w:val="28"/>
        </w:rPr>
        <w:t>张春莉</w:t>
      </w:r>
      <w:r w:rsidRPr="009D29FB">
        <w:rPr>
          <w:rStyle w:val="nr011"/>
          <w:rFonts w:ascii="ˎ̥" w:hAnsi="ˎ̥" w:hint="eastAsia"/>
          <w:sz w:val="28"/>
          <w:szCs w:val="28"/>
        </w:rPr>
        <w:t>,</w:t>
      </w:r>
      <w:r w:rsidRPr="009D29FB">
        <w:rPr>
          <w:rFonts w:ascii="ˎ̥" w:hAnsi="ˎ̥"/>
          <w:sz w:val="28"/>
          <w:szCs w:val="28"/>
        </w:rPr>
        <w:t>教授博士生导师</w:t>
      </w:r>
      <w:r w:rsidRPr="009D29FB">
        <w:rPr>
          <w:rFonts w:ascii="ˎ̥" w:hAnsi="ˎ̥" w:hint="eastAsia"/>
          <w:sz w:val="28"/>
          <w:szCs w:val="28"/>
        </w:rPr>
        <w:t>,</w:t>
      </w:r>
      <w:r w:rsidRPr="009D29FB">
        <w:rPr>
          <w:rFonts w:hint="eastAsia"/>
          <w:sz w:val="28"/>
          <w:szCs w:val="28"/>
        </w:rPr>
        <w:t>子项目小学数学试题命制的特点与创新作业的专家</w:t>
      </w:r>
      <w:r w:rsidRPr="009D29FB">
        <w:rPr>
          <w:rFonts w:hint="eastAsia"/>
          <w:sz w:val="28"/>
          <w:szCs w:val="28"/>
        </w:rPr>
        <w:t>.</w:t>
      </w:r>
      <w:r w:rsidRPr="00AA2435">
        <w:rPr>
          <w:noProof/>
        </w:rPr>
        <w:t xml:space="preserve"> </w:t>
      </w:r>
      <w:r w:rsidRPr="009D29FB">
        <w:rPr>
          <w:rFonts w:hint="eastAsia"/>
          <w:sz w:val="28"/>
          <w:szCs w:val="28"/>
        </w:rPr>
        <w:t>科研</w:t>
      </w:r>
      <w:r>
        <w:rPr>
          <w:rFonts w:hint="eastAsia"/>
          <w:sz w:val="28"/>
          <w:szCs w:val="28"/>
        </w:rPr>
        <w:t>成果</w:t>
      </w:r>
      <w:r w:rsidRPr="009D29FB">
        <w:rPr>
          <w:rFonts w:hint="eastAsia"/>
          <w:sz w:val="28"/>
          <w:szCs w:val="28"/>
        </w:rPr>
        <w:t>：</w:t>
      </w:r>
      <w:r w:rsidRPr="009D29FB">
        <w:rPr>
          <w:rFonts w:ascii="宋体" w:hAnsi="宋体" w:cs="宋体" w:hint="eastAsia"/>
          <w:sz w:val="28"/>
          <w:szCs w:val="28"/>
        </w:rPr>
        <w:t>在裴娣娜主持的全国教育科学“九五“规划重点课题《现代教学论发展的理论与实验研究》中负责数学学科小学生主体性发展的实验研究；作为国家数学课程标准研制工作组核心成员，参与了研制《义务教育阶段国家数学课程标准》和编写《全日制义务教育数学课程标准（实验稿）解读》的全过程；作为顾问协调成员参与了《北京师范大学与澳门教育暨青年局关于开展数学课程改革实验合作项目》；作为数学学科主持人承担了教育部委托的《全国（长江以北）中考试题（数学学科）质量评估研究》课题，完成了政府咨询报告“1999年长江以北地区初中毕业、升学考试数学评价报告”和“2000年长江以北地区初中毕业、升学考试数学评价报告”。另外，我还参加了《课程设计与实验——新世纪小学数学教科书的编写与实验》，参与编写了“二十一世纪小学数学教材”，新课程改革开始后又参与了北师大版的“新世纪”实验教材《数学》（1-6册）的编写工作。本人主持的课题有全国教育“十五”规划教育部重点课题《新课程小学数学、语文学科能力评价研究》、北京市教育科学“十五”规划青年专项课题《突出数学学习过程性的课程教学设计研究》、北师大董奇副校长主持的“促进学生发展与教师成长评价”项目的子课题《促进学生数学学习的评价实验与研究》</w:t>
      </w:r>
      <w:r w:rsidRPr="009D29FB">
        <w:rPr>
          <w:rFonts w:ascii="宋体" w:hAnsi="宋体" w:cs="宋体" w:hint="eastAsia"/>
          <w:sz w:val="28"/>
          <w:szCs w:val="28"/>
        </w:rPr>
        <w:lastRenderedPageBreak/>
        <w:t>和北京师范大学课程中心主任董奇教授和刘兼教授负责的《深入推进基础教育新课</w:t>
      </w:r>
      <w:r w:rsidR="00322793">
        <w:rPr>
          <w:rFonts w:ascii="宋体" w:hAnsi="宋体" w:cs="宋体" w:hint="eastAsia"/>
          <w:noProof/>
          <w:sz w:val="28"/>
          <w:szCs w:val="28"/>
        </w:rPr>
        <w:drawing>
          <wp:anchor distT="0" distB="0" distL="114300" distR="114300" simplePos="0" relativeHeight="251686400" behindDoc="0" locked="0" layoutInCell="1" allowOverlap="1">
            <wp:simplePos x="0" y="0"/>
            <wp:positionH relativeFrom="column">
              <wp:posOffset>2552700</wp:posOffset>
            </wp:positionH>
            <wp:positionV relativeFrom="paragraph">
              <wp:posOffset>1363345</wp:posOffset>
            </wp:positionV>
            <wp:extent cx="2638425" cy="1979930"/>
            <wp:effectExtent l="304800" t="266700" r="333375" b="267970"/>
            <wp:wrapSquare wrapText="bothSides"/>
            <wp:docPr id="3" name="图片 11" descr="E:\雷\远程培训辅导员\简报\第二期\图片\t01ca71d067b7bee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雷\远程培训辅导员\简报\第二期\图片\t01ca71d067b7bee65b.jpg"/>
                    <pic:cNvPicPr>
                      <a:picLocks noChangeAspect="1" noChangeArrowheads="1"/>
                    </pic:cNvPicPr>
                  </pic:nvPicPr>
                  <pic:blipFill>
                    <a:blip r:embed="rId15" cstate="print"/>
                    <a:srcRect/>
                    <a:stretch>
                      <a:fillRect/>
                    </a:stretch>
                  </pic:blipFill>
                  <pic:spPr bwMode="auto">
                    <a:xfrm>
                      <a:off x="0" y="0"/>
                      <a:ext cx="2638425" cy="19799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D29FB">
        <w:rPr>
          <w:rFonts w:ascii="宋体" w:hAnsi="宋体" w:cs="宋体" w:hint="eastAsia"/>
          <w:sz w:val="28"/>
          <w:szCs w:val="28"/>
        </w:rPr>
        <w:t>程的指导和监控机制研究》项目之评价内容组数学学科课题《国家中小学生数学学习质量监测体系研究》，全国教育科学十一五规划教育部重点课题《读懂中小学生数学学习过程的方法研究》。</w:t>
      </w:r>
    </w:p>
    <w:p w:rsidR="0036109D" w:rsidRPr="009D29FB" w:rsidRDefault="0036109D" w:rsidP="0036109D">
      <w:pPr>
        <w:rPr>
          <w:sz w:val="28"/>
          <w:szCs w:val="28"/>
        </w:rPr>
      </w:pPr>
    </w:p>
    <w:p w:rsidR="00B409F9" w:rsidRDefault="00B409F9" w:rsidP="00B409F9">
      <w:pPr>
        <w:ind w:firstLineChars="196" w:firstLine="647"/>
        <w:rPr>
          <w:rStyle w:val="a8"/>
          <w:b w:val="0"/>
          <w:color w:val="00B050"/>
          <w:spacing w:val="15"/>
          <w:sz w:val="30"/>
          <w:szCs w:val="30"/>
        </w:rPr>
      </w:pPr>
    </w:p>
    <w:p w:rsidR="00B409F9" w:rsidRPr="007412A7" w:rsidRDefault="00B409F9" w:rsidP="0036109D">
      <w:pPr>
        <w:ind w:firstLineChars="196" w:firstLine="647"/>
        <w:rPr>
          <w:rStyle w:val="a8"/>
          <w:b w:val="0"/>
          <w:color w:val="00B050"/>
          <w:spacing w:val="15"/>
          <w:sz w:val="30"/>
          <w:szCs w:val="30"/>
        </w:rPr>
      </w:pPr>
    </w:p>
    <w:p w:rsidR="00B00BF4" w:rsidRDefault="00B409F9">
      <w:pPr>
        <w:rPr>
          <w:rFonts w:ascii="宋体" w:hAnsi="宋体"/>
          <w:b/>
          <w:color w:val="00B050"/>
          <w:sz w:val="24"/>
          <w:szCs w:val="24"/>
        </w:rPr>
      </w:pPr>
      <w:r>
        <w:rPr>
          <w:rFonts w:ascii="宋体" w:hAnsi="宋体" w:hint="eastAsia"/>
          <w:b/>
          <w:color w:val="00B050"/>
          <w:sz w:val="24"/>
          <w:szCs w:val="24"/>
        </w:rPr>
        <w:t xml:space="preserve"> </w:t>
      </w:r>
    </w:p>
    <w:p w:rsidR="00577913" w:rsidRPr="00B00BF4" w:rsidRDefault="00577913">
      <w:pPr>
        <w:rPr>
          <w:rFonts w:ascii="宋体" w:hAnsi="宋体"/>
          <w:b/>
          <w:color w:val="00B050"/>
          <w:sz w:val="24"/>
          <w:szCs w:val="24"/>
        </w:rPr>
      </w:pPr>
    </w:p>
    <w:p w:rsidR="000229DC" w:rsidRPr="0036109D" w:rsidRDefault="000229DC">
      <w:pPr>
        <w:rPr>
          <w:rFonts w:ascii="宋体" w:hAnsi="宋体"/>
          <w:b/>
          <w:sz w:val="24"/>
          <w:szCs w:val="24"/>
        </w:rPr>
      </w:pPr>
    </w:p>
    <w:p w:rsidR="00577913" w:rsidRDefault="00B91CA7">
      <w:pPr>
        <w:rPr>
          <w:rFonts w:ascii="仿宋_GB2312" w:eastAsia="仿宋_GB2312"/>
          <w:b/>
          <w:sz w:val="28"/>
          <w:szCs w:val="28"/>
        </w:rPr>
      </w:pPr>
      <w:r>
        <w:rPr>
          <w:rFonts w:ascii="仿宋_GB2312" w:eastAsia="仿宋_GB2312" w:hint="eastAsia"/>
          <w:b/>
          <w:noProof/>
          <w:sz w:val="28"/>
          <w:szCs w:val="28"/>
        </w:rPr>
        <w:drawing>
          <wp:inline distT="0" distB="0" distL="0" distR="0">
            <wp:extent cx="5305425" cy="304800"/>
            <wp:effectExtent l="19050" t="0" r="0" b="0"/>
            <wp:docPr id="21" name="图片 21" descr="00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02105"/>
                    <pic:cNvPicPr>
                      <a:picLocks noChangeAspect="1" noChangeArrowheads="1"/>
                    </pic:cNvPicPr>
                  </pic:nvPicPr>
                  <pic:blipFill>
                    <a:blip r:embed="rId9" cstate="print"/>
                    <a:srcRect/>
                    <a:stretch>
                      <a:fillRect/>
                    </a:stretch>
                  </pic:blipFill>
                  <pic:spPr bwMode="auto">
                    <a:xfrm>
                      <a:off x="0" y="0"/>
                      <a:ext cx="5305425" cy="304800"/>
                    </a:xfrm>
                    <a:prstGeom prst="rect">
                      <a:avLst/>
                    </a:prstGeom>
                    <a:noFill/>
                    <a:ln w="9525">
                      <a:noFill/>
                      <a:miter lim="800000"/>
                      <a:headEnd/>
                      <a:tailEnd/>
                    </a:ln>
                  </pic:spPr>
                </pic:pic>
              </a:graphicData>
            </a:graphic>
          </wp:inline>
        </w:drawing>
      </w:r>
    </w:p>
    <w:p w:rsidR="00577913" w:rsidRDefault="00B91CA7">
      <w:pPr>
        <w:rPr>
          <w:rFonts w:ascii="仿宋_GB2312" w:eastAsia="仿宋_GB2312"/>
          <w:b/>
          <w:sz w:val="28"/>
          <w:szCs w:val="28"/>
        </w:rPr>
      </w:pPr>
      <w:r>
        <w:rPr>
          <w:rFonts w:ascii="仿宋_GB2312" w:eastAsia="仿宋_GB2312" w:hint="eastAsia"/>
          <w:b/>
          <w:noProof/>
          <w:sz w:val="28"/>
          <w:szCs w:val="28"/>
        </w:rPr>
        <w:drawing>
          <wp:inline distT="0" distB="0" distL="0" distR="0">
            <wp:extent cx="866775" cy="828675"/>
            <wp:effectExtent l="19050" t="0" r="9525" b="0"/>
            <wp:docPr id="22" name="图片 2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
                    <pic:cNvPicPr>
                      <a:picLocks noChangeAspect="1" noChangeArrowheads="1"/>
                    </pic:cNvPicPr>
                  </pic:nvPicPr>
                  <pic:blipFill>
                    <a:blip r:embed="rId16" cstate="print"/>
                    <a:srcRect/>
                    <a:stretch>
                      <a:fillRect/>
                    </a:stretch>
                  </pic:blipFill>
                  <pic:spPr bwMode="auto">
                    <a:xfrm>
                      <a:off x="0" y="0"/>
                      <a:ext cx="866775" cy="828675"/>
                    </a:xfrm>
                    <a:prstGeom prst="rect">
                      <a:avLst/>
                    </a:prstGeom>
                    <a:noFill/>
                    <a:ln w="9525">
                      <a:noFill/>
                      <a:miter lim="800000"/>
                      <a:headEnd/>
                      <a:tailEnd/>
                    </a:ln>
                  </pic:spPr>
                </pic:pic>
              </a:graphicData>
            </a:graphic>
          </wp:inline>
        </w:drawing>
      </w:r>
      <w:r w:rsidR="004040B3" w:rsidRPr="004040B3">
        <w:rPr>
          <w:rFonts w:ascii="宋体" w:hAnsi="宋体"/>
          <w:b/>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08pt;height:74.25pt" adj="6924" fillcolor="#00b050" strokecolor="#5cb30d">
            <v:fill color2="#c0c"/>
            <v:shadow on="t" color="#99f" opacity="52429f" offset="3pt,3pt"/>
            <v:textpath style="font-family:&quot;华文新魏&quot;;v-text-kern:t" trim="t" fitpath="t" string="作业选粹"/>
          </v:shape>
        </w:pict>
      </w:r>
    </w:p>
    <w:p w:rsidR="0036109D" w:rsidRPr="00E57F03" w:rsidRDefault="0036109D" w:rsidP="0036109D">
      <w:pPr>
        <w:spacing w:line="390" w:lineRule="atLeast"/>
        <w:jc w:val="center"/>
        <w:rPr>
          <w:rFonts w:ascii="宋体" w:hAnsi="宋体" w:cs="宋体"/>
          <w:color w:val="000000"/>
          <w:sz w:val="24"/>
          <w:szCs w:val="24"/>
        </w:rPr>
      </w:pPr>
      <w:r>
        <w:rPr>
          <w:rFonts w:ascii="宋体" w:hAnsi="宋体" w:cs="宋体" w:hint="eastAsia"/>
          <w:b/>
          <w:bCs/>
          <w:color w:val="000000"/>
          <w:sz w:val="32"/>
          <w:szCs w:val="32"/>
          <w:bdr w:val="none" w:sz="0" w:space="0" w:color="auto" w:frame="1"/>
        </w:rPr>
        <w:t xml:space="preserve"> </w:t>
      </w:r>
      <w:r w:rsidRPr="00E57F03">
        <w:rPr>
          <w:rFonts w:ascii="宋体" w:hAnsi="宋体" w:cs="宋体" w:hint="eastAsia"/>
          <w:b/>
          <w:bCs/>
          <w:color w:val="000000"/>
          <w:sz w:val="32"/>
          <w:szCs w:val="32"/>
          <w:bdr w:val="none" w:sz="0" w:space="0" w:color="auto" w:frame="1"/>
        </w:rPr>
        <w:t>时间的计算</w:t>
      </w:r>
      <w:r w:rsidRPr="00E57F03">
        <w:rPr>
          <w:rFonts w:ascii="宋体" w:hAnsi="宋体" w:cs="宋体"/>
          <w:color w:val="000000"/>
          <w:sz w:val="24"/>
          <w:szCs w:val="24"/>
        </w:rPr>
        <w:t xml:space="preserve"> </w:t>
      </w:r>
    </w:p>
    <w:p w:rsidR="0036109D" w:rsidRPr="00E57F03" w:rsidRDefault="0036109D" w:rsidP="0036109D">
      <w:pPr>
        <w:spacing w:line="390" w:lineRule="atLeast"/>
        <w:ind w:firstLine="551"/>
        <w:jc w:val="center"/>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 xml:space="preserve">陈桂红 </w:t>
      </w:r>
    </w:p>
    <w:p w:rsidR="0036109D" w:rsidRPr="00E57F03" w:rsidRDefault="0036109D" w:rsidP="0036109D">
      <w:pPr>
        <w:spacing w:line="390" w:lineRule="atLeast"/>
        <w:ind w:firstLine="551"/>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教学目的：</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1、通过加深学生对时间单位的认识，发展学生的时间观念。</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2、会进行一些简单的时间计算。</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3、养成遵守和爱惜时间的意识和习惯。</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2"/>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教学重、难点：</w:t>
      </w:r>
      <w:r w:rsidRPr="00E57F03">
        <w:rPr>
          <w:rFonts w:ascii="宋体" w:hAnsi="宋体" w:cs="宋体" w:hint="eastAsia"/>
          <w:color w:val="000000"/>
          <w:sz w:val="28"/>
          <w:szCs w:val="28"/>
          <w:bdr w:val="none" w:sz="0" w:space="0" w:color="auto" w:frame="1"/>
        </w:rPr>
        <w:t xml:space="preserve"> 时间单位的简单转换和求经过时间的方法。</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2"/>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lastRenderedPageBreak/>
        <w:t>教具准备：</w:t>
      </w:r>
      <w:r w:rsidRPr="00E57F03">
        <w:rPr>
          <w:rFonts w:ascii="宋体" w:hAnsi="宋体" w:cs="宋体" w:hint="eastAsia"/>
          <w:color w:val="000000"/>
          <w:sz w:val="28"/>
          <w:szCs w:val="28"/>
          <w:bdr w:val="none" w:sz="0" w:space="0" w:color="auto" w:frame="1"/>
        </w:rPr>
        <w:t>时钟模型、投影仪、课件</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2"/>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 xml:space="preserve">教学过程 </w:t>
      </w:r>
      <w:r w:rsidRPr="00E57F03">
        <w:rPr>
          <w:rFonts w:ascii="宋体" w:hAnsi="宋体" w:cs="宋体" w:hint="eastAsia"/>
          <w:color w:val="000000"/>
          <w:sz w:val="28"/>
          <w:szCs w:val="28"/>
          <w:bdr w:val="none" w:sz="0" w:space="0" w:color="auto" w:frame="1"/>
        </w:rPr>
        <w:t>：</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2"/>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一、创设情境、生成问题：</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1.猜谜语：矮子走一步，高个走一圈。矮子走一圈，高个走半天。</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2.学生猜出谜底后，教师拿出一个钟面模型，提问：</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①“矮子指的是什么”？“高个指的又是什么？”</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②“分针走一小格的时间是多少”？“分针走一圈的时间是多少”？“时针走一大格的时间是多少”？“时针走一圈的时间是多少”？</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③“1时等于多少分”？“1分等于多少秒”？</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3.教师演示课件，拨出不同的时刻，让学生读出时间。如：5时，3时20分，6时，9时50 分等。</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4.引出课题：我们已经学会看时间，但如何计算经过的时间呢，这节课我们一起学习“时间的计算”。（板书课题）</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2"/>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二、探索交流、解决问题：</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1、教学例1：2时=（ ）分</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（1） 教师：1时等于……？（学生答）那2时呢？</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（2） 学生合作、自主探究。</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（3） 反馈:a、 60+60=120分 b、 2时就是2个60分，即60×2=120分</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（4） 教师小结。</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2、让学生做P62的“做一做”中的题目1和补充题：3时=（ ）分 2分=（ ）秒</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lastRenderedPageBreak/>
        <w:t>先独立完成，再集体订正，订正时，可以指名学生说一说得数是多少？是怎样想出来的？然后教师小结出时间转换的方法。</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3、教学例2：</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（1） 教师投影例2的情境图，要求学生说图意：小明7时30分离家，7时45分到校。</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（2） 师：小明从家到学校用了多少时间呢？</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（3） 学生讨论回答，试着让学生归纳出计算时间的各种方法：</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a、 分针从6走到9。走了3大格，是15分钟。</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b、 45－30=15，是15分钟。</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5、请一至两名学生说说自己从几点出门到学校是几点。让台下的学生帮忙算一算。</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2"/>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三、巩固应用、内化提高：</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1、完成P62“做一做”中的第2题，集体订正时，可以指名到钟表上实际操作一下。</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2、填空：（1）50分比1时少（ ）分，1时比45分多（ ）分。</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（2）一节课是（ ）分，课间休息（ ）分，再加上（ ）分，就是1时。</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3、竞赛： 3时至3时45分，经过几分？学生抢答，看谁抢答得快，教师给予奖励。</w:t>
      </w:r>
      <w:r w:rsidRPr="00E57F03">
        <w:rPr>
          <w:rFonts w:ascii="宋体" w:hAnsi="宋体" w:cs="宋体"/>
          <w:color w:val="000000"/>
          <w:sz w:val="24"/>
          <w:szCs w:val="24"/>
        </w:rPr>
        <w:t xml:space="preserve"> </w:t>
      </w:r>
    </w:p>
    <w:p w:rsidR="0036109D" w:rsidRPr="00E57F03" w:rsidRDefault="0036109D" w:rsidP="0036109D">
      <w:pPr>
        <w:spacing w:line="390" w:lineRule="atLeast"/>
        <w:ind w:firstLine="562"/>
        <w:rPr>
          <w:rFonts w:ascii="宋体" w:hAnsi="宋体" w:cs="宋体"/>
          <w:color w:val="000000"/>
          <w:sz w:val="24"/>
          <w:szCs w:val="24"/>
        </w:rPr>
      </w:pPr>
      <w:r w:rsidRPr="00E57F03">
        <w:rPr>
          <w:rFonts w:ascii="宋体" w:hAnsi="宋体" w:cs="宋体" w:hint="eastAsia"/>
          <w:b/>
          <w:bCs/>
          <w:color w:val="000000"/>
          <w:sz w:val="28"/>
          <w:szCs w:val="28"/>
          <w:bdr w:val="none" w:sz="0" w:space="0" w:color="auto" w:frame="1"/>
        </w:rPr>
        <w:t>四、回顾整理、反思提升</w:t>
      </w:r>
      <w:r w:rsidRPr="00E57F03">
        <w:rPr>
          <w:rFonts w:ascii="宋体" w:hAnsi="宋体" w:cs="宋体"/>
          <w:color w:val="000000"/>
          <w:sz w:val="24"/>
          <w:szCs w:val="24"/>
        </w:rPr>
        <w:t xml:space="preserve"> </w:t>
      </w:r>
    </w:p>
    <w:p w:rsidR="0036109D" w:rsidRDefault="0036109D" w:rsidP="0036109D">
      <w:pPr>
        <w:spacing w:line="390" w:lineRule="atLeast"/>
        <w:ind w:firstLine="560"/>
        <w:rPr>
          <w:rFonts w:ascii="宋体" w:hAnsi="宋体" w:cs="宋体"/>
          <w:color w:val="000000"/>
          <w:sz w:val="24"/>
          <w:szCs w:val="24"/>
        </w:rPr>
      </w:pPr>
      <w:r w:rsidRPr="00E57F03">
        <w:rPr>
          <w:rFonts w:ascii="宋体" w:hAnsi="宋体" w:cs="宋体" w:hint="eastAsia"/>
          <w:color w:val="000000"/>
          <w:sz w:val="28"/>
          <w:szCs w:val="28"/>
          <w:bdr w:val="none" w:sz="0" w:space="0" w:color="auto" w:frame="1"/>
        </w:rPr>
        <w:t>今天学习了什么知识，表现如何？</w:t>
      </w:r>
      <w:r w:rsidRPr="00E57F03">
        <w:rPr>
          <w:rFonts w:ascii="宋体" w:hAnsi="宋体" w:cs="宋体"/>
          <w:color w:val="000000"/>
          <w:sz w:val="24"/>
          <w:szCs w:val="24"/>
        </w:rPr>
        <w:t xml:space="preserve"> </w:t>
      </w:r>
    </w:p>
    <w:p w:rsidR="0036109D" w:rsidRPr="00E57F03" w:rsidRDefault="000F141A" w:rsidP="0036109D">
      <w:pPr>
        <w:spacing w:line="390" w:lineRule="atLeast"/>
        <w:ind w:firstLine="560"/>
        <w:rPr>
          <w:rFonts w:ascii="宋体" w:hAnsi="宋体" w:cs="宋体"/>
          <w:color w:val="000000"/>
          <w:sz w:val="24"/>
          <w:szCs w:val="24"/>
        </w:rPr>
      </w:pPr>
      <w:r>
        <w:rPr>
          <w:rFonts w:ascii="Verdana" w:hAnsi="Verdana" w:cs="宋体"/>
          <w:noProof/>
          <w:color w:val="000000"/>
          <w:sz w:val="28"/>
          <w:szCs w:val="28"/>
        </w:rPr>
        <w:lastRenderedPageBreak/>
        <w:drawing>
          <wp:anchor distT="0" distB="0" distL="114300" distR="114300" simplePos="0" relativeHeight="251687424" behindDoc="0" locked="0" layoutInCell="1" allowOverlap="1">
            <wp:simplePos x="0" y="0"/>
            <wp:positionH relativeFrom="column">
              <wp:posOffset>2552700</wp:posOffset>
            </wp:positionH>
            <wp:positionV relativeFrom="paragraph">
              <wp:posOffset>1133475</wp:posOffset>
            </wp:positionV>
            <wp:extent cx="3048000" cy="2019300"/>
            <wp:effectExtent l="0" t="76200" r="0" b="685800"/>
            <wp:wrapSquare wrapText="bothSides"/>
            <wp:docPr id="9" name="图片 12" descr="E:\雷\远程培训辅导员\简报\第二期\图片\a25132971_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雷\远程培训辅导员\简报\第二期\图片\a25132971_01000.jpg"/>
                    <pic:cNvPicPr>
                      <a:picLocks noChangeAspect="1" noChangeArrowheads="1"/>
                    </pic:cNvPicPr>
                  </pic:nvPicPr>
                  <pic:blipFill>
                    <a:blip r:embed="rId17" cstate="print"/>
                    <a:srcRect/>
                    <a:stretch>
                      <a:fillRect/>
                    </a:stretch>
                  </pic:blipFill>
                  <pic:spPr bwMode="auto">
                    <a:xfrm>
                      <a:off x="0" y="0"/>
                      <a:ext cx="3048000" cy="20193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36109D" w:rsidRPr="00E57F03">
        <w:rPr>
          <w:rFonts w:ascii="Verdana" w:hAnsi="Verdana" w:cs="宋体"/>
          <w:color w:val="000000"/>
          <w:sz w:val="28"/>
          <w:szCs w:val="28"/>
        </w:rPr>
        <w:t>自我评价：教学设计上，比较有新意，从儿童喜欢的谜语开始，让学生充满好奇心进入课堂。教学环节的设计也还合理。不足的地方动手操作少了些。教学策略上运用了激发学生兴趣，提出问题让学生是学生参与动手操作少了些。教学策略上运用了激发学生兴趣，提出问题让学生大胆猜测等较好的方面。评价学生以鼓励为主。</w:t>
      </w:r>
    </w:p>
    <w:p w:rsidR="0036109D" w:rsidRPr="00E57F03" w:rsidRDefault="0036109D" w:rsidP="0036109D">
      <w:pPr>
        <w:rPr>
          <w:sz w:val="28"/>
          <w:szCs w:val="28"/>
        </w:rPr>
      </w:pPr>
    </w:p>
    <w:p w:rsidR="007412A7" w:rsidRDefault="007412A7" w:rsidP="00C40815">
      <w:pPr>
        <w:widowControl/>
        <w:spacing w:line="390" w:lineRule="atLeast"/>
        <w:ind w:firstLine="560"/>
        <w:jc w:val="left"/>
        <w:rPr>
          <w:rFonts w:ascii="宋体" w:hAnsi="宋体" w:cs="宋体"/>
          <w:color w:val="000000"/>
          <w:kern w:val="0"/>
          <w:sz w:val="24"/>
          <w:szCs w:val="24"/>
        </w:rPr>
      </w:pPr>
    </w:p>
    <w:p w:rsidR="007412A7" w:rsidRDefault="007412A7" w:rsidP="00C40815">
      <w:pPr>
        <w:widowControl/>
        <w:spacing w:line="390" w:lineRule="atLeast"/>
        <w:ind w:firstLine="560"/>
        <w:jc w:val="left"/>
        <w:rPr>
          <w:rFonts w:ascii="宋体" w:hAnsi="宋体" w:cs="宋体"/>
          <w:color w:val="000000"/>
          <w:kern w:val="0"/>
          <w:sz w:val="24"/>
          <w:szCs w:val="24"/>
        </w:rPr>
      </w:pPr>
    </w:p>
    <w:p w:rsidR="00E8436B" w:rsidRDefault="00E8436B" w:rsidP="00370114">
      <w:pPr>
        <w:widowControl/>
        <w:spacing w:line="390" w:lineRule="atLeast"/>
        <w:jc w:val="left"/>
        <w:rPr>
          <w:rFonts w:ascii="宋体" w:hAnsi="宋体" w:cs="宋体"/>
          <w:color w:val="000000"/>
          <w:kern w:val="0"/>
          <w:sz w:val="24"/>
          <w:szCs w:val="24"/>
        </w:rPr>
      </w:pPr>
    </w:p>
    <w:p w:rsidR="000F141A" w:rsidRDefault="000F141A"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Default="00322793" w:rsidP="00370114">
      <w:pPr>
        <w:widowControl/>
        <w:spacing w:line="390" w:lineRule="atLeast"/>
        <w:jc w:val="left"/>
        <w:rPr>
          <w:rFonts w:ascii="宋体" w:hAnsi="宋体" w:cs="宋体" w:hint="eastAsia"/>
          <w:color w:val="000000"/>
          <w:kern w:val="0"/>
          <w:sz w:val="24"/>
          <w:szCs w:val="24"/>
        </w:rPr>
      </w:pPr>
    </w:p>
    <w:p w:rsidR="00322793" w:rsidRPr="00C40815" w:rsidRDefault="00322793" w:rsidP="00370114">
      <w:pPr>
        <w:widowControl/>
        <w:spacing w:line="390" w:lineRule="atLeast"/>
        <w:jc w:val="left"/>
        <w:rPr>
          <w:rFonts w:ascii="宋体" w:hAnsi="宋体" w:cs="宋体"/>
          <w:color w:val="000000"/>
          <w:kern w:val="0"/>
          <w:sz w:val="24"/>
          <w:szCs w:val="24"/>
        </w:rPr>
      </w:pPr>
    </w:p>
    <w:p w:rsidR="00374D2D" w:rsidRDefault="00B91CA7" w:rsidP="00374D2D">
      <w:pPr>
        <w:rPr>
          <w:rFonts w:ascii="宋体" w:hAnsi="宋体"/>
          <w:b/>
          <w:sz w:val="24"/>
          <w:szCs w:val="24"/>
        </w:rPr>
      </w:pPr>
      <w:r>
        <w:rPr>
          <w:rFonts w:ascii="仿宋_GB2312" w:eastAsia="仿宋_GB2312" w:hint="eastAsia"/>
          <w:b/>
          <w:noProof/>
          <w:sz w:val="28"/>
          <w:szCs w:val="28"/>
        </w:rPr>
        <w:lastRenderedPageBreak/>
        <w:drawing>
          <wp:inline distT="0" distB="0" distL="0" distR="0">
            <wp:extent cx="5305425" cy="304800"/>
            <wp:effectExtent l="19050" t="0" r="0" b="0"/>
            <wp:docPr id="25" name="图片 25" descr="00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02105"/>
                    <pic:cNvPicPr>
                      <a:picLocks noChangeAspect="1" noChangeArrowheads="1"/>
                    </pic:cNvPicPr>
                  </pic:nvPicPr>
                  <pic:blipFill>
                    <a:blip r:embed="rId9" cstate="print"/>
                    <a:srcRect/>
                    <a:stretch>
                      <a:fillRect/>
                    </a:stretch>
                  </pic:blipFill>
                  <pic:spPr bwMode="auto">
                    <a:xfrm>
                      <a:off x="0" y="0"/>
                      <a:ext cx="5305425" cy="304800"/>
                    </a:xfrm>
                    <a:prstGeom prst="rect">
                      <a:avLst/>
                    </a:prstGeom>
                    <a:noFill/>
                    <a:ln w="9525">
                      <a:noFill/>
                      <a:miter lim="800000"/>
                      <a:headEnd/>
                      <a:tailEnd/>
                    </a:ln>
                  </pic:spPr>
                </pic:pic>
              </a:graphicData>
            </a:graphic>
          </wp:inline>
        </w:drawing>
      </w:r>
      <w:r w:rsidR="00F72059">
        <w:rPr>
          <w:rFonts w:ascii="仿宋_GB2312" w:eastAsia="仿宋_GB2312" w:hint="eastAsia"/>
          <w:b/>
          <w:noProof/>
          <w:sz w:val="28"/>
          <w:szCs w:val="28"/>
        </w:rPr>
        <w:drawing>
          <wp:anchor distT="0" distB="0" distL="114300" distR="114300" simplePos="0" relativeHeight="251691520" behindDoc="0" locked="0" layoutInCell="1" allowOverlap="1">
            <wp:simplePos x="0" y="0"/>
            <wp:positionH relativeFrom="column">
              <wp:posOffset>209550</wp:posOffset>
            </wp:positionH>
            <wp:positionV relativeFrom="paragraph">
              <wp:posOffset>704850</wp:posOffset>
            </wp:positionV>
            <wp:extent cx="981075" cy="1104900"/>
            <wp:effectExtent l="19050" t="0" r="9525" b="0"/>
            <wp:wrapSquare wrapText="bothSides"/>
            <wp:docPr id="26" name="图片 26" descr="yy7_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y7_clip_image006"/>
                    <pic:cNvPicPr>
                      <a:picLocks noChangeAspect="1" noChangeArrowheads="1"/>
                    </pic:cNvPicPr>
                  </pic:nvPicPr>
                  <pic:blipFill>
                    <a:blip r:embed="rId18" cstate="print"/>
                    <a:srcRect/>
                    <a:stretch>
                      <a:fillRect/>
                    </a:stretch>
                  </pic:blipFill>
                  <pic:spPr bwMode="auto">
                    <a:xfrm>
                      <a:off x="0" y="0"/>
                      <a:ext cx="981075" cy="1104900"/>
                    </a:xfrm>
                    <a:prstGeom prst="rect">
                      <a:avLst/>
                    </a:prstGeom>
                    <a:noFill/>
                    <a:ln w="9525">
                      <a:noFill/>
                      <a:miter lim="800000"/>
                      <a:headEnd/>
                      <a:tailEnd/>
                    </a:ln>
                  </pic:spPr>
                </pic:pic>
              </a:graphicData>
            </a:graphic>
          </wp:anchor>
        </w:drawing>
      </w:r>
      <w:r w:rsidR="00374D2D">
        <w:rPr>
          <w:rFonts w:ascii="宋体" w:hAnsi="宋体"/>
          <w:b/>
          <w:sz w:val="24"/>
          <w:szCs w:val="24"/>
        </w:rPr>
        <w:br w:type="textWrapping" w:clear="all"/>
      </w:r>
      <w:r w:rsidR="004040B3" w:rsidRPr="004040B3">
        <w:rPr>
          <w:rFonts w:ascii="宋体" w:hAnsi="宋体"/>
          <w:b/>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210.75pt;height:35.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宋体&quot;;font-size:32pt;v-text-kern:t" trim="t" fitpath="t" string="共享空间"/>
          </v:shape>
        </w:pict>
      </w:r>
    </w:p>
    <w:p w:rsidR="00C94C8E" w:rsidRPr="00374D2D" w:rsidRDefault="00871393" w:rsidP="00374D2D">
      <w:pPr>
        <w:rPr>
          <w:rFonts w:ascii="仿宋_GB2312" w:eastAsia="仿宋_GB2312"/>
          <w:b/>
          <w:sz w:val="28"/>
          <w:szCs w:val="28"/>
        </w:rPr>
      </w:pPr>
      <w:r w:rsidRPr="004040B3">
        <w:rPr>
          <w:rFonts w:ascii="仿宋_GB2312" w:eastAsia="仿宋_GB2312"/>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20.5pt;height:34.5pt" fillcolor="#369" stroked="f">
            <v:shadow on="t" type="perspective" color="#b2b2b2" opacity=".5" origin=".5,.5" offset="-6pt,-6pt" matrix="1.25,,,1.25"/>
            <v:textpath style="font-family:&quot;宋体&quot;;v-text-kern:t" trim="t" fitpath="t" string="如何培养内心强大的孩子？"/>
          </v:shape>
        </w:pict>
      </w:r>
    </w:p>
    <w:p w:rsidR="00374D2D" w:rsidRDefault="00F72059" w:rsidP="00374D2D">
      <w:pPr>
        <w:shd w:val="clear" w:color="auto" w:fill="FFFFFF"/>
        <w:spacing w:line="330" w:lineRule="atLeast"/>
        <w:ind w:firstLineChars="150" w:firstLine="361"/>
        <w:rPr>
          <w:rFonts w:ascii="宋体" w:hAnsi="宋体"/>
          <w:b/>
          <w:sz w:val="24"/>
          <w:szCs w:val="24"/>
        </w:rPr>
      </w:pPr>
      <w:r>
        <w:rPr>
          <w:rFonts w:ascii="宋体" w:hAnsi="宋体" w:hint="eastAsia"/>
          <w:b/>
          <w:noProof/>
          <w:sz w:val="24"/>
          <w:szCs w:val="24"/>
        </w:rPr>
        <w:drawing>
          <wp:anchor distT="0" distB="0" distL="114300" distR="114300" simplePos="0" relativeHeight="251696640" behindDoc="0" locked="0" layoutInCell="1" allowOverlap="1">
            <wp:simplePos x="0" y="0"/>
            <wp:positionH relativeFrom="column">
              <wp:posOffset>2333625</wp:posOffset>
            </wp:positionH>
            <wp:positionV relativeFrom="paragraph">
              <wp:posOffset>152400</wp:posOffset>
            </wp:positionV>
            <wp:extent cx="2762250" cy="1819275"/>
            <wp:effectExtent l="95250" t="57150" r="76200" b="600075"/>
            <wp:wrapSquare wrapText="bothSides"/>
            <wp:docPr id="6" name="图片 15" descr="E:\雷\远程培训辅导员\简报\第二期\图片\130767269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雷\远程培训辅导员\简报\第二期\图片\1307672692246.jpg"/>
                    <pic:cNvPicPr>
                      <a:picLocks noChangeAspect="1" noChangeArrowheads="1"/>
                    </pic:cNvPicPr>
                  </pic:nvPicPr>
                  <pic:blipFill>
                    <a:blip r:embed="rId19" cstate="print"/>
                    <a:srcRect/>
                    <a:stretch>
                      <a:fillRect/>
                    </a:stretch>
                  </pic:blipFill>
                  <pic:spPr bwMode="auto">
                    <a:xfrm>
                      <a:off x="0" y="0"/>
                      <a:ext cx="2762250" cy="18192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374D2D" w:rsidRPr="00374D2D" w:rsidRDefault="00374D2D" w:rsidP="00374D2D">
      <w:pPr>
        <w:shd w:val="clear" w:color="auto" w:fill="FFFFFF"/>
        <w:spacing w:line="330" w:lineRule="atLeast"/>
        <w:ind w:firstLineChars="150" w:firstLine="361"/>
        <w:rPr>
          <w:rFonts w:ascii="微软雅黑" w:hAnsi="微软雅黑" w:cs="宋体"/>
          <w:sz w:val="28"/>
          <w:szCs w:val="28"/>
        </w:rPr>
      </w:pPr>
      <w:r>
        <w:rPr>
          <w:rFonts w:ascii="宋体" w:hAnsi="宋体" w:hint="eastAsia"/>
          <w:b/>
          <w:sz w:val="24"/>
          <w:szCs w:val="24"/>
        </w:rPr>
        <w:t xml:space="preserve">  </w:t>
      </w:r>
      <w:r w:rsidRPr="00374D2D">
        <w:rPr>
          <w:rFonts w:ascii="微软雅黑" w:hAnsi="微软雅黑" w:cs="宋体" w:hint="eastAsia"/>
          <w:sz w:val="28"/>
          <w:szCs w:val="28"/>
        </w:rPr>
        <w:t>孩子在成长过程中总会碰到困难和挑战，有时他们会成功，但更多的时候他们会失败。一些孩子会因为受到一点儿挫折，一点儿批评，就会变得萎靡不振，失去自信。父母一定要从小加强对孩子进行挫折教育，培养</w:t>
      </w:r>
      <w:r w:rsidRPr="00374D2D">
        <w:rPr>
          <w:rFonts w:ascii="微软雅黑" w:hAnsi="微软雅黑" w:cs="宋体" w:hint="eastAsia"/>
          <w:sz w:val="28"/>
          <w:szCs w:val="28"/>
        </w:rPr>
        <w:t xml:space="preserve"> </w:t>
      </w:r>
      <w:r w:rsidRPr="00374D2D">
        <w:rPr>
          <w:rFonts w:ascii="微软雅黑" w:hAnsi="微软雅黑" w:cs="宋体" w:hint="eastAsia"/>
          <w:sz w:val="28"/>
          <w:szCs w:val="28"/>
        </w:rPr>
        <w:t>“挫折忍受力”，教会孩子有强大的内心，以正确的态度和方法面对生活中的挫折。对于那些刚毅、天生不愿服输的孩子，我们应该慢慢地向他们强调：“输赢并不是最重要的，不要太在意最后的结果，重要的是自己享受这个过程。世界上没有常胜将军，只要自己觉得努力了，对得起自己的心就可以。”</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孩子“输不起”的根源：</w:t>
      </w:r>
    </w:p>
    <w:p w:rsidR="00374D2D" w:rsidRDefault="00374D2D" w:rsidP="00374D2D">
      <w:pPr>
        <w:shd w:val="clear" w:color="auto" w:fill="FFFFFF"/>
        <w:spacing w:line="330" w:lineRule="atLeast"/>
        <w:ind w:firstLineChars="150" w:firstLine="422"/>
        <w:rPr>
          <w:rFonts w:ascii="微软雅黑" w:hAnsi="微软雅黑" w:cs="宋体"/>
          <w:b/>
          <w:bCs/>
          <w:sz w:val="28"/>
          <w:szCs w:val="28"/>
        </w:rPr>
      </w:pPr>
      <w:r w:rsidRPr="00374D2D">
        <w:rPr>
          <w:rFonts w:ascii="微软雅黑" w:hAnsi="微软雅黑" w:cs="宋体" w:hint="eastAsia"/>
          <w:b/>
          <w:bCs/>
          <w:sz w:val="28"/>
          <w:szCs w:val="28"/>
        </w:rPr>
        <w:t>个性所致</w:t>
      </w:r>
    </w:p>
    <w:p w:rsidR="00F72059" w:rsidRPr="00F72059" w:rsidRDefault="00F72059" w:rsidP="00F72059">
      <w:pPr>
        <w:ind w:firstLineChars="150" w:firstLine="420"/>
        <w:rPr>
          <w:rFonts w:ascii="宋体" w:hAnsi="宋体" w:cs="宋体"/>
          <w:sz w:val="28"/>
          <w:szCs w:val="28"/>
        </w:rPr>
      </w:pPr>
      <w:r w:rsidRPr="00374D2D">
        <w:rPr>
          <w:rFonts w:ascii="微软雅黑" w:hAnsi="微软雅黑" w:cs="宋体" w:hint="eastAsia"/>
          <w:sz w:val="28"/>
          <w:szCs w:val="28"/>
          <w:shd w:val="clear" w:color="auto" w:fill="FFFFFF"/>
        </w:rPr>
        <w:t>每个人的性格不同，因此，面对挫折时的反应也会有所不同。有些孩子比较外向、做事大大咧咧、豪放、不拘小节，因此在遭遇挫折时，他们更容易面对。而有些敏感、焦虑、对人对己要求非常高、追</w:t>
      </w:r>
      <w:r w:rsidRPr="00374D2D">
        <w:rPr>
          <w:rFonts w:ascii="微软雅黑" w:hAnsi="微软雅黑" w:cs="宋体" w:hint="eastAsia"/>
          <w:sz w:val="28"/>
          <w:szCs w:val="28"/>
          <w:shd w:val="clear" w:color="auto" w:fill="FFFFFF"/>
        </w:rPr>
        <w:lastRenderedPageBreak/>
        <w:t>求完美的孩子则不同，他们一旦出了点儿差错，不是怨天尤人，就是变得非常焦虑、愤怒或者不高兴。</w:t>
      </w:r>
    </w:p>
    <w:p w:rsidR="00F72059" w:rsidRDefault="00322793" w:rsidP="00374D2D">
      <w:pPr>
        <w:shd w:val="clear" w:color="auto" w:fill="FFFFFF"/>
        <w:spacing w:line="330" w:lineRule="atLeast"/>
        <w:ind w:firstLineChars="150" w:firstLine="422"/>
        <w:rPr>
          <w:rFonts w:ascii="微软雅黑" w:hAnsi="微软雅黑" w:cs="宋体"/>
          <w:b/>
          <w:bCs/>
          <w:sz w:val="28"/>
          <w:szCs w:val="28"/>
        </w:rPr>
      </w:pPr>
      <w:r>
        <w:rPr>
          <w:rFonts w:ascii="微软雅黑" w:hAnsi="微软雅黑" w:cs="宋体"/>
          <w:b/>
          <w:bCs/>
          <w:noProof/>
          <w:sz w:val="28"/>
          <w:szCs w:val="28"/>
        </w:rPr>
        <w:drawing>
          <wp:anchor distT="0" distB="0" distL="114300" distR="114300" simplePos="0" relativeHeight="251694592" behindDoc="0" locked="0" layoutInCell="1" allowOverlap="1">
            <wp:simplePos x="0" y="0"/>
            <wp:positionH relativeFrom="column">
              <wp:posOffset>-409575</wp:posOffset>
            </wp:positionH>
            <wp:positionV relativeFrom="paragraph">
              <wp:posOffset>-744855</wp:posOffset>
            </wp:positionV>
            <wp:extent cx="3032760" cy="2295525"/>
            <wp:effectExtent l="95250" t="0" r="224790" b="180975"/>
            <wp:wrapSquare wrapText="bothSides"/>
            <wp:docPr id="4" name="图片 13" descr="E:\雷\远程培训辅导员\简报\第二期\图片\20104914134535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雷\远程培训辅导员\简报\第二期\图片\201049141345359276.jpg"/>
                    <pic:cNvPicPr>
                      <a:picLocks noChangeAspect="1" noChangeArrowheads="1"/>
                    </pic:cNvPicPr>
                  </pic:nvPicPr>
                  <pic:blipFill>
                    <a:blip r:embed="rId20" cstate="print"/>
                    <a:srcRect/>
                    <a:stretch>
                      <a:fillRect/>
                    </a:stretch>
                  </pic:blipFill>
                  <pic:spPr bwMode="auto">
                    <a:xfrm>
                      <a:off x="0" y="0"/>
                      <a:ext cx="3032760" cy="2295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过多的表扬</w:t>
      </w:r>
    </w:p>
    <w:p w:rsidR="00374D2D" w:rsidRPr="00374D2D" w:rsidRDefault="00374D2D" w:rsidP="00374D2D">
      <w:pPr>
        <w:shd w:val="clear" w:color="auto" w:fill="FFFFFF"/>
        <w:spacing w:line="330" w:lineRule="atLeast"/>
        <w:ind w:firstLineChars="150" w:firstLine="420"/>
        <w:rPr>
          <w:rFonts w:ascii="微软雅黑" w:hAnsi="微软雅黑" w:cs="宋体"/>
          <w:sz w:val="28"/>
          <w:szCs w:val="28"/>
        </w:rPr>
      </w:pPr>
      <w:r w:rsidRPr="00374D2D">
        <w:rPr>
          <w:rFonts w:ascii="inherit" w:hAnsi="inherit" w:cs="宋体"/>
          <w:sz w:val="28"/>
          <w:szCs w:val="28"/>
        </w:rPr>
        <w:t>现今社会，赞扬、激励孩子渐渐成为教育孩子的核心理念。孩子们稍有一点儿成绩，父母就大加表扬，激励他们继续努力：</w:t>
      </w:r>
      <w:r w:rsidRPr="00374D2D">
        <w:rPr>
          <w:rFonts w:ascii="inherit" w:hAnsi="inherit" w:cs="宋体"/>
          <w:sz w:val="28"/>
          <w:szCs w:val="28"/>
        </w:rPr>
        <w:t>“</w:t>
      </w:r>
      <w:r w:rsidRPr="00374D2D">
        <w:rPr>
          <w:rFonts w:ascii="inherit" w:hAnsi="inherit" w:cs="宋体"/>
          <w:sz w:val="28"/>
          <w:szCs w:val="28"/>
        </w:rPr>
        <w:t>你真棒！</w:t>
      </w:r>
      <w:r w:rsidRPr="00374D2D">
        <w:rPr>
          <w:rFonts w:ascii="inherit" w:hAnsi="inherit" w:cs="宋体"/>
          <w:sz w:val="28"/>
          <w:szCs w:val="28"/>
        </w:rPr>
        <w:t>”“</w:t>
      </w:r>
      <w:r w:rsidRPr="00374D2D">
        <w:rPr>
          <w:rFonts w:ascii="inherit" w:hAnsi="inherit" w:cs="宋体"/>
          <w:sz w:val="28"/>
          <w:szCs w:val="28"/>
        </w:rPr>
        <w:t>你真聪明！</w:t>
      </w:r>
      <w:r w:rsidRPr="00374D2D">
        <w:rPr>
          <w:rFonts w:ascii="inherit" w:hAnsi="inherit" w:cs="宋体"/>
          <w:sz w:val="28"/>
          <w:szCs w:val="28"/>
        </w:rPr>
        <w:t>”</w:t>
      </w:r>
      <w:r w:rsidRPr="00374D2D">
        <w:rPr>
          <w:rFonts w:ascii="inherit" w:hAnsi="inherit" w:cs="宋体"/>
          <w:sz w:val="28"/>
          <w:szCs w:val="28"/>
        </w:rPr>
        <w:t>这样的做法确实在一定程度能起到不挫伤孩子的自尊心，帮助孩子树立自信心的作用。但也正因为事事以表扬为主，孩子很少听到批评，使得孩子们对失败的心理承受能力比较脆弱，稍不如意，就会被击垮，心理失衡，无法承受。</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溺爱</w:t>
      </w:r>
    </w:p>
    <w:p w:rsidR="00374D2D" w:rsidRPr="00F72059" w:rsidRDefault="00374D2D" w:rsidP="00F72059">
      <w:pPr>
        <w:ind w:firstLineChars="150" w:firstLine="420"/>
        <w:rPr>
          <w:rFonts w:ascii="宋体" w:hAnsi="宋体" w:cs="宋体"/>
          <w:sz w:val="28"/>
          <w:szCs w:val="28"/>
        </w:rPr>
      </w:pPr>
      <w:r w:rsidRPr="00374D2D">
        <w:rPr>
          <w:rFonts w:ascii="微软雅黑" w:hAnsi="微软雅黑" w:cs="宋体" w:hint="eastAsia"/>
          <w:sz w:val="28"/>
          <w:szCs w:val="28"/>
          <w:shd w:val="clear" w:color="auto" w:fill="FFFFFF"/>
        </w:rPr>
        <w:t>现在的孩子从小生活在养尊处优的环境中，而一旦希望和要求落空时，他们就感到无比的失落和挫折。</w:t>
      </w:r>
      <w:r w:rsidRPr="00374D2D">
        <w:rPr>
          <w:rFonts w:ascii="微软雅黑" w:hAnsi="微软雅黑" w:cs="宋体" w:hint="eastAsia"/>
          <w:b/>
          <w:bCs/>
          <w:sz w:val="28"/>
          <w:szCs w:val="28"/>
        </w:rPr>
        <w:br/>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inherit" w:hAnsi="inherit" w:cs="宋体"/>
          <w:b/>
          <w:bCs/>
          <w:sz w:val="28"/>
          <w:szCs w:val="28"/>
        </w:rPr>
        <w:t>让孩子</w:t>
      </w:r>
      <w:r w:rsidRPr="00374D2D">
        <w:rPr>
          <w:rFonts w:ascii="inherit" w:hAnsi="inherit" w:cs="宋体"/>
          <w:b/>
          <w:bCs/>
          <w:sz w:val="28"/>
          <w:szCs w:val="28"/>
        </w:rPr>
        <w:t>“</w:t>
      </w:r>
      <w:r w:rsidRPr="00374D2D">
        <w:rPr>
          <w:rFonts w:ascii="inherit" w:hAnsi="inherit" w:cs="宋体"/>
          <w:b/>
          <w:bCs/>
          <w:sz w:val="28"/>
          <w:szCs w:val="28"/>
        </w:rPr>
        <w:t>输</w:t>
      </w:r>
      <w:r w:rsidRPr="00374D2D">
        <w:rPr>
          <w:rFonts w:ascii="inherit" w:hAnsi="inherit" w:cs="宋体"/>
          <w:b/>
          <w:bCs/>
          <w:sz w:val="28"/>
          <w:szCs w:val="28"/>
        </w:rPr>
        <w:t>”</w:t>
      </w:r>
      <w:r w:rsidRPr="00374D2D">
        <w:rPr>
          <w:rFonts w:ascii="inherit" w:hAnsi="inherit" w:cs="宋体"/>
          <w:b/>
          <w:bCs/>
          <w:sz w:val="28"/>
          <w:szCs w:val="28"/>
        </w:rPr>
        <w:t>得起！培养内心强大的孩子的六个关键：</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关键一：设置恰当的目标</w:t>
      </w:r>
    </w:p>
    <w:p w:rsidR="00374D2D" w:rsidRPr="00374D2D" w:rsidRDefault="00374D2D" w:rsidP="00374D2D">
      <w:pPr>
        <w:shd w:val="clear" w:color="auto" w:fill="FFFFFF"/>
        <w:spacing w:line="330" w:lineRule="atLeast"/>
        <w:ind w:firstLineChars="150" w:firstLine="420"/>
        <w:rPr>
          <w:rFonts w:ascii="微软雅黑" w:hAnsi="微软雅黑" w:cs="宋体"/>
          <w:sz w:val="28"/>
          <w:szCs w:val="28"/>
        </w:rPr>
      </w:pPr>
      <w:r w:rsidRPr="00374D2D">
        <w:rPr>
          <w:rFonts w:ascii="微软雅黑" w:hAnsi="微软雅黑" w:cs="宋体" w:hint="eastAsia"/>
          <w:sz w:val="28"/>
          <w:szCs w:val="28"/>
        </w:rPr>
        <w:t>许多父母从小给孩子灌输这样一个观念：“一分耕耘一分收获，只要你努力了就一定能行，一定会有进步，一定能考出好成绩。”当然这句话在一定程度上可以起到鼓励孩子的作用，但很多时候，这样的</w:t>
      </w:r>
      <w:r w:rsidRPr="00374D2D">
        <w:rPr>
          <w:rFonts w:ascii="微软雅黑" w:hAnsi="微软雅黑" w:cs="宋体" w:hint="eastAsia"/>
          <w:sz w:val="28"/>
          <w:szCs w:val="28"/>
        </w:rPr>
        <w:lastRenderedPageBreak/>
        <w:t>话语也可解释为：“如果你不会做习题，考试成绩不好，就一定是你不认真、不努力的结果。”孩子一旦考试没有得到理想的成绩，父母就批评孩子不用功。</w:t>
      </w:r>
    </w:p>
    <w:p w:rsidR="00374D2D" w:rsidRPr="00374D2D" w:rsidRDefault="00322793" w:rsidP="00374D2D">
      <w:pPr>
        <w:ind w:firstLineChars="150" w:firstLine="420"/>
        <w:rPr>
          <w:rFonts w:ascii="宋体" w:hAnsi="宋体" w:cs="宋体"/>
          <w:sz w:val="28"/>
          <w:szCs w:val="28"/>
        </w:rPr>
      </w:pPr>
      <w:r>
        <w:rPr>
          <w:rFonts w:ascii="微软雅黑" w:hAnsi="微软雅黑" w:cs="宋体" w:hint="eastAsia"/>
          <w:noProof/>
          <w:sz w:val="28"/>
          <w:szCs w:val="28"/>
        </w:rPr>
        <w:drawing>
          <wp:anchor distT="0" distB="0" distL="114300" distR="114300" simplePos="0" relativeHeight="251695616" behindDoc="0" locked="0" layoutInCell="1" allowOverlap="1">
            <wp:simplePos x="0" y="0"/>
            <wp:positionH relativeFrom="column">
              <wp:posOffset>2266950</wp:posOffset>
            </wp:positionH>
            <wp:positionV relativeFrom="paragraph">
              <wp:posOffset>-811530</wp:posOffset>
            </wp:positionV>
            <wp:extent cx="3343275" cy="2638425"/>
            <wp:effectExtent l="38100" t="0" r="28575" b="790575"/>
            <wp:wrapSquare wrapText="bothSides"/>
            <wp:docPr id="5" name="图片 14" descr="E:\雷\远程培训辅导员\简报\第二期\图片\201404011502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雷\远程培训辅导员\简报\第二期\图片\2014040115022676.jpg"/>
                    <pic:cNvPicPr>
                      <a:picLocks noChangeAspect="1" noChangeArrowheads="1"/>
                    </pic:cNvPicPr>
                  </pic:nvPicPr>
                  <pic:blipFill>
                    <a:blip r:embed="rId21" cstate="print"/>
                    <a:srcRect/>
                    <a:stretch>
                      <a:fillRect/>
                    </a:stretch>
                  </pic:blipFill>
                  <pic:spPr bwMode="auto">
                    <a:xfrm>
                      <a:off x="0" y="0"/>
                      <a:ext cx="3343275" cy="2638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74D2D" w:rsidRPr="00374D2D">
        <w:rPr>
          <w:rFonts w:ascii="微软雅黑" w:hAnsi="微软雅黑" w:cs="宋体" w:hint="eastAsia"/>
          <w:sz w:val="28"/>
          <w:szCs w:val="28"/>
          <w:shd w:val="clear" w:color="auto" w:fill="FFFFFF"/>
        </w:rPr>
        <w:t>这么做，父母完全忽视了每个孩子在能力上是有差异的。在这种情况之下，父母就是请名师给孩子补课，再督促孩子、逼迫孩子，孩子也不可能达到父母的要求和目标。父母因此很失望，责骂孩子，甚至体罚孩子。孩子一定会感到很委屈，觉得自己再努力也白搭。那么既然如此，还不如破罐子破摔好了。其实，孩子的个性不同，能力也不同。因此，父母在给孩子设定目标时，一定要根据孩子的能力，设置合乎孩子个性和特征的目标。</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关键二：赏识孩子的努力而不是能力</w:t>
      </w:r>
    </w:p>
    <w:p w:rsidR="00374D2D" w:rsidRPr="00374D2D" w:rsidRDefault="00374D2D" w:rsidP="00374D2D">
      <w:pPr>
        <w:shd w:val="clear" w:color="auto" w:fill="FFFFFF"/>
        <w:spacing w:line="330" w:lineRule="atLeast"/>
        <w:ind w:firstLineChars="150" w:firstLine="420"/>
        <w:rPr>
          <w:rFonts w:ascii="微软雅黑" w:hAnsi="微软雅黑" w:cs="宋体"/>
          <w:sz w:val="28"/>
          <w:szCs w:val="28"/>
        </w:rPr>
      </w:pPr>
      <w:r w:rsidRPr="00374D2D">
        <w:rPr>
          <w:rFonts w:ascii="微软雅黑" w:hAnsi="微软雅黑" w:cs="宋体" w:hint="eastAsia"/>
          <w:sz w:val="28"/>
          <w:szCs w:val="28"/>
        </w:rPr>
        <w:t>因为“聪明”而受到表扬的孩子，他们把考试失败看成是自己不聪明、没有能力的结果。因此他们不愿尝试去做有挑战的事情，而倾向于选择自己擅长或者简单的事情来避免失败。碰到他们不能很快解决的事情，常常以“我不擅长这个”而很快放手，这些孩子表现出缺乏忍受挫折的能力。与此相反，那些因“努力”而受到表扬的孩子更愿意把考试没有取得好成绩的原因归结于自己“不够努力”。因此，</w:t>
      </w:r>
      <w:r w:rsidRPr="00374D2D">
        <w:rPr>
          <w:rFonts w:ascii="微软雅黑" w:hAnsi="微软雅黑" w:cs="宋体" w:hint="eastAsia"/>
          <w:sz w:val="28"/>
          <w:szCs w:val="28"/>
        </w:rPr>
        <w:lastRenderedPageBreak/>
        <w:t>他们也愿意更加努力来接受挑战。</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关键三：并非所有人都是赢者</w:t>
      </w:r>
    </w:p>
    <w:p w:rsidR="00374D2D" w:rsidRPr="00374D2D" w:rsidRDefault="00374D2D" w:rsidP="00374D2D">
      <w:pPr>
        <w:shd w:val="clear" w:color="auto" w:fill="FFFFFF"/>
        <w:spacing w:line="330" w:lineRule="atLeast"/>
        <w:ind w:firstLineChars="150" w:firstLine="420"/>
        <w:rPr>
          <w:rFonts w:ascii="微软雅黑" w:hAnsi="微软雅黑" w:cs="宋体"/>
          <w:sz w:val="28"/>
          <w:szCs w:val="28"/>
        </w:rPr>
      </w:pPr>
      <w:r w:rsidRPr="00374D2D">
        <w:rPr>
          <w:rFonts w:ascii="微软雅黑" w:hAnsi="微软雅黑" w:cs="宋体" w:hint="eastAsia"/>
          <w:sz w:val="28"/>
          <w:szCs w:val="28"/>
        </w:rPr>
        <w:t>胜败乃兵家常事，人在一生中，不可能事事第一。可惜的是，在竞争激烈的时代，许多父母都害怕孩子失败，为了不让孩子</w:t>
      </w:r>
      <w:r w:rsidRPr="00374D2D">
        <w:rPr>
          <w:rFonts w:ascii="微软雅黑" w:hAnsi="微软雅黑" w:cs="宋体" w:hint="eastAsia"/>
          <w:sz w:val="28"/>
          <w:szCs w:val="28"/>
        </w:rPr>
        <w:t xml:space="preserve"> </w:t>
      </w:r>
      <w:r w:rsidRPr="00374D2D">
        <w:rPr>
          <w:rFonts w:ascii="微软雅黑" w:hAnsi="微软雅黑" w:cs="宋体" w:hint="eastAsia"/>
          <w:sz w:val="28"/>
          <w:szCs w:val="28"/>
        </w:rPr>
        <w:t>“输在起跑线上”，我们的父母都变着法子、竭尽全力地鼓励孩子争第一。每个家长或者都会碰到这样的事情，如果孩子考试考砸了，只要让他们认识到自己在考试中的差错，吸取教训，在将来的考试中争取好成绩就行。</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inherit" w:hAnsi="inherit" w:cs="宋体"/>
          <w:b/>
          <w:bCs/>
          <w:sz w:val="28"/>
          <w:szCs w:val="28"/>
        </w:rPr>
        <w:t>关键四：强调过程而不是结果</w:t>
      </w:r>
    </w:p>
    <w:p w:rsidR="00374D2D" w:rsidRPr="00374D2D" w:rsidRDefault="00374D2D" w:rsidP="00374D2D">
      <w:pPr>
        <w:shd w:val="clear" w:color="auto" w:fill="FFFFFF"/>
        <w:spacing w:line="330" w:lineRule="atLeast"/>
        <w:ind w:firstLineChars="150" w:firstLine="420"/>
        <w:rPr>
          <w:rFonts w:ascii="微软雅黑" w:hAnsi="微软雅黑" w:cs="宋体"/>
          <w:sz w:val="28"/>
          <w:szCs w:val="28"/>
        </w:rPr>
      </w:pPr>
      <w:r w:rsidRPr="00374D2D">
        <w:rPr>
          <w:rFonts w:ascii="微软雅黑" w:hAnsi="微软雅黑" w:cs="宋体" w:hint="eastAsia"/>
          <w:sz w:val="28"/>
          <w:szCs w:val="28"/>
        </w:rPr>
        <w:t>在生活中，我们常常以成败论英雄。如果孩子得了第一名，父母就非常高兴。但当孩子出现了差错，父母就会毫不顾及孩子的心情，批评孩子。这样不仅会给孩子很多压力，也会使没有取得好成绩的孩子感到很沮丧，特别是当他们竭尽全力却没有做好的时候。</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关键五：借用英雄情结帮孩子走出困境</w:t>
      </w:r>
    </w:p>
    <w:p w:rsidR="00374D2D" w:rsidRPr="00374D2D" w:rsidRDefault="00322793" w:rsidP="00374D2D">
      <w:pPr>
        <w:shd w:val="clear" w:color="auto" w:fill="FFFFFF"/>
        <w:spacing w:line="330" w:lineRule="atLeast"/>
        <w:ind w:firstLineChars="150" w:firstLine="420"/>
        <w:rPr>
          <w:rFonts w:ascii="微软雅黑" w:hAnsi="微软雅黑" w:cs="宋体"/>
          <w:sz w:val="28"/>
          <w:szCs w:val="28"/>
        </w:rPr>
      </w:pPr>
      <w:r>
        <w:rPr>
          <w:rFonts w:ascii="微软雅黑" w:hAnsi="微软雅黑" w:cs="宋体" w:hint="eastAsia"/>
          <w:noProof/>
          <w:sz w:val="28"/>
          <w:szCs w:val="28"/>
        </w:rPr>
        <w:drawing>
          <wp:anchor distT="0" distB="0" distL="114300" distR="114300" simplePos="0" relativeHeight="251693568" behindDoc="0" locked="0" layoutInCell="1" allowOverlap="1">
            <wp:simplePos x="0" y="0"/>
            <wp:positionH relativeFrom="column">
              <wp:posOffset>2209800</wp:posOffset>
            </wp:positionH>
            <wp:positionV relativeFrom="paragraph">
              <wp:posOffset>967740</wp:posOffset>
            </wp:positionV>
            <wp:extent cx="3533775" cy="2657475"/>
            <wp:effectExtent l="209550" t="171450" r="180975" b="123825"/>
            <wp:wrapSquare wrapText="bothSides"/>
            <wp:docPr id="2" name="图片 12" descr="E:\雷\远程培训辅导员\简报\第二期\图片\t01c731af496c92b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雷\远程培训辅导员\简报\第二期\图片\t01c731af496c92be5c.jpg"/>
                    <pic:cNvPicPr>
                      <a:picLocks noChangeAspect="1" noChangeArrowheads="1"/>
                    </pic:cNvPicPr>
                  </pic:nvPicPr>
                  <pic:blipFill>
                    <a:blip r:embed="rId22" cstate="print"/>
                    <a:srcRect/>
                    <a:stretch>
                      <a:fillRect/>
                    </a:stretch>
                  </pic:blipFill>
                  <pic:spPr bwMode="auto">
                    <a:xfrm>
                      <a:off x="0" y="0"/>
                      <a:ext cx="3533775" cy="26574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374D2D" w:rsidRPr="00374D2D">
        <w:rPr>
          <w:rFonts w:ascii="微软雅黑" w:hAnsi="微软雅黑" w:cs="宋体" w:hint="eastAsia"/>
          <w:sz w:val="28"/>
          <w:szCs w:val="28"/>
        </w:rPr>
        <w:t>孩子在成长过程中，常常会有自己仰慕的英雄。有时候，父母苦口婆心说一百句，也比不上偶像随意间的一句感慨。甚至偶像们什么都不用做，小粉丝们会主动为了追随偶像而勇敢迎接生活中的挑战。父母可以借助孩子心目中的榜样，让孩子明确自己的不足，帮他们走出成长过</w:t>
      </w:r>
      <w:r w:rsidR="00374D2D" w:rsidRPr="00374D2D">
        <w:rPr>
          <w:rFonts w:ascii="微软雅黑" w:hAnsi="微软雅黑" w:cs="宋体" w:hint="eastAsia"/>
          <w:sz w:val="28"/>
          <w:szCs w:val="28"/>
        </w:rPr>
        <w:lastRenderedPageBreak/>
        <w:t>程中的困境。</w:t>
      </w:r>
    </w:p>
    <w:p w:rsidR="00374D2D" w:rsidRPr="00374D2D" w:rsidRDefault="00374D2D" w:rsidP="00374D2D">
      <w:pPr>
        <w:shd w:val="clear" w:color="auto" w:fill="FFFFFF"/>
        <w:spacing w:line="330" w:lineRule="atLeast"/>
        <w:ind w:firstLineChars="150" w:firstLine="422"/>
        <w:rPr>
          <w:rFonts w:ascii="微软雅黑" w:hAnsi="微软雅黑" w:cs="宋体"/>
          <w:sz w:val="28"/>
          <w:szCs w:val="28"/>
        </w:rPr>
      </w:pPr>
      <w:r w:rsidRPr="00374D2D">
        <w:rPr>
          <w:rFonts w:ascii="微软雅黑" w:hAnsi="微软雅黑" w:cs="宋体" w:hint="eastAsia"/>
          <w:b/>
          <w:bCs/>
          <w:sz w:val="28"/>
          <w:szCs w:val="28"/>
        </w:rPr>
        <w:t>关键六：接受孩子的失败</w:t>
      </w:r>
    </w:p>
    <w:p w:rsidR="00374D2D" w:rsidRPr="00374D2D" w:rsidRDefault="00963796" w:rsidP="00374D2D">
      <w:pPr>
        <w:shd w:val="clear" w:color="auto" w:fill="FFFFFF"/>
        <w:spacing w:line="330" w:lineRule="atLeast"/>
        <w:ind w:firstLineChars="150" w:firstLine="420"/>
        <w:rPr>
          <w:rFonts w:ascii="inherit" w:hAnsi="inherit" w:cs="宋体" w:hint="eastAsia"/>
          <w:sz w:val="28"/>
          <w:szCs w:val="28"/>
        </w:rPr>
      </w:pPr>
      <w:r>
        <w:rPr>
          <w:rFonts w:ascii="inherit" w:hAnsi="inherit" w:cs="宋体"/>
          <w:noProof/>
          <w:sz w:val="28"/>
          <w:szCs w:val="28"/>
        </w:rPr>
        <w:drawing>
          <wp:anchor distT="0" distB="0" distL="114300" distR="114300" simplePos="0" relativeHeight="251692544" behindDoc="0" locked="0" layoutInCell="1" allowOverlap="1">
            <wp:simplePos x="0" y="0"/>
            <wp:positionH relativeFrom="column">
              <wp:posOffset>-28575</wp:posOffset>
            </wp:positionH>
            <wp:positionV relativeFrom="paragraph">
              <wp:posOffset>4232910</wp:posOffset>
            </wp:positionV>
            <wp:extent cx="3067050" cy="2171700"/>
            <wp:effectExtent l="19050" t="0" r="0" b="0"/>
            <wp:wrapSquare wrapText="bothSides"/>
            <wp:docPr id="11" name="图片 11" descr="E:\雷\远程培训辅导员\简报\第二期\图片\4vqwxsqvv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雷\远程培训辅导员\简报\第二期\图片\4vqwxsqvv0b.jpg"/>
                    <pic:cNvPicPr>
                      <a:picLocks noChangeAspect="1" noChangeArrowheads="1"/>
                    </pic:cNvPicPr>
                  </pic:nvPicPr>
                  <pic:blipFill>
                    <a:blip r:embed="rId23" cstate="print"/>
                    <a:srcRect/>
                    <a:stretch>
                      <a:fillRect/>
                    </a:stretch>
                  </pic:blipFill>
                  <pic:spPr bwMode="auto">
                    <a:xfrm>
                      <a:off x="0" y="0"/>
                      <a:ext cx="3067050" cy="2171700"/>
                    </a:xfrm>
                    <a:prstGeom prst="rect">
                      <a:avLst/>
                    </a:prstGeom>
                    <a:ln>
                      <a:noFill/>
                    </a:ln>
                    <a:effectLst>
                      <a:softEdge rad="112500"/>
                    </a:effectLst>
                  </pic:spPr>
                </pic:pic>
              </a:graphicData>
            </a:graphic>
          </wp:anchor>
        </w:drawing>
      </w:r>
      <w:r w:rsidR="00374D2D" w:rsidRPr="00374D2D">
        <w:rPr>
          <w:rFonts w:ascii="inherit" w:hAnsi="inherit" w:cs="宋体"/>
          <w:sz w:val="28"/>
          <w:szCs w:val="28"/>
        </w:rPr>
        <w:t>在一般的情况下，没有一个孩子会故意做出让父母生气、失望的事情，也没有一个孩子愿意输。很多时候，孩子犯错时，他们的内心也很沮丧、很痛苦。因此，面对孩子失败，父母不要明里暗里地向孩子表达自己的不满</w:t>
      </w:r>
      <w:r w:rsidR="00374D2D" w:rsidRPr="00374D2D">
        <w:rPr>
          <w:rFonts w:ascii="inherit" w:hAnsi="inherit" w:cs="宋体"/>
          <w:sz w:val="28"/>
          <w:szCs w:val="28"/>
        </w:rPr>
        <w:t>“</w:t>
      </w:r>
      <w:r w:rsidR="00374D2D" w:rsidRPr="00374D2D">
        <w:rPr>
          <w:rFonts w:ascii="inherit" w:hAnsi="inherit" w:cs="宋体"/>
          <w:sz w:val="28"/>
          <w:szCs w:val="28"/>
        </w:rPr>
        <w:t>你怎么不像我的孩子，一直出错</w:t>
      </w:r>
      <w:r w:rsidR="00374D2D" w:rsidRPr="00374D2D">
        <w:rPr>
          <w:rFonts w:ascii="inherit" w:hAnsi="inherit" w:cs="宋体"/>
          <w:sz w:val="28"/>
          <w:szCs w:val="28"/>
        </w:rPr>
        <w:t>”</w:t>
      </w:r>
      <w:r w:rsidR="00374D2D" w:rsidRPr="00374D2D">
        <w:rPr>
          <w:rFonts w:ascii="inherit" w:hAnsi="inherit" w:cs="宋体"/>
          <w:sz w:val="28"/>
          <w:szCs w:val="28"/>
        </w:rPr>
        <w:t>或者给孩子提各种</w:t>
      </w:r>
      <w:r w:rsidR="00374D2D" w:rsidRPr="00374D2D">
        <w:rPr>
          <w:rFonts w:ascii="inherit" w:hAnsi="inherit" w:cs="宋体"/>
          <w:sz w:val="28"/>
          <w:szCs w:val="28"/>
        </w:rPr>
        <w:t>“</w:t>
      </w:r>
      <w:r w:rsidR="00374D2D" w:rsidRPr="00374D2D">
        <w:rPr>
          <w:rFonts w:ascii="inherit" w:hAnsi="inherit" w:cs="宋体"/>
          <w:sz w:val="28"/>
          <w:szCs w:val="28"/>
        </w:rPr>
        <w:t>有用的建议</w:t>
      </w:r>
      <w:r w:rsidR="00374D2D" w:rsidRPr="00374D2D">
        <w:rPr>
          <w:rFonts w:ascii="inherit" w:hAnsi="inherit" w:cs="宋体"/>
          <w:sz w:val="28"/>
          <w:szCs w:val="28"/>
        </w:rPr>
        <w:t>”</w:t>
      </w:r>
      <w:r w:rsidR="00374D2D" w:rsidRPr="00374D2D">
        <w:rPr>
          <w:rFonts w:ascii="inherit" w:hAnsi="inherit" w:cs="宋体"/>
          <w:sz w:val="28"/>
          <w:szCs w:val="28"/>
        </w:rPr>
        <w:t>。其实，父母在给孩子建议或者责骂孩子不努力之前，首先要设身处地地想象一下孩子因为做错事而产生的内心挣扎和痛苦。他们可能因为自己的错误而感到尴尬、羞愧、委屈、沮丧、悲伤、愤怒，也有可能因为自己的错误而丧失了自尊和自信。因此，父母在告诉孩子自己很生气或者感到很丢脸之前，要静下心仔细想一想：自己要说的话是不是能够帮助他们？怎样帮助他们？更重要的是，自己所要说的话将如何帮助孩子调整情绪，走出困境？</w:t>
      </w:r>
    </w:p>
    <w:p w:rsidR="00374D2D" w:rsidRPr="00374D2D" w:rsidRDefault="00374D2D" w:rsidP="00F72059">
      <w:pPr>
        <w:shd w:val="clear" w:color="auto" w:fill="FFFFFF"/>
        <w:spacing w:line="330" w:lineRule="atLeast"/>
        <w:ind w:firstLineChars="150" w:firstLine="420"/>
        <w:rPr>
          <w:rFonts w:ascii="微软雅黑" w:eastAsia="微软雅黑" w:hAnsi="微软雅黑"/>
          <w:sz w:val="28"/>
          <w:szCs w:val="28"/>
        </w:rPr>
      </w:pPr>
      <w:r w:rsidRPr="00374D2D">
        <w:rPr>
          <w:rFonts w:ascii="inherit" w:eastAsia="微软雅黑" w:hAnsi="inherit" w:hint="eastAsia"/>
          <w:sz w:val="28"/>
          <w:szCs w:val="28"/>
        </w:rPr>
        <w:t xml:space="preserve">         </w:t>
      </w:r>
      <w:r w:rsidR="00F72059">
        <w:rPr>
          <w:rFonts w:ascii="inherit" w:eastAsia="微软雅黑" w:hAnsi="inherit" w:hint="eastAsia"/>
          <w:sz w:val="28"/>
          <w:szCs w:val="28"/>
        </w:rPr>
        <w:t xml:space="preserve">                             </w:t>
      </w:r>
      <w:r w:rsidRPr="00374D2D">
        <w:rPr>
          <w:rFonts w:ascii="inherit" w:eastAsia="微软雅黑" w:hAnsi="inherit"/>
          <w:sz w:val="28"/>
          <w:szCs w:val="28"/>
        </w:rPr>
        <w:t>作者：玛希娅</w:t>
      </w:r>
    </w:p>
    <w:p w:rsidR="00374D2D" w:rsidRPr="003A2150" w:rsidRDefault="00374D2D" w:rsidP="00374D2D">
      <w:pPr>
        <w:pStyle w:val="a7"/>
        <w:shd w:val="clear" w:color="auto" w:fill="FFFFFF"/>
        <w:spacing w:before="0" w:beforeAutospacing="0" w:after="0" w:afterAutospacing="0" w:line="330" w:lineRule="atLeast"/>
        <w:ind w:firstLineChars="150" w:firstLine="420"/>
        <w:rPr>
          <w:rFonts w:ascii="微软雅黑" w:eastAsia="微软雅黑" w:hAnsi="微软雅黑"/>
          <w:sz w:val="28"/>
          <w:szCs w:val="28"/>
        </w:rPr>
      </w:pPr>
      <w:r w:rsidRPr="00374D2D">
        <w:rPr>
          <w:rFonts w:ascii="inherit" w:eastAsia="微软雅黑" w:hAnsi="inherit" w:hint="eastAsia"/>
          <w:sz w:val="28"/>
          <w:szCs w:val="28"/>
        </w:rPr>
        <w:t xml:space="preserve">                               </w:t>
      </w:r>
      <w:r w:rsidRPr="00374D2D">
        <w:rPr>
          <w:rFonts w:ascii="inherit" w:eastAsia="微软雅黑" w:hAnsi="inherit"/>
          <w:sz w:val="28"/>
          <w:szCs w:val="28"/>
        </w:rPr>
        <w:t>选自新书《家庭亲密育儿法》</w:t>
      </w:r>
    </w:p>
    <w:p w:rsidR="00374D2D" w:rsidRPr="003A2150" w:rsidRDefault="00374D2D" w:rsidP="00374D2D">
      <w:pPr>
        <w:shd w:val="clear" w:color="auto" w:fill="FFFFFF"/>
        <w:spacing w:line="330" w:lineRule="atLeast"/>
        <w:ind w:firstLineChars="150" w:firstLine="420"/>
        <w:rPr>
          <w:rFonts w:ascii="微软雅黑" w:hAnsi="微软雅黑" w:cs="宋体"/>
          <w:sz w:val="28"/>
          <w:szCs w:val="28"/>
        </w:rPr>
      </w:pPr>
    </w:p>
    <w:p w:rsidR="00577913" w:rsidRDefault="00577913">
      <w:pPr>
        <w:rPr>
          <w:rFonts w:ascii="宋体" w:hAnsi="宋体"/>
          <w:b/>
          <w:sz w:val="24"/>
          <w:szCs w:val="24"/>
        </w:rPr>
      </w:pPr>
    </w:p>
    <w:p w:rsidR="00D46B63" w:rsidRDefault="00D46B63">
      <w:pPr>
        <w:rPr>
          <w:rFonts w:ascii="仿宋_GB2312" w:eastAsia="仿宋_GB2312"/>
          <w:b/>
          <w:sz w:val="28"/>
          <w:szCs w:val="28"/>
        </w:rPr>
      </w:pPr>
    </w:p>
    <w:p w:rsidR="008A4C23" w:rsidRDefault="00B91CA7">
      <w:pPr>
        <w:rPr>
          <w:rFonts w:ascii="仿宋_GB2312" w:eastAsia="仿宋_GB2312"/>
          <w:b/>
          <w:sz w:val="28"/>
          <w:szCs w:val="28"/>
        </w:rPr>
      </w:pPr>
      <w:r>
        <w:rPr>
          <w:rFonts w:ascii="仿宋_GB2312" w:eastAsia="仿宋_GB2312" w:hint="eastAsia"/>
          <w:b/>
          <w:noProof/>
          <w:sz w:val="28"/>
          <w:szCs w:val="28"/>
        </w:rPr>
        <w:drawing>
          <wp:inline distT="0" distB="0" distL="0" distR="0">
            <wp:extent cx="5305425" cy="304800"/>
            <wp:effectExtent l="19050" t="0" r="0" b="0"/>
            <wp:docPr id="33" name="图片 33" descr="00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2105"/>
                    <pic:cNvPicPr>
                      <a:picLocks noChangeAspect="1" noChangeArrowheads="1"/>
                    </pic:cNvPicPr>
                  </pic:nvPicPr>
                  <pic:blipFill>
                    <a:blip r:embed="rId9" cstate="print"/>
                    <a:srcRect/>
                    <a:stretch>
                      <a:fillRect/>
                    </a:stretch>
                  </pic:blipFill>
                  <pic:spPr bwMode="auto">
                    <a:xfrm>
                      <a:off x="0" y="0"/>
                      <a:ext cx="5305425" cy="304800"/>
                    </a:xfrm>
                    <a:prstGeom prst="rect">
                      <a:avLst/>
                    </a:prstGeom>
                    <a:noFill/>
                    <a:ln w="9525">
                      <a:noFill/>
                      <a:miter lim="800000"/>
                      <a:headEnd/>
                      <a:tailEnd/>
                    </a:ln>
                  </pic:spPr>
                </pic:pic>
              </a:graphicData>
            </a:graphic>
          </wp:inline>
        </w:drawing>
      </w:r>
    </w:p>
    <w:p w:rsidR="00104575" w:rsidRDefault="00B91CA7">
      <w:pPr>
        <w:rPr>
          <w:rFonts w:ascii="仿宋_GB2312" w:eastAsia="仿宋_GB2312"/>
          <w:b/>
          <w:sz w:val="28"/>
          <w:szCs w:val="28"/>
        </w:rPr>
      </w:pPr>
      <w:r>
        <w:rPr>
          <w:rFonts w:ascii="仿宋_GB2312" w:eastAsia="仿宋_GB2312" w:hint="eastAsia"/>
          <w:b/>
          <w:noProof/>
          <w:sz w:val="28"/>
          <w:szCs w:val="28"/>
        </w:rPr>
        <w:lastRenderedPageBreak/>
        <w:drawing>
          <wp:inline distT="0" distB="0" distL="0" distR="0">
            <wp:extent cx="914400" cy="914400"/>
            <wp:effectExtent l="114300" t="57150" r="95250" b="704850"/>
            <wp:docPr id="34" name="图片 34" descr="铅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铅笔"/>
                    <pic:cNvPicPr>
                      <a:picLocks noChangeAspect="1" noChangeArrowheads="1"/>
                    </pic:cNvPicPr>
                  </pic:nvPicPr>
                  <pic:blipFill>
                    <a:blip r:embed="rId24" cstate="print"/>
                    <a:srcRect/>
                    <a:stretch>
                      <a:fillRect/>
                    </a:stretch>
                  </pic:blipFill>
                  <pic:spPr bwMode="auto">
                    <a:xfrm>
                      <a:off x="0" y="0"/>
                      <a:ext cx="914400" cy="9144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322793" w:rsidRPr="004040B3">
        <w:rPr>
          <w:rFonts w:ascii="宋体" w:hAnsi="宋体"/>
          <w:b/>
          <w:sz w:val="24"/>
          <w:szCs w:val="24"/>
        </w:rPr>
        <w:pict>
          <v:shape id="_x0000_i1029" type="#_x0000_t136" style="width:161.25pt;height:36pt">
            <v:shadow color="#868686"/>
            <v:textpath style="font-family:&quot;宋体&quot;;v-text-kern:t" trim="t" fitpath="t" string="编者的话"/>
          </v:shape>
        </w:pict>
      </w:r>
    </w:p>
    <w:p w:rsidR="00E22542" w:rsidRPr="00322793" w:rsidRDefault="00871393" w:rsidP="00191415">
      <w:pPr>
        <w:ind w:firstLineChars="200" w:firstLine="723"/>
        <w:rPr>
          <w:rFonts w:ascii="微软雅黑" w:hAnsi="微软雅黑"/>
          <w:b/>
          <w:sz w:val="36"/>
          <w:szCs w:val="36"/>
        </w:rPr>
      </w:pPr>
      <w:r>
        <w:rPr>
          <w:rFonts w:ascii="微软雅黑" w:hAnsi="微软雅黑" w:hint="eastAsia"/>
          <w:b/>
          <w:noProof/>
          <w:sz w:val="36"/>
          <w:szCs w:val="36"/>
        </w:rPr>
        <w:drawing>
          <wp:anchor distT="0" distB="0" distL="114300" distR="114300" simplePos="0" relativeHeight="251697664" behindDoc="0" locked="0" layoutInCell="1" allowOverlap="1">
            <wp:simplePos x="0" y="0"/>
            <wp:positionH relativeFrom="column">
              <wp:posOffset>1981200</wp:posOffset>
            </wp:positionH>
            <wp:positionV relativeFrom="paragraph">
              <wp:posOffset>1304925</wp:posOffset>
            </wp:positionV>
            <wp:extent cx="3067050" cy="2019300"/>
            <wp:effectExtent l="19050" t="0" r="0" b="0"/>
            <wp:wrapSquare wrapText="bothSides"/>
            <wp:docPr id="7" name="图片 13" descr="E:\雷\远程培训辅导员\简报\第二期\图片\t01c9ec4ea68ac7f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雷\远程培训辅导员\简报\第二期\图片\t01c9ec4ea68ac7fa80.jpg"/>
                    <pic:cNvPicPr>
                      <a:picLocks noChangeAspect="1" noChangeArrowheads="1"/>
                    </pic:cNvPicPr>
                  </pic:nvPicPr>
                  <pic:blipFill>
                    <a:blip r:embed="rId25" cstate="print"/>
                    <a:srcRect/>
                    <a:stretch>
                      <a:fillRect/>
                    </a:stretch>
                  </pic:blipFill>
                  <pic:spPr bwMode="auto">
                    <a:xfrm>
                      <a:off x="0" y="0"/>
                      <a:ext cx="3067050" cy="2019300"/>
                    </a:xfrm>
                    <a:prstGeom prst="rect">
                      <a:avLst/>
                    </a:prstGeom>
                    <a:ln>
                      <a:noFill/>
                    </a:ln>
                    <a:effectLst>
                      <a:softEdge rad="112500"/>
                    </a:effectLst>
                  </pic:spPr>
                </pic:pic>
              </a:graphicData>
            </a:graphic>
          </wp:anchor>
        </w:drawing>
      </w:r>
      <w:r w:rsidR="00322793">
        <w:rPr>
          <w:rFonts w:ascii="微软雅黑" w:hAnsi="微软雅黑" w:hint="eastAsia"/>
          <w:b/>
          <w:sz w:val="36"/>
          <w:szCs w:val="36"/>
        </w:rPr>
        <w:t>第一次作为辅导老师</w:t>
      </w:r>
      <w:r>
        <w:rPr>
          <w:rFonts w:ascii="微软雅黑" w:hAnsi="微软雅黑" w:hint="eastAsia"/>
          <w:b/>
          <w:sz w:val="36"/>
          <w:szCs w:val="36"/>
        </w:rPr>
        <w:t>，有幸</w:t>
      </w:r>
      <w:r w:rsidR="00322793">
        <w:rPr>
          <w:rFonts w:ascii="微软雅黑" w:hAnsi="微软雅黑" w:hint="eastAsia"/>
          <w:b/>
          <w:sz w:val="36"/>
          <w:szCs w:val="36"/>
        </w:rPr>
        <w:t>和大家共同经历这一段</w:t>
      </w:r>
      <w:r>
        <w:rPr>
          <w:rFonts w:ascii="微软雅黑" w:hAnsi="微软雅黑" w:hint="eastAsia"/>
          <w:b/>
          <w:sz w:val="36"/>
          <w:szCs w:val="36"/>
        </w:rPr>
        <w:t>充实的学习时光。在学习即将进入尾声时，</w:t>
      </w:r>
      <w:r w:rsidR="00322793">
        <w:rPr>
          <w:rFonts w:ascii="微软雅黑" w:hAnsi="微软雅黑" w:hint="eastAsia"/>
          <w:b/>
          <w:sz w:val="36"/>
          <w:szCs w:val="36"/>
        </w:rPr>
        <w:t>再一次提醒没有</w:t>
      </w:r>
      <w:r>
        <w:rPr>
          <w:rFonts w:ascii="微软雅黑" w:hAnsi="微软雅黑" w:hint="eastAsia"/>
          <w:b/>
          <w:sz w:val="36"/>
          <w:szCs w:val="36"/>
        </w:rPr>
        <w:t>完</w:t>
      </w:r>
      <w:r w:rsidR="00322793">
        <w:rPr>
          <w:rFonts w:ascii="微软雅黑" w:hAnsi="微软雅黑" w:hint="eastAsia"/>
          <w:b/>
          <w:sz w:val="36"/>
          <w:szCs w:val="36"/>
        </w:rPr>
        <w:t>成相关学习任务的老师们。按以下任务</w:t>
      </w:r>
      <w:r w:rsidR="00E22542" w:rsidRPr="00322793">
        <w:rPr>
          <w:rFonts w:ascii="微软雅黑" w:hAnsi="微软雅黑" w:hint="eastAsia"/>
          <w:b/>
          <w:sz w:val="36"/>
          <w:szCs w:val="36"/>
        </w:rPr>
        <w:t>认真完成</w:t>
      </w:r>
      <w:r w:rsidR="00322793">
        <w:rPr>
          <w:rFonts w:ascii="微软雅黑" w:hAnsi="微软雅黑" w:hint="eastAsia"/>
          <w:b/>
          <w:sz w:val="36"/>
          <w:szCs w:val="36"/>
        </w:rPr>
        <w:t>：</w:t>
      </w:r>
      <w:r w:rsidR="00E22542" w:rsidRPr="00322793">
        <w:rPr>
          <w:rFonts w:ascii="微软雅黑" w:hAnsi="微软雅黑" w:hint="eastAsia"/>
          <w:b/>
          <w:sz w:val="36"/>
          <w:szCs w:val="36"/>
        </w:rPr>
        <w:t>提交</w:t>
      </w:r>
      <w:r w:rsidR="00E22542" w:rsidRPr="00322793">
        <w:rPr>
          <w:rFonts w:ascii="微软雅黑" w:hAnsi="微软雅黑" w:hint="eastAsia"/>
          <w:b/>
          <w:sz w:val="36"/>
          <w:szCs w:val="36"/>
        </w:rPr>
        <w:t>2</w:t>
      </w:r>
      <w:r w:rsidR="00E22542" w:rsidRPr="00322793">
        <w:rPr>
          <w:rFonts w:ascii="微软雅黑" w:hAnsi="微软雅黑" w:hint="eastAsia"/>
          <w:b/>
          <w:sz w:val="36"/>
          <w:szCs w:val="36"/>
        </w:rPr>
        <w:t>次作业；分享</w:t>
      </w:r>
      <w:r w:rsidR="00E22542" w:rsidRPr="00322793">
        <w:rPr>
          <w:rFonts w:ascii="微软雅黑" w:hAnsi="微软雅黑" w:hint="eastAsia"/>
          <w:b/>
          <w:sz w:val="36"/>
          <w:szCs w:val="36"/>
        </w:rPr>
        <w:t>2</w:t>
      </w:r>
      <w:r w:rsidR="00E22542" w:rsidRPr="00322793">
        <w:rPr>
          <w:rFonts w:ascii="微软雅黑" w:hAnsi="微软雅黑" w:hint="eastAsia"/>
          <w:b/>
          <w:sz w:val="36"/>
          <w:szCs w:val="36"/>
        </w:rPr>
        <w:t>篇教学资源；发布主题性帖子不少于</w:t>
      </w:r>
      <w:r w:rsidR="00E22542" w:rsidRPr="00322793">
        <w:rPr>
          <w:rFonts w:ascii="微软雅黑" w:hAnsi="微软雅黑" w:hint="eastAsia"/>
          <w:b/>
          <w:sz w:val="36"/>
          <w:szCs w:val="36"/>
        </w:rPr>
        <w:t>5</w:t>
      </w:r>
      <w:r w:rsidR="00E22542" w:rsidRPr="00322793">
        <w:rPr>
          <w:rFonts w:ascii="微软雅黑" w:hAnsi="微软雅黑" w:hint="eastAsia"/>
          <w:b/>
          <w:sz w:val="36"/>
          <w:szCs w:val="36"/>
        </w:rPr>
        <w:t>个，参与回复帖子不少于</w:t>
      </w:r>
      <w:r w:rsidR="00E22542" w:rsidRPr="00322793">
        <w:rPr>
          <w:rFonts w:ascii="微软雅黑" w:hAnsi="微软雅黑" w:hint="eastAsia"/>
          <w:b/>
          <w:sz w:val="36"/>
          <w:szCs w:val="36"/>
        </w:rPr>
        <w:t>10</w:t>
      </w:r>
      <w:r w:rsidR="00E22542" w:rsidRPr="00322793">
        <w:rPr>
          <w:rFonts w:ascii="微软雅黑" w:hAnsi="微软雅黑" w:hint="eastAsia"/>
          <w:b/>
          <w:sz w:val="36"/>
          <w:szCs w:val="36"/>
        </w:rPr>
        <w:t>个；提交</w:t>
      </w:r>
      <w:r w:rsidR="00E22542" w:rsidRPr="00322793">
        <w:rPr>
          <w:rFonts w:ascii="微软雅黑" w:hAnsi="微软雅黑" w:hint="eastAsia"/>
          <w:b/>
          <w:sz w:val="36"/>
          <w:szCs w:val="36"/>
        </w:rPr>
        <w:t>1</w:t>
      </w:r>
      <w:r w:rsidR="00E22542" w:rsidRPr="00322793">
        <w:rPr>
          <w:rFonts w:ascii="微软雅黑" w:hAnsi="微软雅黑" w:hint="eastAsia"/>
          <w:b/>
          <w:sz w:val="36"/>
          <w:szCs w:val="36"/>
        </w:rPr>
        <w:t>篇研修结业成果。</w:t>
      </w:r>
    </w:p>
    <w:p w:rsidR="00110B5C" w:rsidRDefault="00110B5C">
      <w:pPr>
        <w:rPr>
          <w:rFonts w:ascii="仿宋_GB2312" w:eastAsia="仿宋_GB2312"/>
          <w:b/>
          <w:color w:val="00B0F0"/>
          <w:sz w:val="28"/>
          <w:szCs w:val="28"/>
        </w:rPr>
      </w:pPr>
    </w:p>
    <w:p w:rsidR="00191415" w:rsidRPr="00191415" w:rsidRDefault="00191415">
      <w:pPr>
        <w:rPr>
          <w:rFonts w:ascii="仿宋_GB2312" w:eastAsia="仿宋_GB2312"/>
          <w:b/>
          <w:color w:val="00B0F0"/>
          <w:sz w:val="28"/>
          <w:szCs w:val="28"/>
        </w:rPr>
      </w:pPr>
    </w:p>
    <w:p w:rsidR="00110B5C" w:rsidRDefault="00110B5C">
      <w:pPr>
        <w:rPr>
          <w:rFonts w:ascii="仿宋_GB2312" w:eastAsia="仿宋_GB2312"/>
          <w:b/>
          <w:sz w:val="28"/>
          <w:szCs w:val="28"/>
        </w:rPr>
      </w:pPr>
    </w:p>
    <w:p w:rsidR="00104575" w:rsidRPr="0035417B" w:rsidRDefault="009D2601">
      <w:pPr>
        <w:rPr>
          <w:rFonts w:ascii="仿宋_GB2312" w:eastAsia="仿宋_GB2312"/>
          <w:b/>
          <w:sz w:val="28"/>
          <w:szCs w:val="28"/>
        </w:rPr>
      </w:pPr>
      <w:r>
        <w:rPr>
          <w:rFonts w:ascii="仿宋_GB2312" w:eastAsia="仿宋_GB2312" w:hint="eastAsia"/>
          <w:b/>
          <w:noProof/>
          <w:sz w:val="28"/>
          <w:szCs w:val="28"/>
        </w:rPr>
        <w:drawing>
          <wp:inline distT="0" distB="0" distL="0" distR="0">
            <wp:extent cx="5274310" cy="303012"/>
            <wp:effectExtent l="19050" t="0" r="0" b="0"/>
            <wp:docPr id="1" name="图片 35" descr="00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02105"/>
                    <pic:cNvPicPr>
                      <a:picLocks noChangeAspect="1" noChangeArrowheads="1"/>
                    </pic:cNvPicPr>
                  </pic:nvPicPr>
                  <pic:blipFill>
                    <a:blip r:embed="rId9" cstate="print"/>
                    <a:srcRect/>
                    <a:stretch>
                      <a:fillRect/>
                    </a:stretch>
                  </pic:blipFill>
                  <pic:spPr bwMode="auto">
                    <a:xfrm>
                      <a:off x="0" y="0"/>
                      <a:ext cx="5274310" cy="303012"/>
                    </a:xfrm>
                    <a:prstGeom prst="rect">
                      <a:avLst/>
                    </a:prstGeom>
                    <a:noFill/>
                    <a:ln w="9525">
                      <a:noFill/>
                      <a:miter lim="800000"/>
                      <a:headEnd/>
                      <a:tailEnd/>
                    </a:ln>
                  </pic:spPr>
                </pic:pic>
              </a:graphicData>
            </a:graphic>
          </wp:inline>
        </w:drawing>
      </w:r>
    </w:p>
    <w:sectPr w:rsidR="00104575" w:rsidRPr="0035417B" w:rsidSect="007412A7">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5F2" w:rsidRDefault="007F05F2" w:rsidP="00F476AE">
      <w:r>
        <w:separator/>
      </w:r>
    </w:p>
  </w:endnote>
  <w:endnote w:type="continuationSeparator" w:id="0">
    <w:p w:rsidR="007F05F2" w:rsidRDefault="007F05F2" w:rsidP="00F476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0" w:usb1="080E0000" w:usb2="00000010" w:usb3="00000000" w:csb0="00040000" w:csb1="00000000"/>
  </w:font>
  <w:font w:name="隶书">
    <w:altName w:val="宋体"/>
    <w:panose1 w:val="00000000000000000000"/>
    <w:charset w:val="86"/>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ˎ̥">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Maiandra GD">
    <w:altName w:val="Times New Roman"/>
    <w:panose1 w:val="00000000000000000000"/>
    <w:charset w:val="00"/>
    <w:family w:val="roman"/>
    <w:notTrueType/>
    <w:pitch w:val="default"/>
    <w:sig w:usb0="00000000" w:usb1="00000000" w:usb2="00000000" w:usb3="00000000" w:csb0="00000000" w:csb1="00000000"/>
  </w:font>
  <w:font w:name="华文楷体">
    <w:altName w:val="宋体"/>
    <w:panose1 w:val="00000000000000000000"/>
    <w:charset w:val="86"/>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5F2" w:rsidRDefault="007F05F2" w:rsidP="00F476AE">
      <w:r>
        <w:separator/>
      </w:r>
    </w:p>
  </w:footnote>
  <w:footnote w:type="continuationSeparator" w:id="0">
    <w:p w:rsidR="007F05F2" w:rsidRDefault="007F05F2" w:rsidP="00F476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CC7B11"/>
    <w:multiLevelType w:val="hybridMultilevel"/>
    <w:tmpl w:val="634A8C14"/>
    <w:lvl w:ilvl="0" w:tplc="01C4295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9938" fillcolor="yellow" stroke="f">
      <v:fill color="yellow" color2="#f93" angle="-135" focusposition=".5,.5" focussize="" focus="100%" type="gradientRadial">
        <o:fill v:ext="view" type="gradientCenter"/>
      </v:fill>
      <v:stroke on="f"/>
      <v:shadow on="t" color="silver" opacity="52429f"/>
      <o:colormenu v:ext="edit" fillcolor="none"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D574F"/>
    <w:rsid w:val="000229DC"/>
    <w:rsid w:val="0006231E"/>
    <w:rsid w:val="000C561F"/>
    <w:rsid w:val="000D359B"/>
    <w:rsid w:val="000D58CF"/>
    <w:rsid w:val="000F141A"/>
    <w:rsid w:val="00104575"/>
    <w:rsid w:val="00110B5C"/>
    <w:rsid w:val="001632F3"/>
    <w:rsid w:val="0016690B"/>
    <w:rsid w:val="00174F79"/>
    <w:rsid w:val="00191415"/>
    <w:rsid w:val="001A1682"/>
    <w:rsid w:val="001A7DF7"/>
    <w:rsid w:val="001C2300"/>
    <w:rsid w:val="001F36BC"/>
    <w:rsid w:val="002659A8"/>
    <w:rsid w:val="002B5035"/>
    <w:rsid w:val="002C5E70"/>
    <w:rsid w:val="002D442E"/>
    <w:rsid w:val="002F3EE4"/>
    <w:rsid w:val="002F530A"/>
    <w:rsid w:val="00307D72"/>
    <w:rsid w:val="00322793"/>
    <w:rsid w:val="00336401"/>
    <w:rsid w:val="00352877"/>
    <w:rsid w:val="0035417B"/>
    <w:rsid w:val="003546FD"/>
    <w:rsid w:val="0036109D"/>
    <w:rsid w:val="00370114"/>
    <w:rsid w:val="00374D2D"/>
    <w:rsid w:val="003E5DB3"/>
    <w:rsid w:val="004040B3"/>
    <w:rsid w:val="00471B88"/>
    <w:rsid w:val="00474D83"/>
    <w:rsid w:val="004A6FA6"/>
    <w:rsid w:val="004C553E"/>
    <w:rsid w:val="004C5CA1"/>
    <w:rsid w:val="004F0800"/>
    <w:rsid w:val="004F763F"/>
    <w:rsid w:val="00513BB2"/>
    <w:rsid w:val="005235A1"/>
    <w:rsid w:val="0053576C"/>
    <w:rsid w:val="00577913"/>
    <w:rsid w:val="005A2D89"/>
    <w:rsid w:val="005D574F"/>
    <w:rsid w:val="00613605"/>
    <w:rsid w:val="006408A2"/>
    <w:rsid w:val="00642300"/>
    <w:rsid w:val="00643F62"/>
    <w:rsid w:val="0065574B"/>
    <w:rsid w:val="006C2AB6"/>
    <w:rsid w:val="00711C8B"/>
    <w:rsid w:val="00733688"/>
    <w:rsid w:val="007412A7"/>
    <w:rsid w:val="007610DB"/>
    <w:rsid w:val="0078381C"/>
    <w:rsid w:val="007E231B"/>
    <w:rsid w:val="007F05F2"/>
    <w:rsid w:val="008041F3"/>
    <w:rsid w:val="00804E13"/>
    <w:rsid w:val="0081707E"/>
    <w:rsid w:val="0083156C"/>
    <w:rsid w:val="00852E38"/>
    <w:rsid w:val="00867D6B"/>
    <w:rsid w:val="00871393"/>
    <w:rsid w:val="008A1610"/>
    <w:rsid w:val="008A4C23"/>
    <w:rsid w:val="008C0E73"/>
    <w:rsid w:val="00905541"/>
    <w:rsid w:val="00907611"/>
    <w:rsid w:val="00963796"/>
    <w:rsid w:val="009D2601"/>
    <w:rsid w:val="009E0276"/>
    <w:rsid w:val="00A01F22"/>
    <w:rsid w:val="00AC1812"/>
    <w:rsid w:val="00AC55CE"/>
    <w:rsid w:val="00AE3561"/>
    <w:rsid w:val="00B00BF4"/>
    <w:rsid w:val="00B22468"/>
    <w:rsid w:val="00B405AC"/>
    <w:rsid w:val="00B409F9"/>
    <w:rsid w:val="00B81831"/>
    <w:rsid w:val="00B86A4C"/>
    <w:rsid w:val="00B91CA7"/>
    <w:rsid w:val="00B96777"/>
    <w:rsid w:val="00B96A95"/>
    <w:rsid w:val="00BA08F3"/>
    <w:rsid w:val="00C36871"/>
    <w:rsid w:val="00C40815"/>
    <w:rsid w:val="00C41BE2"/>
    <w:rsid w:val="00C94C8E"/>
    <w:rsid w:val="00CE2F74"/>
    <w:rsid w:val="00D028F4"/>
    <w:rsid w:val="00D46B63"/>
    <w:rsid w:val="00DB3CFF"/>
    <w:rsid w:val="00DC02B0"/>
    <w:rsid w:val="00DF6CBE"/>
    <w:rsid w:val="00E22542"/>
    <w:rsid w:val="00E75A15"/>
    <w:rsid w:val="00E8436B"/>
    <w:rsid w:val="00E91B68"/>
    <w:rsid w:val="00EA4E3B"/>
    <w:rsid w:val="00EF3F4B"/>
    <w:rsid w:val="00F36EFD"/>
    <w:rsid w:val="00F476AE"/>
    <w:rsid w:val="00F559E4"/>
    <w:rsid w:val="00F72059"/>
    <w:rsid w:val="00F80FED"/>
    <w:rsid w:val="00F81E91"/>
    <w:rsid w:val="00FC3C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fillcolor="yellow" stroke="f">
      <v:fill color="yellow" color2="#f93" angle="-135" focusposition=".5,.5" focussize="" focus="100%" type="gradientRadial">
        <o:fill v:ext="view" type="gradientCenter"/>
      </v:fill>
      <v:stroke on="f"/>
      <v:shadow on="t" color="silver" opacity="52429f"/>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A1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574F"/>
    <w:rPr>
      <w:sz w:val="18"/>
      <w:szCs w:val="18"/>
    </w:rPr>
  </w:style>
  <w:style w:type="character" w:customStyle="1" w:styleId="Char">
    <w:name w:val="批注框文本 Char"/>
    <w:basedOn w:val="a0"/>
    <w:link w:val="a3"/>
    <w:uiPriority w:val="99"/>
    <w:semiHidden/>
    <w:rsid w:val="005D574F"/>
    <w:rPr>
      <w:sz w:val="18"/>
      <w:szCs w:val="18"/>
    </w:rPr>
  </w:style>
  <w:style w:type="paragraph" w:styleId="a4">
    <w:name w:val="header"/>
    <w:basedOn w:val="a"/>
    <w:link w:val="Char0"/>
    <w:uiPriority w:val="99"/>
    <w:semiHidden/>
    <w:unhideWhenUsed/>
    <w:rsid w:val="00F476A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F476AE"/>
    <w:rPr>
      <w:kern w:val="2"/>
      <w:sz w:val="18"/>
      <w:szCs w:val="18"/>
    </w:rPr>
  </w:style>
  <w:style w:type="paragraph" w:styleId="a5">
    <w:name w:val="footer"/>
    <w:basedOn w:val="a"/>
    <w:link w:val="Char1"/>
    <w:uiPriority w:val="99"/>
    <w:semiHidden/>
    <w:unhideWhenUsed/>
    <w:rsid w:val="00F476AE"/>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F476AE"/>
    <w:rPr>
      <w:kern w:val="2"/>
      <w:sz w:val="18"/>
      <w:szCs w:val="18"/>
    </w:rPr>
  </w:style>
  <w:style w:type="character" w:styleId="a6">
    <w:name w:val="Hyperlink"/>
    <w:basedOn w:val="a0"/>
    <w:uiPriority w:val="99"/>
    <w:semiHidden/>
    <w:unhideWhenUsed/>
    <w:rsid w:val="00AC1812"/>
    <w:rPr>
      <w:strike w:val="0"/>
      <w:dstrike w:val="0"/>
      <w:color w:val="3399CC"/>
      <w:u w:val="none"/>
      <w:effect w:val="none"/>
    </w:rPr>
  </w:style>
  <w:style w:type="paragraph" w:styleId="a7">
    <w:name w:val="Normal (Web)"/>
    <w:basedOn w:val="a"/>
    <w:uiPriority w:val="99"/>
    <w:unhideWhenUsed/>
    <w:rsid w:val="00AC55CE"/>
    <w:pPr>
      <w:widowControl/>
      <w:spacing w:before="100" w:beforeAutospacing="1" w:after="100" w:afterAutospacing="1"/>
      <w:jc w:val="left"/>
    </w:pPr>
    <w:rPr>
      <w:rFonts w:ascii="宋体" w:hAnsi="宋体" w:cs="宋体"/>
      <w:kern w:val="0"/>
      <w:sz w:val="24"/>
      <w:szCs w:val="24"/>
    </w:rPr>
  </w:style>
  <w:style w:type="character" w:styleId="a8">
    <w:name w:val="Strong"/>
    <w:basedOn w:val="a0"/>
    <w:uiPriority w:val="22"/>
    <w:qFormat/>
    <w:rsid w:val="00B00BF4"/>
    <w:rPr>
      <w:b/>
      <w:bCs/>
    </w:rPr>
  </w:style>
  <w:style w:type="paragraph" w:styleId="a9">
    <w:name w:val="List Paragraph"/>
    <w:basedOn w:val="a"/>
    <w:uiPriority w:val="34"/>
    <w:qFormat/>
    <w:rsid w:val="00E22542"/>
    <w:pPr>
      <w:widowControl/>
      <w:adjustRightInd w:val="0"/>
      <w:snapToGrid w:val="0"/>
      <w:ind w:firstLineChars="200" w:firstLine="420"/>
      <w:jc w:val="left"/>
    </w:pPr>
    <w:rPr>
      <w:rFonts w:ascii="Tahoma" w:eastAsia="微软雅黑" w:hAnsi="Tahoma"/>
      <w:kern w:val="0"/>
      <w:sz w:val="22"/>
    </w:rPr>
  </w:style>
  <w:style w:type="character" w:customStyle="1" w:styleId="nr011">
    <w:name w:val="nr011"/>
    <w:basedOn w:val="a0"/>
    <w:rsid w:val="0036109D"/>
    <w:rPr>
      <w:b/>
      <w:bCs/>
      <w:vanish w:val="0"/>
      <w:webHidden w:val="0"/>
      <w:sz w:val="27"/>
      <w:szCs w:val="27"/>
      <w:specVanish w:val="0"/>
    </w:rPr>
  </w:style>
  <w:style w:type="character" w:customStyle="1" w:styleId="blogtitdetail">
    <w:name w:val="blog_tit_detail"/>
    <w:basedOn w:val="a0"/>
    <w:rsid w:val="00B96777"/>
  </w:style>
</w:styles>
</file>

<file path=word/webSettings.xml><?xml version="1.0" encoding="utf-8"?>
<w:webSettings xmlns:r="http://schemas.openxmlformats.org/officeDocument/2006/relationships" xmlns:w="http://schemas.openxmlformats.org/wordprocessingml/2006/main">
  <w:divs>
    <w:div w:id="293605994">
      <w:bodyDiv w:val="1"/>
      <w:marLeft w:val="0"/>
      <w:marRight w:val="0"/>
      <w:marTop w:val="0"/>
      <w:marBottom w:val="0"/>
      <w:divBdr>
        <w:top w:val="none" w:sz="0" w:space="0" w:color="auto"/>
        <w:left w:val="none" w:sz="0" w:space="0" w:color="auto"/>
        <w:bottom w:val="none" w:sz="0" w:space="0" w:color="auto"/>
        <w:right w:val="none" w:sz="0" w:space="0" w:color="auto"/>
      </w:divBdr>
      <w:divsChild>
        <w:div w:id="315109333">
          <w:marLeft w:val="0"/>
          <w:marRight w:val="0"/>
          <w:marTop w:val="0"/>
          <w:marBottom w:val="0"/>
          <w:divBdr>
            <w:top w:val="none" w:sz="0" w:space="0" w:color="auto"/>
            <w:left w:val="none" w:sz="0" w:space="0" w:color="auto"/>
            <w:bottom w:val="none" w:sz="0" w:space="0" w:color="auto"/>
            <w:right w:val="none" w:sz="0" w:space="0" w:color="auto"/>
          </w:divBdr>
          <w:divsChild>
            <w:div w:id="265962801">
              <w:marLeft w:val="0"/>
              <w:marRight w:val="0"/>
              <w:marTop w:val="0"/>
              <w:marBottom w:val="0"/>
              <w:divBdr>
                <w:top w:val="none" w:sz="0" w:space="0" w:color="auto"/>
                <w:left w:val="none" w:sz="0" w:space="0" w:color="auto"/>
                <w:bottom w:val="none" w:sz="0" w:space="0" w:color="auto"/>
                <w:right w:val="none" w:sz="0" w:space="0" w:color="auto"/>
              </w:divBdr>
              <w:divsChild>
                <w:div w:id="2014987162">
                  <w:marLeft w:val="0"/>
                  <w:marRight w:val="0"/>
                  <w:marTop w:val="0"/>
                  <w:marBottom w:val="0"/>
                  <w:divBdr>
                    <w:top w:val="none" w:sz="0" w:space="0" w:color="auto"/>
                    <w:left w:val="none" w:sz="0" w:space="0" w:color="auto"/>
                    <w:bottom w:val="none" w:sz="0" w:space="0" w:color="auto"/>
                    <w:right w:val="none" w:sz="0" w:space="0" w:color="auto"/>
                  </w:divBdr>
                  <w:divsChild>
                    <w:div w:id="4908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65039">
      <w:bodyDiv w:val="1"/>
      <w:marLeft w:val="0"/>
      <w:marRight w:val="0"/>
      <w:marTop w:val="0"/>
      <w:marBottom w:val="0"/>
      <w:divBdr>
        <w:top w:val="none" w:sz="0" w:space="0" w:color="auto"/>
        <w:left w:val="none" w:sz="0" w:space="0" w:color="auto"/>
        <w:bottom w:val="none" w:sz="0" w:space="0" w:color="auto"/>
        <w:right w:val="none" w:sz="0" w:space="0" w:color="auto"/>
      </w:divBdr>
      <w:divsChild>
        <w:div w:id="1439715705">
          <w:marLeft w:val="0"/>
          <w:marRight w:val="0"/>
          <w:marTop w:val="0"/>
          <w:marBottom w:val="0"/>
          <w:divBdr>
            <w:top w:val="none" w:sz="0" w:space="0" w:color="auto"/>
            <w:left w:val="none" w:sz="0" w:space="0" w:color="auto"/>
            <w:bottom w:val="none" w:sz="0" w:space="0" w:color="auto"/>
            <w:right w:val="none" w:sz="0" w:space="0" w:color="auto"/>
          </w:divBdr>
          <w:divsChild>
            <w:div w:id="1387754993">
              <w:marLeft w:val="0"/>
              <w:marRight w:val="0"/>
              <w:marTop w:val="0"/>
              <w:marBottom w:val="0"/>
              <w:divBdr>
                <w:top w:val="none" w:sz="0" w:space="0" w:color="auto"/>
                <w:left w:val="none" w:sz="0" w:space="0" w:color="auto"/>
                <w:bottom w:val="none" w:sz="0" w:space="0" w:color="auto"/>
                <w:right w:val="none" w:sz="0" w:space="0" w:color="auto"/>
              </w:divBdr>
              <w:divsChild>
                <w:div w:id="1397163647">
                  <w:marLeft w:val="0"/>
                  <w:marRight w:val="0"/>
                  <w:marTop w:val="0"/>
                  <w:marBottom w:val="0"/>
                  <w:divBdr>
                    <w:top w:val="none" w:sz="0" w:space="0" w:color="auto"/>
                    <w:left w:val="none" w:sz="0" w:space="0" w:color="auto"/>
                    <w:bottom w:val="none" w:sz="0" w:space="0" w:color="auto"/>
                    <w:right w:val="none" w:sz="0" w:space="0" w:color="auto"/>
                  </w:divBdr>
                  <w:divsChild>
                    <w:div w:id="867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29721">
      <w:bodyDiv w:val="1"/>
      <w:marLeft w:val="0"/>
      <w:marRight w:val="0"/>
      <w:marTop w:val="0"/>
      <w:marBottom w:val="0"/>
      <w:divBdr>
        <w:top w:val="none" w:sz="0" w:space="0" w:color="auto"/>
        <w:left w:val="none" w:sz="0" w:space="0" w:color="auto"/>
        <w:bottom w:val="none" w:sz="0" w:space="0" w:color="auto"/>
        <w:right w:val="none" w:sz="0" w:space="0" w:color="auto"/>
      </w:divBdr>
      <w:divsChild>
        <w:div w:id="975718353">
          <w:marLeft w:val="0"/>
          <w:marRight w:val="0"/>
          <w:marTop w:val="0"/>
          <w:marBottom w:val="0"/>
          <w:divBdr>
            <w:top w:val="none" w:sz="0" w:space="0" w:color="auto"/>
            <w:left w:val="none" w:sz="0" w:space="0" w:color="auto"/>
            <w:bottom w:val="none" w:sz="0" w:space="0" w:color="auto"/>
            <w:right w:val="none" w:sz="0" w:space="0" w:color="auto"/>
          </w:divBdr>
          <w:divsChild>
            <w:div w:id="1701930960">
              <w:marLeft w:val="0"/>
              <w:marRight w:val="0"/>
              <w:marTop w:val="0"/>
              <w:marBottom w:val="0"/>
              <w:divBdr>
                <w:top w:val="none" w:sz="0" w:space="0" w:color="auto"/>
                <w:left w:val="none" w:sz="0" w:space="0" w:color="auto"/>
                <w:bottom w:val="none" w:sz="0" w:space="0" w:color="auto"/>
                <w:right w:val="none" w:sz="0" w:space="0" w:color="auto"/>
              </w:divBdr>
              <w:divsChild>
                <w:div w:id="1072460857">
                  <w:marLeft w:val="0"/>
                  <w:marRight w:val="0"/>
                  <w:marTop w:val="0"/>
                  <w:marBottom w:val="0"/>
                  <w:divBdr>
                    <w:top w:val="none" w:sz="0" w:space="0" w:color="auto"/>
                    <w:left w:val="none" w:sz="0" w:space="0" w:color="auto"/>
                    <w:bottom w:val="none" w:sz="0" w:space="0" w:color="auto"/>
                    <w:right w:val="none" w:sz="0" w:space="0" w:color="auto"/>
                  </w:divBdr>
                  <w:divsChild>
                    <w:div w:id="10531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82292">
      <w:bodyDiv w:val="1"/>
      <w:marLeft w:val="0"/>
      <w:marRight w:val="0"/>
      <w:marTop w:val="0"/>
      <w:marBottom w:val="0"/>
      <w:divBdr>
        <w:top w:val="none" w:sz="0" w:space="0" w:color="auto"/>
        <w:left w:val="none" w:sz="0" w:space="0" w:color="auto"/>
        <w:bottom w:val="none" w:sz="0" w:space="0" w:color="auto"/>
        <w:right w:val="none" w:sz="0" w:space="0" w:color="auto"/>
      </w:divBdr>
    </w:div>
    <w:div w:id="2137605810">
      <w:bodyDiv w:val="1"/>
      <w:marLeft w:val="0"/>
      <w:marRight w:val="0"/>
      <w:marTop w:val="0"/>
      <w:marBottom w:val="0"/>
      <w:divBdr>
        <w:top w:val="none" w:sz="0" w:space="0" w:color="auto"/>
        <w:left w:val="none" w:sz="0" w:space="0" w:color="auto"/>
        <w:bottom w:val="none" w:sz="0" w:space="0" w:color="auto"/>
        <w:right w:val="none" w:sz="0" w:space="0" w:color="auto"/>
      </w:divBdr>
      <w:divsChild>
        <w:div w:id="893002461">
          <w:marLeft w:val="0"/>
          <w:marRight w:val="0"/>
          <w:marTop w:val="0"/>
          <w:marBottom w:val="0"/>
          <w:divBdr>
            <w:top w:val="none" w:sz="0" w:space="0" w:color="auto"/>
            <w:left w:val="none" w:sz="0" w:space="0" w:color="auto"/>
            <w:bottom w:val="none" w:sz="0" w:space="0" w:color="auto"/>
            <w:right w:val="none" w:sz="0" w:space="0" w:color="auto"/>
          </w:divBdr>
          <w:divsChild>
            <w:div w:id="1065033812">
              <w:marLeft w:val="0"/>
              <w:marRight w:val="0"/>
              <w:marTop w:val="0"/>
              <w:marBottom w:val="0"/>
              <w:divBdr>
                <w:top w:val="none" w:sz="0" w:space="0" w:color="auto"/>
                <w:left w:val="none" w:sz="0" w:space="0" w:color="auto"/>
                <w:bottom w:val="none" w:sz="0" w:space="0" w:color="auto"/>
                <w:right w:val="none" w:sz="0" w:space="0" w:color="auto"/>
              </w:divBdr>
              <w:divsChild>
                <w:div w:id="20655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龙腾四海">
      <a:majorFont>
        <a:latin typeface="Maiandra GD"/>
        <a:ea typeface=""/>
        <a:cs typeface=""/>
        <a:font script="CYRL" typeface="Times New Roman"/>
        <a:font script="GREK" typeface="Times New Roman"/>
        <a:font script="Jpan" typeface="ＭＳ Ｐゴシック"/>
        <a:font script="Hang" typeface="HY중고딕"/>
        <a:font script="Hans" typeface="隶书"/>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ambria"/>
        <a:ea typeface=""/>
        <a:cs typeface=""/>
        <a:font script="Jpan" typeface="ＭＳ Ｐ明朝"/>
        <a:font script="Hang" typeface="HY견명조"/>
        <a:font script="Hans" typeface="华文楷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5624288-32C1-4527-AA9E-640A4632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16</Pages>
  <Words>1264</Words>
  <Characters>7210</Characters>
  <Application>Microsoft Office Word</Application>
  <DocSecurity>0</DocSecurity>
  <Lines>60</Lines>
  <Paragraphs>16</Paragraphs>
  <ScaleCrop>false</ScaleCrop>
  <Company/>
  <LinksUpToDate>false</LinksUpToDate>
  <CharactersWithSpaces>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deep</cp:lastModifiedBy>
  <cp:revision>32</cp:revision>
  <dcterms:created xsi:type="dcterms:W3CDTF">2015-11-23T01:44:00Z</dcterms:created>
  <dcterms:modified xsi:type="dcterms:W3CDTF">2015-12-15T02:53:00Z</dcterms:modified>
</cp:coreProperties>
</file>