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CA65" w14:textId="18E5B64E" w:rsidR="00D06176" w:rsidRPr="00EE728A" w:rsidRDefault="00D06176" w:rsidP="003D64FF">
      <w:pPr>
        <w:jc w:val="center"/>
        <w:rPr>
          <w:rFonts w:ascii="宋体" w:eastAsia="宋体" w:hAnsi="宋体"/>
          <w:b/>
          <w:bCs/>
          <w:sz w:val="44"/>
          <w:szCs w:val="44"/>
        </w:rPr>
      </w:pPr>
      <w:r w:rsidRPr="00EE728A">
        <w:rPr>
          <w:rFonts w:ascii="宋体" w:eastAsia="宋体" w:hAnsi="宋体" w:hint="eastAsia"/>
          <w:b/>
          <w:bCs/>
          <w:sz w:val="44"/>
          <w:szCs w:val="44"/>
        </w:rPr>
        <w:t>继续教育培训心得与个人发展成长规划</w:t>
      </w:r>
    </w:p>
    <w:p w14:paraId="66CE053C" w14:textId="67A03CAE" w:rsidR="00D06176" w:rsidRDefault="00EE728A" w:rsidP="003D64FF">
      <w:pPr>
        <w:jc w:val="center"/>
        <w:rPr>
          <w:rFonts w:ascii="仿宋" w:eastAsia="仿宋" w:hAnsi="仿宋"/>
          <w:b/>
          <w:bCs/>
          <w:sz w:val="32"/>
          <w:szCs w:val="32"/>
        </w:rPr>
      </w:pPr>
      <w:r>
        <w:rPr>
          <w:rFonts w:ascii="仿宋" w:eastAsia="仿宋" w:hAnsi="仿宋" w:hint="eastAsia"/>
          <w:b/>
          <w:bCs/>
          <w:sz w:val="32"/>
          <w:szCs w:val="32"/>
        </w:rPr>
        <w:t xml:space="preserve"> </w:t>
      </w:r>
      <w:r>
        <w:rPr>
          <w:rFonts w:ascii="仿宋" w:eastAsia="仿宋" w:hAnsi="仿宋"/>
          <w:b/>
          <w:bCs/>
          <w:sz w:val="32"/>
          <w:szCs w:val="32"/>
        </w:rPr>
        <w:t xml:space="preserve">                     </w:t>
      </w:r>
      <w:r w:rsidR="007D76E3">
        <w:rPr>
          <w:rFonts w:ascii="仿宋" w:eastAsia="仿宋" w:hAnsi="仿宋" w:hint="eastAsia"/>
          <w:b/>
          <w:bCs/>
          <w:sz w:val="32"/>
          <w:szCs w:val="32"/>
        </w:rPr>
        <w:t>商丘市梁园新区第一小学 朱永鹏</w:t>
      </w:r>
    </w:p>
    <w:p w14:paraId="0944C7D1" w14:textId="77777777" w:rsidR="00EE728A" w:rsidRPr="00EE728A" w:rsidRDefault="00EE728A" w:rsidP="003D64FF">
      <w:pPr>
        <w:jc w:val="center"/>
        <w:rPr>
          <w:rFonts w:ascii="仿宋" w:eastAsia="仿宋" w:hAnsi="仿宋" w:hint="eastAsia"/>
          <w:b/>
          <w:bCs/>
          <w:sz w:val="32"/>
          <w:szCs w:val="32"/>
        </w:rPr>
      </w:pPr>
    </w:p>
    <w:p w14:paraId="60EC2370" w14:textId="44B2AE9E" w:rsidR="002658FA" w:rsidRPr="00421C24" w:rsidRDefault="00EE728A" w:rsidP="003D64FF">
      <w:pPr>
        <w:pStyle w:val="2"/>
        <w:spacing w:line="240" w:lineRule="auto"/>
        <w:ind w:firstLineChars="200" w:firstLine="640"/>
        <w:rPr>
          <w:b w:val="0"/>
          <w:bCs w:val="0"/>
        </w:rPr>
      </w:pPr>
      <w:r>
        <w:rPr>
          <w:rFonts w:hint="eastAsia"/>
          <w:b w:val="0"/>
          <w:bCs w:val="0"/>
        </w:rPr>
        <w:t>一、</w:t>
      </w:r>
      <w:r w:rsidR="005760C1" w:rsidRPr="00421C24">
        <w:rPr>
          <w:rFonts w:hint="eastAsia"/>
          <w:b w:val="0"/>
          <w:bCs w:val="0"/>
        </w:rPr>
        <w:t>经过了本次在网络上进行的教师继续教育岗位培训，我有以下收获：</w:t>
      </w:r>
    </w:p>
    <w:p w14:paraId="6C68DF51" w14:textId="6FBA0014" w:rsidR="005760C1" w:rsidRPr="00EE728A" w:rsidRDefault="00EE728A" w:rsidP="003D64FF">
      <w:pPr>
        <w:ind w:firstLineChars="200" w:firstLine="640"/>
        <w:rPr>
          <w:rFonts w:ascii="楷体" w:eastAsia="楷体" w:hAnsi="楷体"/>
          <w:sz w:val="32"/>
          <w:szCs w:val="32"/>
        </w:rPr>
      </w:pPr>
      <w:r>
        <w:rPr>
          <w:rFonts w:ascii="楷体" w:eastAsia="楷体" w:hAnsi="楷体" w:hint="eastAsia"/>
          <w:sz w:val="32"/>
          <w:szCs w:val="32"/>
        </w:rPr>
        <w:t>（一）</w:t>
      </w:r>
      <w:r w:rsidR="005760C1" w:rsidRPr="00EE728A">
        <w:rPr>
          <w:rFonts w:ascii="楷体" w:eastAsia="楷体" w:hAnsi="楷体" w:hint="eastAsia"/>
          <w:sz w:val="32"/>
          <w:szCs w:val="32"/>
        </w:rPr>
        <w:t>听研修课程的心得</w:t>
      </w:r>
    </w:p>
    <w:p w14:paraId="39A9228E" w14:textId="59DFB01C" w:rsidR="005760C1" w:rsidRPr="00421C24" w:rsidRDefault="00421C24" w:rsidP="003D64F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5760C1" w:rsidRPr="00421C24">
        <w:rPr>
          <w:rFonts w:ascii="仿宋" w:eastAsia="仿宋" w:hAnsi="仿宋" w:hint="eastAsia"/>
          <w:sz w:val="32"/>
          <w:szCs w:val="32"/>
        </w:rPr>
        <w:t>更加坚定了理想信念；</w:t>
      </w:r>
    </w:p>
    <w:p w14:paraId="588E593B" w14:textId="45CD820C" w:rsidR="005760C1" w:rsidRPr="00421C24" w:rsidRDefault="00421C24" w:rsidP="003D64FF">
      <w:pPr>
        <w:ind w:firstLineChars="200" w:firstLine="640"/>
        <w:rPr>
          <w:rFonts w:ascii="仿宋" w:eastAsia="仿宋" w:hAnsi="仿宋"/>
          <w:sz w:val="32"/>
          <w:szCs w:val="32"/>
        </w:rPr>
      </w:pPr>
      <w:r w:rsidRPr="00421C24">
        <w:rPr>
          <w:rFonts w:ascii="仿宋" w:eastAsia="仿宋" w:hAnsi="仿宋" w:hint="eastAsia"/>
          <w:sz w:val="32"/>
          <w:szCs w:val="32"/>
        </w:rPr>
        <w:t>2</w:t>
      </w:r>
      <w:r w:rsidRPr="00421C24">
        <w:rPr>
          <w:rFonts w:ascii="仿宋" w:eastAsia="仿宋" w:hAnsi="仿宋"/>
          <w:sz w:val="32"/>
          <w:szCs w:val="32"/>
        </w:rPr>
        <w:t>.</w:t>
      </w:r>
      <w:r w:rsidR="005760C1" w:rsidRPr="00421C24">
        <w:rPr>
          <w:rFonts w:ascii="仿宋" w:eastAsia="仿宋" w:hAnsi="仿宋" w:hint="eastAsia"/>
          <w:sz w:val="32"/>
          <w:szCs w:val="32"/>
        </w:rPr>
        <w:t>再次审视了自身职业特点；</w:t>
      </w:r>
    </w:p>
    <w:p w14:paraId="28323C0D" w14:textId="60A51691" w:rsidR="005760C1" w:rsidRPr="00421C24" w:rsidRDefault="00421C24" w:rsidP="003D64F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5760C1" w:rsidRPr="00421C24">
        <w:rPr>
          <w:rFonts w:ascii="仿宋" w:eastAsia="仿宋" w:hAnsi="仿宋" w:hint="eastAsia"/>
          <w:sz w:val="32"/>
          <w:szCs w:val="32"/>
        </w:rPr>
        <w:t>学习了备课、上课、课后反思等方面的知识技能；</w:t>
      </w:r>
    </w:p>
    <w:p w14:paraId="6C90D5C0" w14:textId="10309FC9" w:rsidR="005760C1" w:rsidRPr="00421C24" w:rsidRDefault="00421C24" w:rsidP="003D64FF">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5760C1" w:rsidRPr="00421C24">
        <w:rPr>
          <w:rFonts w:ascii="仿宋" w:eastAsia="仿宋" w:hAnsi="仿宋" w:hint="eastAsia"/>
          <w:sz w:val="32"/>
          <w:szCs w:val="32"/>
        </w:rPr>
        <w:t>意识到了新时代形势下有必要多掌握网络技术方法辅助教学</w:t>
      </w:r>
      <w:r w:rsidR="006F654B" w:rsidRPr="00421C24">
        <w:rPr>
          <w:rFonts w:ascii="仿宋" w:eastAsia="仿宋" w:hAnsi="仿宋" w:hint="eastAsia"/>
          <w:sz w:val="32"/>
          <w:szCs w:val="32"/>
        </w:rPr>
        <w:t>；</w:t>
      </w:r>
    </w:p>
    <w:p w14:paraId="6A74A878" w14:textId="68920155" w:rsidR="006F654B" w:rsidRPr="00421C24" w:rsidRDefault="00421C24" w:rsidP="003D64FF">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006F654B" w:rsidRPr="00421C24">
        <w:rPr>
          <w:rFonts w:ascii="仿宋" w:eastAsia="仿宋" w:hAnsi="仿宋" w:hint="eastAsia"/>
          <w:sz w:val="32"/>
          <w:szCs w:val="32"/>
        </w:rPr>
        <w:t>学到了所任教的学科——小学数学——的一些具体知识经验等等。</w:t>
      </w:r>
    </w:p>
    <w:p w14:paraId="1059E99B" w14:textId="77777777" w:rsidR="00421C24" w:rsidRPr="00421C24" w:rsidRDefault="00421C24" w:rsidP="003D64FF">
      <w:pPr>
        <w:ind w:firstLineChars="200" w:firstLine="640"/>
        <w:rPr>
          <w:rFonts w:ascii="楷体" w:eastAsia="楷体" w:hAnsi="楷体"/>
          <w:sz w:val="32"/>
          <w:szCs w:val="32"/>
        </w:rPr>
      </w:pPr>
      <w:r w:rsidRPr="00421C24">
        <w:rPr>
          <w:rFonts w:ascii="楷体" w:eastAsia="楷体" w:hAnsi="楷体" w:hint="eastAsia"/>
          <w:sz w:val="32"/>
          <w:szCs w:val="32"/>
        </w:rPr>
        <w:t>（二）</w:t>
      </w:r>
      <w:r w:rsidR="006F654B" w:rsidRPr="00421C24">
        <w:rPr>
          <w:rFonts w:ascii="楷体" w:eastAsia="楷体" w:hAnsi="楷体" w:hint="eastAsia"/>
          <w:sz w:val="32"/>
          <w:szCs w:val="32"/>
        </w:rPr>
        <w:t>在研修作业中回忆个人教育教学中的师爱故事</w:t>
      </w:r>
    </w:p>
    <w:p w14:paraId="3E6507B5" w14:textId="650F2060" w:rsidR="006F654B" w:rsidRPr="00421C24" w:rsidRDefault="006F654B" w:rsidP="003D64FF">
      <w:pPr>
        <w:ind w:firstLineChars="200" w:firstLine="640"/>
        <w:rPr>
          <w:rFonts w:ascii="仿宋" w:eastAsia="仿宋" w:hAnsi="仿宋"/>
          <w:sz w:val="32"/>
          <w:szCs w:val="32"/>
        </w:rPr>
      </w:pPr>
      <w:r w:rsidRPr="00421C24">
        <w:rPr>
          <w:rFonts w:ascii="仿宋" w:eastAsia="仿宋" w:hAnsi="仿宋" w:hint="eastAsia"/>
          <w:sz w:val="32"/>
          <w:szCs w:val="32"/>
        </w:rPr>
        <w:t>通过回顾教学经历中的点点滴滴，发现自己是如何一步一步融入到日常教育教学中的，也让教师师爱的进一步播撒有了明确的方向。</w:t>
      </w:r>
    </w:p>
    <w:p w14:paraId="46880D21" w14:textId="467A136E" w:rsidR="00421C24" w:rsidRDefault="00421C24" w:rsidP="003D64FF">
      <w:pPr>
        <w:ind w:firstLineChars="200" w:firstLine="640"/>
        <w:rPr>
          <w:rFonts w:ascii="楷体" w:eastAsia="楷体" w:hAnsi="楷体"/>
          <w:sz w:val="32"/>
          <w:szCs w:val="32"/>
        </w:rPr>
      </w:pPr>
      <w:r w:rsidRPr="00421C24">
        <w:rPr>
          <w:rFonts w:ascii="楷体" w:eastAsia="楷体" w:hAnsi="楷体" w:hint="eastAsia"/>
          <w:sz w:val="32"/>
          <w:szCs w:val="32"/>
          <w:highlight w:val="lightGray"/>
        </w:rPr>
        <w:t>（</w:t>
      </w:r>
      <w:r>
        <w:rPr>
          <w:rFonts w:ascii="楷体" w:eastAsia="楷体" w:hAnsi="楷体" w:hint="eastAsia"/>
          <w:sz w:val="32"/>
          <w:szCs w:val="32"/>
          <w:highlight w:val="lightGray"/>
        </w:rPr>
        <w:t>三</w:t>
      </w:r>
      <w:r w:rsidRPr="00421C24">
        <w:rPr>
          <w:rFonts w:ascii="楷体" w:eastAsia="楷体" w:hAnsi="楷体" w:hint="eastAsia"/>
          <w:sz w:val="32"/>
          <w:szCs w:val="32"/>
          <w:highlight w:val="lightGray"/>
        </w:rPr>
        <w:t>）</w:t>
      </w:r>
      <w:r w:rsidR="006F654B" w:rsidRPr="00421C24">
        <w:rPr>
          <w:rFonts w:ascii="楷体" w:eastAsia="楷体" w:hAnsi="楷体" w:hint="eastAsia"/>
          <w:sz w:val="32"/>
          <w:szCs w:val="32"/>
        </w:rPr>
        <w:t>在研修日志中</w:t>
      </w:r>
      <w:r w:rsidR="00C976E3" w:rsidRPr="00421C24">
        <w:rPr>
          <w:rFonts w:ascii="楷体" w:eastAsia="楷体" w:hAnsi="楷体" w:hint="eastAsia"/>
          <w:sz w:val="32"/>
          <w:szCs w:val="32"/>
        </w:rPr>
        <w:t>进行了一次阶段性的梳理和小结</w:t>
      </w:r>
    </w:p>
    <w:p w14:paraId="63FB925C" w14:textId="43B65FDA" w:rsidR="006F654B" w:rsidRPr="00AA0596" w:rsidRDefault="00C976E3" w:rsidP="003D64FF">
      <w:pPr>
        <w:ind w:firstLineChars="200" w:firstLine="640"/>
        <w:rPr>
          <w:rFonts w:ascii="仿宋" w:eastAsia="仿宋" w:hAnsi="仿宋"/>
          <w:sz w:val="32"/>
          <w:szCs w:val="32"/>
        </w:rPr>
      </w:pPr>
      <w:r w:rsidRPr="00AA0596">
        <w:rPr>
          <w:rFonts w:ascii="仿宋" w:eastAsia="仿宋" w:hAnsi="仿宋" w:hint="eastAsia"/>
          <w:sz w:val="32"/>
          <w:szCs w:val="32"/>
        </w:rPr>
        <w:t>结合着本次继续教育培训的学习，针对自己教学中遇到的问题进行了研讨——着重对“对学生作业面批面改的实践和反思”、“关于制定数学课时教学目标的原则”、“如何引导学生精彩发言”</w:t>
      </w:r>
      <w:r w:rsidRPr="00AA0596">
        <w:rPr>
          <w:rFonts w:ascii="仿宋" w:eastAsia="仿宋" w:hAnsi="仿宋" w:hint="eastAsia"/>
          <w:sz w:val="32"/>
          <w:szCs w:val="32"/>
        </w:rPr>
        <w:lastRenderedPageBreak/>
        <w:t>这三个主题进行了整理和研讨，个人感到了深思、研讨之后的充实、有价值感。</w:t>
      </w:r>
    </w:p>
    <w:p w14:paraId="6B611E74" w14:textId="07DA413A" w:rsidR="00AA0596" w:rsidRPr="00AA0596" w:rsidRDefault="00AA0596" w:rsidP="003D64FF">
      <w:pPr>
        <w:ind w:firstLineChars="200" w:firstLine="640"/>
        <w:rPr>
          <w:rFonts w:ascii="楷体" w:eastAsia="楷体" w:hAnsi="楷体"/>
          <w:sz w:val="32"/>
          <w:szCs w:val="32"/>
        </w:rPr>
      </w:pPr>
      <w:r w:rsidRPr="00AA0596">
        <w:rPr>
          <w:rFonts w:ascii="楷体" w:eastAsia="楷体" w:hAnsi="楷体" w:hint="eastAsia"/>
          <w:sz w:val="32"/>
          <w:szCs w:val="32"/>
        </w:rPr>
        <w:t>（四）</w:t>
      </w:r>
      <w:r w:rsidR="00C976E3" w:rsidRPr="00AA0596">
        <w:rPr>
          <w:rFonts w:ascii="楷体" w:eastAsia="楷体" w:hAnsi="楷体" w:hint="eastAsia"/>
          <w:sz w:val="32"/>
          <w:szCs w:val="32"/>
        </w:rPr>
        <w:t>在论坛研讨中则对“如何调节管理学生课堂上的注意力”的问题进行了小结</w:t>
      </w:r>
    </w:p>
    <w:p w14:paraId="20F2C05E" w14:textId="75432DC7" w:rsidR="00C60640"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这次小结</w:t>
      </w:r>
      <w:r w:rsidR="00C976E3" w:rsidRPr="00EE728A">
        <w:rPr>
          <w:rFonts w:ascii="仿宋" w:eastAsia="仿宋" w:hAnsi="仿宋" w:hint="eastAsia"/>
          <w:sz w:val="32"/>
          <w:szCs w:val="32"/>
        </w:rPr>
        <w:t>可以说是结合了向所有前辈老师学习来的间接经验以及个人教学实践中积累的直接经验、心得体会，</w:t>
      </w:r>
      <w:r w:rsidR="00C60640" w:rsidRPr="00EE728A">
        <w:rPr>
          <w:rFonts w:ascii="仿宋" w:eastAsia="仿宋" w:hAnsi="仿宋" w:hint="eastAsia"/>
          <w:sz w:val="32"/>
          <w:szCs w:val="32"/>
        </w:rPr>
        <w:t>这对于经验的提炼和再创新有相当的好处。通过对“老师的威严感和亲和力”这一对容易让我个人在操作过程中觉得矛盾的两个方面进行了辩证思考，确立了适合自己的教育姿态，有利于有效、有温度的教育教学！</w:t>
      </w:r>
    </w:p>
    <w:p w14:paraId="5D122AC7" w14:textId="45EB71A9" w:rsidR="00C60640" w:rsidRPr="00EE728A" w:rsidRDefault="00C60640" w:rsidP="003D64FF">
      <w:pPr>
        <w:ind w:firstLineChars="200" w:firstLine="640"/>
        <w:rPr>
          <w:rFonts w:ascii="仿宋" w:eastAsia="仿宋" w:hAnsi="仿宋"/>
          <w:sz w:val="32"/>
          <w:szCs w:val="32"/>
        </w:rPr>
      </w:pPr>
      <w:r w:rsidRPr="00EE728A">
        <w:rPr>
          <w:rFonts w:ascii="仿宋" w:eastAsia="仿宋" w:hAnsi="仿宋" w:hint="eastAsia"/>
          <w:sz w:val="32"/>
          <w:szCs w:val="32"/>
        </w:rPr>
        <w:t>在论坛研讨过程中，我也受到了很多同修的教师同仁们的启发，在互动交流中分享学习经验、心得体会、共同成长！</w:t>
      </w:r>
    </w:p>
    <w:p w14:paraId="79564FFA" w14:textId="7F472693" w:rsidR="00AA0596" w:rsidRDefault="00AA0596" w:rsidP="003D64FF">
      <w:pPr>
        <w:ind w:firstLineChars="200" w:firstLine="640"/>
        <w:rPr>
          <w:rFonts w:ascii="楷体" w:eastAsia="楷体" w:hAnsi="楷体"/>
          <w:sz w:val="32"/>
          <w:szCs w:val="32"/>
        </w:rPr>
      </w:pPr>
      <w:r w:rsidRPr="00AA0596">
        <w:rPr>
          <w:rFonts w:ascii="楷体" w:eastAsia="楷体" w:hAnsi="楷体" w:hint="eastAsia"/>
          <w:sz w:val="32"/>
          <w:szCs w:val="32"/>
          <w:highlight w:val="lightGray"/>
        </w:rPr>
        <w:t>（五）</w:t>
      </w:r>
      <w:r w:rsidR="00C60640" w:rsidRPr="00AA0596">
        <w:rPr>
          <w:rFonts w:ascii="楷体" w:eastAsia="楷体" w:hAnsi="楷体" w:hint="eastAsia"/>
          <w:sz w:val="32"/>
          <w:szCs w:val="32"/>
        </w:rPr>
        <w:t>研修活动</w:t>
      </w:r>
    </w:p>
    <w:p w14:paraId="1F414585" w14:textId="7690D28F" w:rsidR="00F926A5" w:rsidRPr="00AA0596" w:rsidRDefault="00C60640" w:rsidP="003D64FF">
      <w:pPr>
        <w:ind w:firstLineChars="200" w:firstLine="640"/>
        <w:rPr>
          <w:rFonts w:ascii="仿宋" w:eastAsia="仿宋" w:hAnsi="仿宋"/>
          <w:sz w:val="32"/>
          <w:szCs w:val="32"/>
        </w:rPr>
      </w:pPr>
      <w:r w:rsidRPr="00AA0596">
        <w:rPr>
          <w:rFonts w:ascii="仿宋" w:eastAsia="仿宋" w:hAnsi="仿宋" w:hint="eastAsia"/>
          <w:sz w:val="32"/>
          <w:szCs w:val="32"/>
        </w:rPr>
        <w:t>结合了自己所教学科的教学实践和研修成果，</w:t>
      </w:r>
      <w:r w:rsidR="00F926A5" w:rsidRPr="00AA0596">
        <w:rPr>
          <w:rFonts w:ascii="仿宋" w:eastAsia="仿宋" w:hAnsi="仿宋" w:hint="eastAsia"/>
          <w:sz w:val="32"/>
          <w:szCs w:val="32"/>
        </w:rPr>
        <w:t>对</w:t>
      </w:r>
      <w:r w:rsidRPr="00AA0596">
        <w:rPr>
          <w:rFonts w:ascii="仿宋" w:eastAsia="仿宋" w:hAnsi="仿宋" w:hint="eastAsia"/>
          <w:sz w:val="32"/>
          <w:szCs w:val="32"/>
        </w:rPr>
        <w:t>北师大版</w:t>
      </w:r>
      <w:r w:rsidR="00F926A5" w:rsidRPr="00AA0596">
        <w:rPr>
          <w:rFonts w:ascii="仿宋" w:eastAsia="仿宋" w:hAnsi="仿宋" w:hint="eastAsia"/>
          <w:sz w:val="32"/>
          <w:szCs w:val="32"/>
        </w:rPr>
        <w:t>数学教材</w:t>
      </w:r>
      <w:r w:rsidRPr="00AA0596">
        <w:rPr>
          <w:rFonts w:ascii="仿宋" w:eastAsia="仿宋" w:hAnsi="仿宋" w:hint="eastAsia"/>
          <w:sz w:val="32"/>
          <w:szCs w:val="32"/>
        </w:rPr>
        <w:t>三年级</w:t>
      </w:r>
      <w:r w:rsidR="00F926A5" w:rsidRPr="00AA0596">
        <w:rPr>
          <w:rFonts w:ascii="仿宋" w:eastAsia="仿宋" w:hAnsi="仿宋" w:hint="eastAsia"/>
          <w:sz w:val="32"/>
          <w:szCs w:val="32"/>
        </w:rPr>
        <w:t>下册《有趣的推理》这一节课做了较为精细的教学设计并作教学反思，进一步锻炼了教学设计和反思能力。</w:t>
      </w:r>
    </w:p>
    <w:p w14:paraId="1E21034C" w14:textId="77777777" w:rsidR="007D76E3" w:rsidRDefault="007D76E3" w:rsidP="003D64FF">
      <w:pPr>
        <w:ind w:firstLine="200"/>
      </w:pPr>
    </w:p>
    <w:p w14:paraId="471A0FF3" w14:textId="3BD15A99" w:rsidR="00421C24" w:rsidRPr="00AA0596" w:rsidRDefault="007D76E3" w:rsidP="003D64FF">
      <w:pPr>
        <w:pStyle w:val="2"/>
        <w:spacing w:line="240" w:lineRule="auto"/>
        <w:ind w:firstLineChars="200" w:firstLine="640"/>
        <w:rPr>
          <w:b w:val="0"/>
          <w:bCs w:val="0"/>
        </w:rPr>
      </w:pPr>
      <w:r w:rsidRPr="00AA0596">
        <w:rPr>
          <w:rFonts w:hint="eastAsia"/>
          <w:b w:val="0"/>
          <w:bCs w:val="0"/>
        </w:rPr>
        <w:t>二，</w:t>
      </w:r>
      <w:r w:rsidR="00421C24" w:rsidRPr="00AA0596">
        <w:rPr>
          <w:rFonts w:hint="eastAsia"/>
          <w:b w:val="0"/>
          <w:bCs w:val="0"/>
        </w:rPr>
        <w:t>教师个人发展成长规划</w:t>
      </w:r>
    </w:p>
    <w:p w14:paraId="06D6AE51" w14:textId="3CA2A829" w:rsidR="00F926A5" w:rsidRPr="00AA0596" w:rsidRDefault="00F926A5" w:rsidP="003D64FF">
      <w:pPr>
        <w:ind w:firstLineChars="200" w:firstLine="640"/>
        <w:rPr>
          <w:rFonts w:ascii="仿宋" w:eastAsia="仿宋" w:hAnsi="仿宋"/>
          <w:sz w:val="32"/>
          <w:szCs w:val="32"/>
        </w:rPr>
      </w:pPr>
      <w:r w:rsidRPr="00AA0596">
        <w:rPr>
          <w:rFonts w:ascii="仿宋" w:eastAsia="仿宋" w:hAnsi="仿宋" w:hint="eastAsia"/>
          <w:sz w:val="32"/>
          <w:szCs w:val="32"/>
        </w:rPr>
        <w:t>在回顾了岗前培训和继续教育课程学习的诸多收获之后也再一次意识到时间过得真是快，加入商丘市梁园区教师队伍中已将近一年了，慨叹光阴易逝的同时，个人还是挺有压力感、紧迫感的，希望</w:t>
      </w:r>
      <w:r w:rsidR="00E81EFD" w:rsidRPr="00AA0596">
        <w:rPr>
          <w:rFonts w:ascii="仿宋" w:eastAsia="仿宋" w:hAnsi="仿宋" w:hint="eastAsia"/>
          <w:sz w:val="32"/>
          <w:szCs w:val="32"/>
        </w:rPr>
        <w:t>及时勉励自己不负韶华、在选择的教育领域能做出成绩、有所</w:t>
      </w:r>
      <w:r w:rsidR="00E81EFD" w:rsidRPr="00AA0596">
        <w:rPr>
          <w:rFonts w:ascii="仿宋" w:eastAsia="仿宋" w:hAnsi="仿宋" w:hint="eastAsia"/>
          <w:sz w:val="32"/>
          <w:szCs w:val="32"/>
        </w:rPr>
        <w:lastRenderedPageBreak/>
        <w:t>表现！因此，</w:t>
      </w:r>
      <w:r w:rsidR="00777AC6" w:rsidRPr="00AA0596">
        <w:rPr>
          <w:rFonts w:ascii="仿宋" w:eastAsia="仿宋" w:hAnsi="仿宋" w:hint="eastAsia"/>
          <w:sz w:val="32"/>
          <w:szCs w:val="32"/>
        </w:rPr>
        <w:t>现在</w:t>
      </w:r>
      <w:r w:rsidR="00E81EFD" w:rsidRPr="00AA0596">
        <w:rPr>
          <w:rFonts w:ascii="仿宋" w:eastAsia="仿宋" w:hAnsi="仿宋" w:hint="eastAsia"/>
          <w:sz w:val="32"/>
          <w:szCs w:val="32"/>
        </w:rPr>
        <w:t>要求自己梳理一下成长思路</w:t>
      </w:r>
      <w:r w:rsidR="00777AC6" w:rsidRPr="00AA0596">
        <w:rPr>
          <w:rFonts w:ascii="仿宋" w:eastAsia="仿宋" w:hAnsi="仿宋" w:hint="eastAsia"/>
          <w:sz w:val="32"/>
          <w:szCs w:val="32"/>
        </w:rPr>
        <w:t>，</w:t>
      </w:r>
      <w:r w:rsidR="00E81EFD" w:rsidRPr="00AA0596">
        <w:rPr>
          <w:rFonts w:ascii="仿宋" w:eastAsia="仿宋" w:hAnsi="仿宋" w:hint="eastAsia"/>
          <w:sz w:val="32"/>
          <w:szCs w:val="32"/>
        </w:rPr>
        <w:t>明确一下发展方向</w:t>
      </w:r>
      <w:r w:rsidR="00777AC6" w:rsidRPr="00AA0596">
        <w:rPr>
          <w:rFonts w:ascii="仿宋" w:eastAsia="仿宋" w:hAnsi="仿宋" w:hint="eastAsia"/>
          <w:sz w:val="32"/>
          <w:szCs w:val="32"/>
        </w:rPr>
        <w:t>、成长途径</w:t>
      </w:r>
      <w:r w:rsidR="00E81EFD" w:rsidRPr="00AA0596">
        <w:rPr>
          <w:rFonts w:ascii="仿宋" w:eastAsia="仿宋" w:hAnsi="仿宋" w:hint="eastAsia"/>
          <w:sz w:val="32"/>
          <w:szCs w:val="32"/>
        </w:rPr>
        <w:t>：</w:t>
      </w:r>
    </w:p>
    <w:p w14:paraId="76C76E5C" w14:textId="2155E8B7" w:rsidR="00542D8A" w:rsidRPr="00542D8A" w:rsidRDefault="00777AC6" w:rsidP="003D64FF">
      <w:pPr>
        <w:pStyle w:val="a7"/>
        <w:numPr>
          <w:ilvl w:val="0"/>
          <w:numId w:val="10"/>
        </w:numPr>
        <w:ind w:firstLineChars="0"/>
        <w:rPr>
          <w:rFonts w:ascii="楷体" w:eastAsia="楷体" w:hAnsi="楷体" w:hint="eastAsia"/>
          <w:sz w:val="32"/>
          <w:szCs w:val="32"/>
        </w:rPr>
      </w:pPr>
      <w:r w:rsidRPr="00542D8A">
        <w:rPr>
          <w:rFonts w:ascii="楷体" w:eastAsia="楷体" w:hAnsi="楷体" w:hint="eastAsia"/>
          <w:sz w:val="32"/>
          <w:szCs w:val="32"/>
        </w:rPr>
        <w:t>自我认识和分析</w:t>
      </w:r>
    </w:p>
    <w:p w14:paraId="61B48E0B" w14:textId="7D89382D" w:rsidR="00777AC6" w:rsidRPr="00542D8A" w:rsidRDefault="00777AC6" w:rsidP="003D64FF">
      <w:pPr>
        <w:ind w:firstLineChars="200" w:firstLine="640"/>
        <w:jc w:val="left"/>
        <w:rPr>
          <w:rFonts w:ascii="仿宋" w:eastAsia="仿宋" w:hAnsi="仿宋"/>
          <w:sz w:val="32"/>
          <w:szCs w:val="32"/>
        </w:rPr>
      </w:pPr>
      <w:r w:rsidRPr="00542D8A">
        <w:rPr>
          <w:rFonts w:ascii="仿宋" w:eastAsia="仿宋" w:hAnsi="仿宋" w:hint="eastAsia"/>
          <w:sz w:val="32"/>
          <w:szCs w:val="32"/>
        </w:rPr>
        <w:t>我个人有比较好的学习经历，尽管在求学过程中也有过很多波折、坎坷，但是一路走来我还是被外界归为“好学生”一类，自我心中的形象也是“（智性）好学生”类，这个良好的自我效能感</w:t>
      </w:r>
      <w:r w:rsidR="00EF054B" w:rsidRPr="00542D8A">
        <w:rPr>
          <w:rFonts w:ascii="仿宋" w:eastAsia="仿宋" w:hAnsi="仿宋" w:hint="eastAsia"/>
          <w:sz w:val="32"/>
          <w:szCs w:val="32"/>
        </w:rPr>
        <w:t>是我自信从教的有利基础。同时，我也应当看到个人的缺点、不足，比如，不喜欢与人交际的一面等。所以，综合起来，我要扬长避短，身为一名教师，工作上确实有相当个人化的色彩——个人研修、备课、上课、批改作业、独自面对学生和家长等等，也就是有太多需要独自做主、做个人化的工作，但是其实还是非常需要沟通和交际能力的，因此，应当具备足够的沟通和交际能力，才能完全胜任教育者的角色！</w:t>
      </w:r>
    </w:p>
    <w:p w14:paraId="143D05FE" w14:textId="6D8B44ED" w:rsidR="00EF054B" w:rsidRPr="00AA0596" w:rsidRDefault="00AA0596" w:rsidP="003D64FF">
      <w:pPr>
        <w:ind w:firstLineChars="200" w:firstLine="640"/>
        <w:rPr>
          <w:rFonts w:ascii="楷体" w:eastAsia="楷体" w:hAnsi="楷体"/>
          <w:sz w:val="32"/>
          <w:szCs w:val="32"/>
        </w:rPr>
      </w:pPr>
      <w:r w:rsidRPr="00AA0596">
        <w:rPr>
          <w:rFonts w:ascii="楷体" w:eastAsia="楷体" w:hAnsi="楷体" w:hint="eastAsia"/>
          <w:sz w:val="32"/>
          <w:szCs w:val="32"/>
        </w:rPr>
        <w:t>（二）个人职业</w:t>
      </w:r>
      <w:r w:rsidR="00EF054B" w:rsidRPr="00AA0596">
        <w:rPr>
          <w:rFonts w:ascii="楷体" w:eastAsia="楷体" w:hAnsi="楷体" w:hint="eastAsia"/>
          <w:sz w:val="32"/>
          <w:szCs w:val="32"/>
        </w:rPr>
        <w:t>发展方向</w:t>
      </w:r>
    </w:p>
    <w:p w14:paraId="240B59EB" w14:textId="5838D636" w:rsidR="00EF054B" w:rsidRPr="00542D8A" w:rsidRDefault="00EF054B" w:rsidP="003D64FF">
      <w:pPr>
        <w:ind w:firstLineChars="200" w:firstLine="640"/>
        <w:rPr>
          <w:rFonts w:ascii="仿宋" w:eastAsia="仿宋" w:hAnsi="仿宋"/>
          <w:sz w:val="32"/>
          <w:szCs w:val="32"/>
        </w:rPr>
      </w:pPr>
      <w:r w:rsidRPr="00542D8A">
        <w:rPr>
          <w:rFonts w:ascii="仿宋" w:eastAsia="仿宋" w:hAnsi="仿宋" w:hint="eastAsia"/>
          <w:sz w:val="32"/>
          <w:szCs w:val="32"/>
        </w:rPr>
        <w:t>根据我的性格和发展意愿，我确实</w:t>
      </w:r>
      <w:r w:rsidR="008E6B83" w:rsidRPr="00542D8A">
        <w:rPr>
          <w:rFonts w:ascii="仿宋" w:eastAsia="仿宋" w:hAnsi="仿宋" w:hint="eastAsia"/>
          <w:sz w:val="32"/>
          <w:szCs w:val="32"/>
        </w:rPr>
        <w:t>需要坚守教学岗位并且有比较充分的意愿做好教学实践基础之上的教研工作，抓好教学为了学生的教育成长服务，立志做一点教研工作是为了提炼升华出一些理论成果，反过来更有利于长足地促进教学。</w:t>
      </w:r>
    </w:p>
    <w:p w14:paraId="3E03EC16" w14:textId="0673F635" w:rsidR="008E6B83" w:rsidRPr="00AA0596" w:rsidRDefault="00AA0596" w:rsidP="003D64FF">
      <w:pPr>
        <w:ind w:firstLineChars="200" w:firstLine="640"/>
        <w:rPr>
          <w:rFonts w:ascii="楷体" w:eastAsia="楷体" w:hAnsi="楷体"/>
          <w:sz w:val="32"/>
          <w:szCs w:val="32"/>
        </w:rPr>
      </w:pPr>
      <w:r w:rsidRPr="00AA0596">
        <w:rPr>
          <w:rFonts w:ascii="楷体" w:eastAsia="楷体" w:hAnsi="楷体" w:hint="eastAsia"/>
          <w:sz w:val="32"/>
          <w:szCs w:val="32"/>
          <w:highlight w:val="lightGray"/>
        </w:rPr>
        <w:t>（三）</w:t>
      </w:r>
      <w:r w:rsidR="008E6B83" w:rsidRPr="00AA0596">
        <w:rPr>
          <w:rFonts w:ascii="楷体" w:eastAsia="楷体" w:hAnsi="楷体" w:hint="eastAsia"/>
          <w:sz w:val="32"/>
          <w:szCs w:val="32"/>
        </w:rPr>
        <w:t>成长途径</w:t>
      </w:r>
    </w:p>
    <w:p w14:paraId="373B3BE8" w14:textId="6D2C6B3D" w:rsidR="00A77479" w:rsidRPr="00542D8A" w:rsidRDefault="008E6B83" w:rsidP="003D64FF">
      <w:pPr>
        <w:ind w:firstLineChars="200" w:firstLine="640"/>
        <w:rPr>
          <w:rFonts w:ascii="仿宋" w:eastAsia="仿宋" w:hAnsi="仿宋" w:hint="eastAsia"/>
          <w:sz w:val="32"/>
          <w:szCs w:val="32"/>
        </w:rPr>
      </w:pPr>
      <w:r w:rsidRPr="00EE728A">
        <w:rPr>
          <w:rFonts w:ascii="仿宋" w:eastAsia="仿宋" w:hAnsi="仿宋" w:hint="eastAsia"/>
          <w:sz w:val="32"/>
          <w:szCs w:val="32"/>
        </w:rPr>
        <w:t>做到为人师表，</w:t>
      </w:r>
      <w:proofErr w:type="gramStart"/>
      <w:r w:rsidRPr="00EE728A">
        <w:rPr>
          <w:rFonts w:ascii="仿宋" w:eastAsia="仿宋" w:hAnsi="仿宋" w:hint="eastAsia"/>
          <w:sz w:val="32"/>
          <w:szCs w:val="32"/>
        </w:rPr>
        <w:t>就像习总书记</w:t>
      </w:r>
      <w:proofErr w:type="gramEnd"/>
      <w:r w:rsidRPr="00EE728A">
        <w:rPr>
          <w:rFonts w:ascii="仿宋" w:eastAsia="仿宋" w:hAnsi="仿宋" w:hint="eastAsia"/>
          <w:sz w:val="32"/>
          <w:szCs w:val="32"/>
        </w:rPr>
        <w:t>所说的那样努力做一名“四有”好老师——有理想信念、有道德情操、有扎实学识、有仁爱之心。继续坚守社会主义核心价值观和共产主义理想信念，继续注重新</w:t>
      </w:r>
      <w:r w:rsidRPr="00EE728A">
        <w:rPr>
          <w:rFonts w:ascii="仿宋" w:eastAsia="仿宋" w:hAnsi="仿宋" w:hint="eastAsia"/>
          <w:sz w:val="32"/>
          <w:szCs w:val="32"/>
        </w:rPr>
        <w:lastRenderedPageBreak/>
        <w:t>时代下的师德师风、个人修养，继续抱着终身学习的意识不断巩固个人专业知识、技能、学养</w:t>
      </w:r>
      <w:r w:rsidR="00BB628C" w:rsidRPr="00EE728A">
        <w:rPr>
          <w:rFonts w:ascii="仿宋" w:eastAsia="仿宋" w:hAnsi="仿宋" w:hint="eastAsia"/>
          <w:sz w:val="32"/>
          <w:szCs w:val="32"/>
        </w:rPr>
        <w:t>，继续激励自己不断回到教育的本质——用师爱唤醒和鼓舞学生。</w:t>
      </w:r>
    </w:p>
    <w:p w14:paraId="56FF2733" w14:textId="3BD08292" w:rsidR="00BB628C"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1</w:t>
      </w:r>
      <w:r w:rsidRPr="00EE728A">
        <w:rPr>
          <w:rFonts w:ascii="仿宋" w:eastAsia="仿宋" w:hAnsi="仿宋"/>
          <w:sz w:val="32"/>
          <w:szCs w:val="32"/>
        </w:rPr>
        <w:t>.</w:t>
      </w:r>
      <w:r w:rsidR="00283642" w:rsidRPr="00EE728A">
        <w:rPr>
          <w:rFonts w:ascii="仿宋" w:eastAsia="仿宋" w:hAnsi="仿宋" w:hint="eastAsia"/>
          <w:sz w:val="32"/>
          <w:szCs w:val="32"/>
        </w:rPr>
        <w:t>在</w:t>
      </w:r>
      <w:r w:rsidR="00D502C2" w:rsidRPr="00EE728A">
        <w:rPr>
          <w:rFonts w:ascii="仿宋" w:eastAsia="仿宋" w:hAnsi="仿宋" w:hint="eastAsia"/>
          <w:sz w:val="32"/>
          <w:szCs w:val="32"/>
        </w:rPr>
        <w:t>教学</w:t>
      </w:r>
      <w:r w:rsidR="00283642" w:rsidRPr="00EE728A">
        <w:rPr>
          <w:rFonts w:ascii="仿宋" w:eastAsia="仿宋" w:hAnsi="仿宋" w:hint="eastAsia"/>
          <w:sz w:val="32"/>
          <w:szCs w:val="32"/>
        </w:rPr>
        <w:t>方面的</w:t>
      </w:r>
      <w:r w:rsidR="00BB628C" w:rsidRPr="00EE728A">
        <w:rPr>
          <w:rFonts w:ascii="仿宋" w:eastAsia="仿宋" w:hAnsi="仿宋" w:hint="eastAsia"/>
          <w:sz w:val="32"/>
          <w:szCs w:val="32"/>
        </w:rPr>
        <w:t>具体规划：</w:t>
      </w:r>
      <w:r w:rsidR="00D502C2" w:rsidRPr="00EE728A">
        <w:rPr>
          <w:rFonts w:ascii="仿宋" w:eastAsia="仿宋" w:hAnsi="仿宋" w:hint="eastAsia"/>
          <w:sz w:val="32"/>
          <w:szCs w:val="32"/>
        </w:rPr>
        <w:t>做好</w:t>
      </w:r>
      <w:r w:rsidR="00BB628C" w:rsidRPr="00EE728A">
        <w:rPr>
          <w:rFonts w:ascii="仿宋" w:eastAsia="仿宋" w:hAnsi="仿宋" w:hint="eastAsia"/>
          <w:sz w:val="32"/>
          <w:szCs w:val="32"/>
        </w:rPr>
        <w:t>备课</w:t>
      </w:r>
      <w:r w:rsidR="00D502C2" w:rsidRPr="00EE728A">
        <w:rPr>
          <w:rFonts w:ascii="仿宋" w:eastAsia="仿宋" w:hAnsi="仿宋" w:hint="eastAsia"/>
          <w:sz w:val="32"/>
          <w:szCs w:val="32"/>
        </w:rPr>
        <w:t>、</w:t>
      </w:r>
      <w:r w:rsidR="00BB628C" w:rsidRPr="00EE728A">
        <w:rPr>
          <w:rFonts w:ascii="仿宋" w:eastAsia="仿宋" w:hAnsi="仿宋" w:hint="eastAsia"/>
          <w:sz w:val="32"/>
          <w:szCs w:val="32"/>
        </w:rPr>
        <w:t>上课</w:t>
      </w:r>
      <w:r w:rsidR="00D502C2" w:rsidRPr="00EE728A">
        <w:rPr>
          <w:rFonts w:ascii="仿宋" w:eastAsia="仿宋" w:hAnsi="仿宋" w:hint="eastAsia"/>
          <w:sz w:val="32"/>
          <w:szCs w:val="32"/>
        </w:rPr>
        <w:t>、</w:t>
      </w:r>
      <w:r w:rsidR="00BB628C" w:rsidRPr="00EE728A">
        <w:rPr>
          <w:rFonts w:ascii="仿宋" w:eastAsia="仿宋" w:hAnsi="仿宋" w:hint="eastAsia"/>
          <w:sz w:val="32"/>
          <w:szCs w:val="32"/>
        </w:rPr>
        <w:t>批改作业</w:t>
      </w:r>
      <w:r w:rsidR="00D502C2" w:rsidRPr="00EE728A">
        <w:rPr>
          <w:rFonts w:ascii="仿宋" w:eastAsia="仿宋" w:hAnsi="仿宋" w:hint="eastAsia"/>
          <w:sz w:val="32"/>
          <w:szCs w:val="32"/>
        </w:rPr>
        <w:t>等教育教学工作。</w:t>
      </w:r>
    </w:p>
    <w:p w14:paraId="78C7E0B9" w14:textId="71FAF08A" w:rsidR="00BB628C"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（1）</w:t>
      </w:r>
      <w:r w:rsidR="00BB628C" w:rsidRPr="00EE728A">
        <w:rPr>
          <w:rFonts w:ascii="仿宋" w:eastAsia="仿宋" w:hAnsi="仿宋" w:hint="eastAsia"/>
          <w:sz w:val="32"/>
          <w:szCs w:val="32"/>
        </w:rPr>
        <w:t>深入研读所带年级</w:t>
      </w:r>
      <w:r w:rsidR="004A4840" w:rsidRPr="00EE728A">
        <w:rPr>
          <w:rFonts w:ascii="仿宋" w:eastAsia="仿宋" w:hAnsi="仿宋" w:hint="eastAsia"/>
          <w:sz w:val="32"/>
          <w:szCs w:val="32"/>
        </w:rPr>
        <w:t>并</w:t>
      </w:r>
      <w:r w:rsidR="00BB628C" w:rsidRPr="00EE728A">
        <w:rPr>
          <w:rFonts w:ascii="仿宋" w:eastAsia="仿宋" w:hAnsi="仿宋" w:hint="eastAsia"/>
          <w:sz w:val="32"/>
          <w:szCs w:val="32"/>
        </w:rPr>
        <w:t>扩展至整个</w:t>
      </w:r>
      <w:r w:rsidR="004A4840" w:rsidRPr="00EE728A">
        <w:rPr>
          <w:rFonts w:ascii="仿宋" w:eastAsia="仿宋" w:hAnsi="仿宋" w:hint="eastAsia"/>
          <w:sz w:val="32"/>
          <w:szCs w:val="32"/>
        </w:rPr>
        <w:t>小学阶段乃至更大范围的数学教材体系，既要深入，又要浅出，深入是为了吃透教材、真正懂得教材里的重难点、精髓，浅出是为了能更好地接上学生的认知水平，因此，需要将研读教材和教学实践紧密结合起来。</w:t>
      </w:r>
    </w:p>
    <w:p w14:paraId="4B76E65C" w14:textId="3B6913E1" w:rsidR="004A4840"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（2）</w:t>
      </w:r>
      <w:r w:rsidR="004A4840" w:rsidRPr="00EE728A">
        <w:rPr>
          <w:rFonts w:ascii="仿宋" w:eastAsia="仿宋" w:hAnsi="仿宋" w:hint="eastAsia"/>
          <w:sz w:val="32"/>
          <w:szCs w:val="32"/>
        </w:rPr>
        <w:t>接上学生的认知水平，除了在教学实践中密切观察和感受学生的认知水平，还十分有必要读一些皮亚杰等儿童教育家的著作，使得对于学生的认识更接地气、也更</w:t>
      </w:r>
      <w:r w:rsidR="00D502C2" w:rsidRPr="00EE728A">
        <w:rPr>
          <w:rFonts w:ascii="仿宋" w:eastAsia="仿宋" w:hAnsi="仿宋" w:hint="eastAsia"/>
          <w:sz w:val="32"/>
          <w:szCs w:val="32"/>
        </w:rPr>
        <w:t>具</w:t>
      </w:r>
      <w:r w:rsidR="004A4840" w:rsidRPr="00EE728A">
        <w:rPr>
          <w:rFonts w:ascii="仿宋" w:eastAsia="仿宋" w:hAnsi="仿宋" w:hint="eastAsia"/>
          <w:sz w:val="32"/>
          <w:szCs w:val="32"/>
        </w:rPr>
        <w:t>有系统的理论</w:t>
      </w:r>
      <w:r w:rsidR="00D502C2" w:rsidRPr="00EE728A">
        <w:rPr>
          <w:rFonts w:ascii="仿宋" w:eastAsia="仿宋" w:hAnsi="仿宋" w:hint="eastAsia"/>
          <w:sz w:val="32"/>
          <w:szCs w:val="32"/>
        </w:rPr>
        <w:t>支持。</w:t>
      </w:r>
    </w:p>
    <w:p w14:paraId="3C862D90" w14:textId="11E05015" w:rsidR="004A4840"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（3）</w:t>
      </w:r>
      <w:r w:rsidR="004A4840" w:rsidRPr="00EE728A">
        <w:rPr>
          <w:rFonts w:ascii="仿宋" w:eastAsia="仿宋" w:hAnsi="仿宋" w:hint="eastAsia"/>
          <w:sz w:val="32"/>
          <w:szCs w:val="32"/>
        </w:rPr>
        <w:t>认真备课上课，上好课是做好教育教学的重要环节，所以，需要通过努力备好课</w:t>
      </w:r>
      <w:r w:rsidR="004006A9" w:rsidRPr="00EE728A">
        <w:rPr>
          <w:rFonts w:ascii="仿宋" w:eastAsia="仿宋" w:hAnsi="仿宋" w:hint="eastAsia"/>
          <w:sz w:val="32"/>
          <w:szCs w:val="32"/>
        </w:rPr>
        <w:t>来为教学做好充分的准备工作。要有兢兢业业的严谨态度，要透过学生、家长、同事、领导、自我评估等各个方面的反馈来检验个人教学效果。</w:t>
      </w:r>
    </w:p>
    <w:p w14:paraId="34B673F9" w14:textId="4D68E378" w:rsidR="004006A9"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（4）</w:t>
      </w:r>
      <w:r w:rsidR="004006A9" w:rsidRPr="00EE728A">
        <w:rPr>
          <w:rFonts w:ascii="仿宋" w:eastAsia="仿宋" w:hAnsi="仿宋" w:hint="eastAsia"/>
          <w:sz w:val="32"/>
          <w:szCs w:val="32"/>
        </w:rPr>
        <w:t>认真布置和批改作业，在双</w:t>
      </w:r>
      <w:proofErr w:type="gramStart"/>
      <w:r w:rsidR="004006A9" w:rsidRPr="00EE728A">
        <w:rPr>
          <w:rFonts w:ascii="仿宋" w:eastAsia="仿宋" w:hAnsi="仿宋" w:hint="eastAsia"/>
          <w:sz w:val="32"/>
          <w:szCs w:val="32"/>
        </w:rPr>
        <w:t>减政策</w:t>
      </w:r>
      <w:proofErr w:type="gramEnd"/>
      <w:r w:rsidR="004006A9" w:rsidRPr="00EE728A">
        <w:rPr>
          <w:rFonts w:ascii="仿宋" w:eastAsia="仿宋" w:hAnsi="仿宋" w:hint="eastAsia"/>
          <w:sz w:val="32"/>
          <w:szCs w:val="32"/>
        </w:rPr>
        <w:t>下，布置适量的作业，满足学生恰当练习的需要，及时批改和反馈作业，在这个过程中促进学生的学习发展，促进老师自身教学业务能力的发展。</w:t>
      </w:r>
    </w:p>
    <w:p w14:paraId="157D99DA" w14:textId="070A8421" w:rsidR="004006A9"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（5）</w:t>
      </w:r>
      <w:r w:rsidR="00D502C2" w:rsidRPr="00EE728A">
        <w:rPr>
          <w:rFonts w:ascii="仿宋" w:eastAsia="仿宋" w:hAnsi="仿宋" w:hint="eastAsia"/>
          <w:sz w:val="32"/>
          <w:szCs w:val="32"/>
        </w:rPr>
        <w:t>通过听老教师的课、</w:t>
      </w:r>
      <w:r w:rsidR="004006A9" w:rsidRPr="00EE728A">
        <w:rPr>
          <w:rFonts w:ascii="仿宋" w:eastAsia="仿宋" w:hAnsi="仿宋" w:hint="eastAsia"/>
          <w:sz w:val="32"/>
          <w:szCs w:val="32"/>
        </w:rPr>
        <w:t>虚心求教学习，</w:t>
      </w:r>
      <w:r w:rsidR="00D502C2" w:rsidRPr="00EE728A">
        <w:rPr>
          <w:rFonts w:ascii="仿宋" w:eastAsia="仿宋" w:hAnsi="仿宋" w:hint="eastAsia"/>
          <w:sz w:val="32"/>
          <w:szCs w:val="32"/>
        </w:rPr>
        <w:t>提升教学能力。</w:t>
      </w:r>
    </w:p>
    <w:p w14:paraId="28375077" w14:textId="00778BAD" w:rsidR="00D502C2"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2</w:t>
      </w:r>
      <w:r w:rsidRPr="00EE728A">
        <w:rPr>
          <w:rFonts w:ascii="仿宋" w:eastAsia="仿宋" w:hAnsi="仿宋"/>
          <w:sz w:val="32"/>
          <w:szCs w:val="32"/>
        </w:rPr>
        <w:t>.</w:t>
      </w:r>
      <w:r w:rsidR="00D502C2" w:rsidRPr="00EE728A">
        <w:rPr>
          <w:rFonts w:ascii="仿宋" w:eastAsia="仿宋" w:hAnsi="仿宋" w:hint="eastAsia"/>
          <w:sz w:val="32"/>
          <w:szCs w:val="32"/>
        </w:rPr>
        <w:t>在个人职业发展方面的具体规划：</w:t>
      </w:r>
    </w:p>
    <w:p w14:paraId="24726C47" w14:textId="767C9CCB" w:rsidR="00D502C2"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（1）</w:t>
      </w:r>
      <w:r w:rsidR="00D502C2" w:rsidRPr="00EE728A">
        <w:rPr>
          <w:rFonts w:ascii="仿宋" w:eastAsia="仿宋" w:hAnsi="仿宋" w:hint="eastAsia"/>
          <w:sz w:val="32"/>
          <w:szCs w:val="32"/>
        </w:rPr>
        <w:t>了解、学习优秀教师的进修方式、成长途径；</w:t>
      </w:r>
    </w:p>
    <w:p w14:paraId="15101B9D" w14:textId="7AD3BD86" w:rsidR="00D502C2"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lastRenderedPageBreak/>
        <w:t>（2）</w:t>
      </w:r>
      <w:r w:rsidR="0052534F" w:rsidRPr="00EE728A">
        <w:rPr>
          <w:rFonts w:ascii="仿宋" w:eastAsia="仿宋" w:hAnsi="仿宋" w:hint="eastAsia"/>
          <w:sz w:val="32"/>
          <w:szCs w:val="32"/>
        </w:rPr>
        <w:t>检视自身特点和成长潜力，为自己负责，为学生负责，在投身教育事业的过程中实现自我提升；</w:t>
      </w:r>
    </w:p>
    <w:p w14:paraId="5EF8DB48" w14:textId="17647AED" w:rsidR="0052534F" w:rsidRPr="00EE728A" w:rsidRDefault="00AA0596" w:rsidP="003D64FF">
      <w:pPr>
        <w:ind w:firstLineChars="200" w:firstLine="640"/>
        <w:rPr>
          <w:rFonts w:ascii="仿宋" w:eastAsia="仿宋" w:hAnsi="仿宋"/>
          <w:sz w:val="32"/>
          <w:szCs w:val="32"/>
        </w:rPr>
      </w:pPr>
      <w:r w:rsidRPr="00EE728A">
        <w:rPr>
          <w:rFonts w:ascii="仿宋" w:eastAsia="仿宋" w:hAnsi="仿宋" w:hint="eastAsia"/>
          <w:sz w:val="32"/>
          <w:szCs w:val="32"/>
        </w:rPr>
        <w:t>（3）</w:t>
      </w:r>
      <w:r w:rsidR="0052534F" w:rsidRPr="00EE728A">
        <w:rPr>
          <w:rFonts w:ascii="仿宋" w:eastAsia="仿宋" w:hAnsi="仿宋" w:hint="eastAsia"/>
          <w:sz w:val="32"/>
          <w:szCs w:val="32"/>
        </w:rPr>
        <w:t>珍惜每次继续教育学习的机会、珍惜校内外的教研活动机会，充分参与，力求有收获；</w:t>
      </w:r>
    </w:p>
    <w:p w14:paraId="7CB83FDB" w14:textId="5C1AEDEE" w:rsidR="00D502C2" w:rsidRPr="00542D8A" w:rsidRDefault="00AA0596" w:rsidP="003D64FF">
      <w:pPr>
        <w:ind w:firstLineChars="200" w:firstLine="640"/>
        <w:rPr>
          <w:rFonts w:ascii="仿宋" w:eastAsia="仿宋" w:hAnsi="仿宋" w:hint="eastAsia"/>
          <w:sz w:val="32"/>
          <w:szCs w:val="32"/>
        </w:rPr>
      </w:pPr>
      <w:r w:rsidRPr="00EE728A">
        <w:rPr>
          <w:rFonts w:ascii="仿宋" w:eastAsia="仿宋" w:hAnsi="仿宋" w:hint="eastAsia"/>
          <w:sz w:val="32"/>
          <w:szCs w:val="32"/>
        </w:rPr>
        <w:t>（4）</w:t>
      </w:r>
      <w:r w:rsidR="0052534F" w:rsidRPr="00EE728A">
        <w:rPr>
          <w:rFonts w:ascii="仿宋" w:eastAsia="仿宋" w:hAnsi="仿宋" w:hint="eastAsia"/>
          <w:sz w:val="32"/>
          <w:szCs w:val="32"/>
        </w:rPr>
        <w:t>用好网络学习资源，在网络上聆听一些名师的授课和思想精华，并有必要关注学科前沿发展现状，为创新发展打好基础。</w:t>
      </w:r>
    </w:p>
    <w:sectPr w:rsidR="00D502C2" w:rsidRPr="00542D8A" w:rsidSect="003D64FF">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C6D2" w14:textId="77777777" w:rsidR="00380C73" w:rsidRDefault="00380C73" w:rsidP="005760C1">
      <w:r>
        <w:separator/>
      </w:r>
    </w:p>
  </w:endnote>
  <w:endnote w:type="continuationSeparator" w:id="0">
    <w:p w14:paraId="7219DE4C" w14:textId="77777777" w:rsidR="00380C73" w:rsidRDefault="00380C73" w:rsidP="0057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0F2E" w14:textId="77777777" w:rsidR="00380C73" w:rsidRDefault="00380C73" w:rsidP="005760C1">
      <w:r>
        <w:separator/>
      </w:r>
    </w:p>
  </w:footnote>
  <w:footnote w:type="continuationSeparator" w:id="0">
    <w:p w14:paraId="490A4CD4" w14:textId="77777777" w:rsidR="00380C73" w:rsidRDefault="00380C73" w:rsidP="0057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7D4"/>
    <w:multiLevelType w:val="hybridMultilevel"/>
    <w:tmpl w:val="E1B8E86A"/>
    <w:lvl w:ilvl="0" w:tplc="4F62F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B01B35"/>
    <w:multiLevelType w:val="hybridMultilevel"/>
    <w:tmpl w:val="CE5E7E80"/>
    <w:lvl w:ilvl="0" w:tplc="712AFA3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533A0E"/>
    <w:multiLevelType w:val="hybridMultilevel"/>
    <w:tmpl w:val="036ED056"/>
    <w:lvl w:ilvl="0" w:tplc="0002BA3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390098"/>
    <w:multiLevelType w:val="hybridMultilevel"/>
    <w:tmpl w:val="D556DB00"/>
    <w:lvl w:ilvl="0" w:tplc="4446B97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294354"/>
    <w:multiLevelType w:val="hybridMultilevel"/>
    <w:tmpl w:val="C11E0F26"/>
    <w:lvl w:ilvl="0" w:tplc="1F2E92C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D044AB"/>
    <w:multiLevelType w:val="hybridMultilevel"/>
    <w:tmpl w:val="C0C6E2C8"/>
    <w:lvl w:ilvl="0" w:tplc="CE6E0024">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4C0A57D5"/>
    <w:multiLevelType w:val="hybridMultilevel"/>
    <w:tmpl w:val="5FB2CB02"/>
    <w:lvl w:ilvl="0" w:tplc="76E6FA56">
      <w:start w:val="1"/>
      <w:numFmt w:val="decimal"/>
      <w:lvlText w:val="%1．"/>
      <w:lvlJc w:val="left"/>
      <w:pPr>
        <w:ind w:left="1512" w:hanging="72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7" w15:restartNumberingAfterBreak="0">
    <w:nsid w:val="4FB34F2D"/>
    <w:multiLevelType w:val="hybridMultilevel"/>
    <w:tmpl w:val="BD20042C"/>
    <w:lvl w:ilvl="0" w:tplc="795402DA">
      <w:start w:val="1"/>
      <w:numFmt w:val="japaneseCounting"/>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6E5E540F"/>
    <w:multiLevelType w:val="hybridMultilevel"/>
    <w:tmpl w:val="EB3C1B1A"/>
    <w:lvl w:ilvl="0" w:tplc="DE0C2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DA211C4"/>
    <w:multiLevelType w:val="hybridMultilevel"/>
    <w:tmpl w:val="DA94049C"/>
    <w:lvl w:ilvl="0" w:tplc="6FBE61A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7"/>
  </w:num>
  <w:num w:numId="5">
    <w:abstractNumId w:val="0"/>
  </w:num>
  <w:num w:numId="6">
    <w:abstractNumId w:val="8"/>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6D"/>
    <w:rsid w:val="0017686D"/>
    <w:rsid w:val="002353AB"/>
    <w:rsid w:val="00283642"/>
    <w:rsid w:val="002A1ADF"/>
    <w:rsid w:val="00380C73"/>
    <w:rsid w:val="003D64FF"/>
    <w:rsid w:val="004006A9"/>
    <w:rsid w:val="00421C24"/>
    <w:rsid w:val="004A4840"/>
    <w:rsid w:val="0052534F"/>
    <w:rsid w:val="00542D8A"/>
    <w:rsid w:val="005760C1"/>
    <w:rsid w:val="005F5098"/>
    <w:rsid w:val="006F654B"/>
    <w:rsid w:val="00777AC6"/>
    <w:rsid w:val="007D76E3"/>
    <w:rsid w:val="008A7B59"/>
    <w:rsid w:val="008E6B83"/>
    <w:rsid w:val="00A77479"/>
    <w:rsid w:val="00AA0596"/>
    <w:rsid w:val="00AC1F6C"/>
    <w:rsid w:val="00BB628C"/>
    <w:rsid w:val="00C60640"/>
    <w:rsid w:val="00C976E3"/>
    <w:rsid w:val="00D06176"/>
    <w:rsid w:val="00D502C2"/>
    <w:rsid w:val="00E81EFD"/>
    <w:rsid w:val="00EE728A"/>
    <w:rsid w:val="00EF054B"/>
    <w:rsid w:val="00F92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6445"/>
  <w15:chartTrackingRefBased/>
  <w15:docId w15:val="{745FC8C4-766B-42D4-83AE-070620B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21C24"/>
    <w:pPr>
      <w:keepNext/>
      <w:keepLines/>
      <w:spacing w:before="260" w:after="260" w:line="416" w:lineRule="auto"/>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0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60C1"/>
    <w:rPr>
      <w:sz w:val="18"/>
      <w:szCs w:val="18"/>
    </w:rPr>
  </w:style>
  <w:style w:type="paragraph" w:styleId="a5">
    <w:name w:val="footer"/>
    <w:basedOn w:val="a"/>
    <w:link w:val="a6"/>
    <w:uiPriority w:val="99"/>
    <w:unhideWhenUsed/>
    <w:rsid w:val="005760C1"/>
    <w:pPr>
      <w:tabs>
        <w:tab w:val="center" w:pos="4153"/>
        <w:tab w:val="right" w:pos="8306"/>
      </w:tabs>
      <w:snapToGrid w:val="0"/>
      <w:jc w:val="left"/>
    </w:pPr>
    <w:rPr>
      <w:sz w:val="18"/>
      <w:szCs w:val="18"/>
    </w:rPr>
  </w:style>
  <w:style w:type="character" w:customStyle="1" w:styleId="a6">
    <w:name w:val="页脚 字符"/>
    <w:basedOn w:val="a0"/>
    <w:link w:val="a5"/>
    <w:uiPriority w:val="99"/>
    <w:rsid w:val="005760C1"/>
    <w:rPr>
      <w:sz w:val="18"/>
      <w:szCs w:val="18"/>
    </w:rPr>
  </w:style>
  <w:style w:type="paragraph" w:styleId="a7">
    <w:name w:val="List Paragraph"/>
    <w:basedOn w:val="a"/>
    <w:uiPriority w:val="34"/>
    <w:qFormat/>
    <w:rsid w:val="005760C1"/>
    <w:pPr>
      <w:ind w:firstLineChars="200" w:firstLine="420"/>
    </w:pPr>
  </w:style>
  <w:style w:type="character" w:customStyle="1" w:styleId="20">
    <w:name w:val="标题 2 字符"/>
    <w:basedOn w:val="a0"/>
    <w:link w:val="2"/>
    <w:uiPriority w:val="9"/>
    <w:rsid w:val="00421C24"/>
    <w:rPr>
      <w:rFonts w:asciiTheme="majorHAnsi" w:eastAsia="黑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亚如</dc:creator>
  <cp:keywords/>
  <dc:description/>
  <cp:lastModifiedBy>王 亚如</cp:lastModifiedBy>
  <cp:revision>5</cp:revision>
  <dcterms:created xsi:type="dcterms:W3CDTF">2021-10-23T06:55:00Z</dcterms:created>
  <dcterms:modified xsi:type="dcterms:W3CDTF">2021-10-24T03:03:00Z</dcterms:modified>
</cp:coreProperties>
</file>