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部编版四年级上册语文教材分析</w:t>
      </w:r>
    </w:p>
    <w:p>
      <w:pPr>
        <w:numPr>
          <w:ilvl w:val="0"/>
          <w:numId w:val="0"/>
        </w:numPr>
        <w:spacing w:line="360" w:lineRule="auto"/>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             ——以四年级为例谈谈部编教材的特点</w:t>
      </w:r>
    </w:p>
    <w:p>
      <w:pPr>
        <w:numPr>
          <w:numId w:val="0"/>
        </w:numPr>
        <w:spacing w:line="360" w:lineRule="auto"/>
        <w:rPr>
          <w:rFonts w:ascii="宋体" w:hAnsi="宋体" w:eastAsia="宋体" w:cs="宋体"/>
          <w:sz w:val="24"/>
          <w:szCs w:val="24"/>
        </w:rPr>
      </w:pPr>
      <w:r>
        <w:rPr>
          <w:rFonts w:hint="eastAsia" w:ascii="黑体" w:hAnsi="黑体" w:eastAsia="黑体" w:cs="黑体"/>
          <w:b/>
          <w:bCs/>
          <w:sz w:val="24"/>
          <w:szCs w:val="24"/>
          <w:lang w:val="en-US" w:eastAsia="zh-CN"/>
        </w:rPr>
        <w:t>一、</w:t>
      </w:r>
      <w:r>
        <w:rPr>
          <w:rFonts w:hint="eastAsia" w:ascii="黑体" w:hAnsi="黑体" w:eastAsia="黑体" w:cs="黑体"/>
          <w:b/>
          <w:bCs/>
          <w:sz w:val="24"/>
          <w:szCs w:val="24"/>
        </w:rPr>
        <w:t>教科书编写思路</w:t>
      </w:r>
      <w:r>
        <w:rPr>
          <w:rFonts w:ascii="宋体" w:hAnsi="宋体" w:eastAsia="宋体" w:cs="宋体"/>
          <w:sz w:val="24"/>
          <w:szCs w:val="24"/>
        </w:rPr>
        <w:br w:type="textWrapping"/>
      </w:r>
      <w:r>
        <w:rPr>
          <w:rFonts w:ascii="宋体" w:hAnsi="宋体" w:eastAsia="宋体" w:cs="宋体"/>
          <w:b/>
          <w:bCs/>
          <w:sz w:val="24"/>
          <w:szCs w:val="24"/>
        </w:rPr>
        <w:t>1.双线组织单元，加强单元整合。</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科书围绕“人文主题”和“语文要素”双线组织单元。除了加强不同年段，不同册欢之间的纵向联系，体现由易到难、由浅人深的发展梯度，教科书还着力加强单元内部的横向联系，使各板块内容形成合力，共同促进学生发展。从三年级教科书开始，每个单元“导语”，在单元导语中明确语文要素；单元中的某些课文落实语文要素，贯穿着方法的学习与运用；在语文园地中安排“交流平台”栏目，进</w:t>
      </w:r>
      <w:r>
        <w:rPr>
          <w:rFonts w:hint="eastAsia" w:ascii="宋体" w:hAnsi="宋体" w:eastAsia="宋体" w:cs="宋体"/>
          <w:sz w:val="24"/>
          <w:szCs w:val="24"/>
          <w:lang w:eastAsia="zh-CN"/>
        </w:rPr>
        <w:t>一</w:t>
      </w:r>
      <w:r>
        <w:rPr>
          <w:rFonts w:ascii="宋体" w:hAnsi="宋体" w:eastAsia="宋体" w:cs="宋体"/>
          <w:sz w:val="24"/>
          <w:szCs w:val="24"/>
        </w:rPr>
        <w:t>步强化语文要素，梳理总结，提炼学习方法；某些单元的“词句段运用”和“习作”还引导学生实践运用本单元学习的方法；各部分内容环环相扣，相互配合，使每个单元形成个系统。</w:t>
      </w:r>
      <w:r>
        <w:rPr>
          <w:rFonts w:ascii="宋体" w:hAnsi="宋体" w:eastAsia="宋体" w:cs="宋体"/>
          <w:sz w:val="24"/>
          <w:szCs w:val="24"/>
        </w:rPr>
        <w:br w:type="textWrapping"/>
      </w:r>
    </w:p>
    <w:p>
      <w:pPr>
        <w:numPr>
          <w:ilvl w:val="0"/>
          <w:numId w:val="1"/>
        </w:numPr>
        <w:spacing w:line="360" w:lineRule="auto"/>
        <w:rPr>
          <w:rFonts w:ascii="宋体" w:hAnsi="宋体" w:eastAsia="宋体" w:cs="宋体"/>
          <w:b/>
          <w:bCs/>
          <w:sz w:val="24"/>
          <w:szCs w:val="24"/>
        </w:rPr>
      </w:pPr>
      <w:r>
        <w:rPr>
          <w:rFonts w:ascii="宋体" w:hAnsi="宋体" w:eastAsia="宋体" w:cs="宋体"/>
          <w:b/>
          <w:bCs/>
          <w:sz w:val="24"/>
          <w:szCs w:val="24"/>
        </w:rPr>
        <w:t>强化阅读，构建三位一体的阅读体系。</w:t>
      </w:r>
    </w:p>
    <w:p>
      <w:pPr>
        <w:numPr>
          <w:ilvl w:val="0"/>
          <w:numId w:val="0"/>
        </w:numPr>
        <w:spacing w:line="360" w:lineRule="auto"/>
        <w:ind w:firstLine="480" w:firstLineChars="200"/>
        <w:rPr>
          <w:rFonts w:ascii="宋体" w:hAnsi="宋体" w:eastAsia="宋体" w:cs="宋体"/>
          <w:sz w:val="24"/>
          <w:szCs w:val="24"/>
        </w:rPr>
      </w:pPr>
      <w:r>
        <w:rPr>
          <w:rFonts w:ascii="宋体" w:hAnsi="宋体" w:eastAsia="宋体" w:cs="宋体"/>
          <w:sz w:val="24"/>
          <w:szCs w:val="24"/>
        </w:rPr>
        <w:t>本套教科书从三年级开始安排略读课文，形成“精读”“略读”“课外阅读”三位</w:t>
      </w:r>
      <w:r>
        <w:rPr>
          <w:rFonts w:hint="eastAsia" w:ascii="宋体" w:hAnsi="宋体" w:eastAsia="宋体" w:cs="宋体"/>
          <w:sz w:val="24"/>
          <w:szCs w:val="24"/>
          <w:lang w:eastAsia="zh-CN"/>
        </w:rPr>
        <w:t>一</w:t>
      </w:r>
      <w:r>
        <w:rPr>
          <w:rFonts w:ascii="宋体" w:hAnsi="宋体" w:eastAsia="宋体" w:cs="宋体"/>
          <w:sz w:val="24"/>
          <w:szCs w:val="24"/>
        </w:rPr>
        <w:t>体的阅读体系。精读课文、略读课文和“快乐读书吧”，各自承担着不同的功能；精读课文学习方法，略读课文运用方法，“快乐读书吧”使课外阅读课程化，引导学生进行大量阅读实践。通过这样的设计，使得课外阅读与课内阅读有机整合，共同促进学生阅读能力的提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sz w:val="24"/>
          <w:szCs w:val="24"/>
        </w:rPr>
        <w:t>3.重视方法指导，促进能力提升。</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语文园地中的“交流平台”，集中体现了学习方法的指导与运用。</w:t>
      </w:r>
      <w:r>
        <w:rPr>
          <w:rFonts w:hint="eastAsia" w:ascii="宋体" w:hAnsi="宋体" w:eastAsia="宋体" w:cs="宋体"/>
          <w:sz w:val="24"/>
          <w:szCs w:val="24"/>
          <w:lang w:eastAsia="zh-CN"/>
        </w:rPr>
        <w:t>（以六单元为例</w:t>
      </w:r>
      <w:r>
        <w:rPr>
          <w:rFonts w:hint="eastAsia" w:ascii="宋体" w:hAnsi="宋体" w:eastAsia="宋体" w:cs="宋体"/>
          <w:sz w:val="24"/>
          <w:szCs w:val="24"/>
          <w:lang w:val="en-US" w:eastAsia="zh-CN"/>
        </w:rPr>
        <w:t>P91</w:t>
      </w:r>
      <w:r>
        <w:rPr>
          <w:rFonts w:hint="eastAsia" w:ascii="宋体" w:hAnsi="宋体" w:eastAsia="宋体" w:cs="宋体"/>
          <w:sz w:val="24"/>
          <w:szCs w:val="24"/>
          <w:lang w:eastAsia="zh-CN"/>
        </w:rPr>
        <w:t>）</w:t>
      </w:r>
      <w:r>
        <w:rPr>
          <w:rFonts w:ascii="宋体" w:hAnsi="宋体" w:eastAsia="宋体" w:cs="宋体"/>
          <w:sz w:val="24"/>
          <w:szCs w:val="24"/>
        </w:rPr>
        <w:t>每个单元的“交流平台”，都聚焦学习方法，围绕本单元的语文要素，从学生的学习实践中提取可迁移运用的方法，总结出一些最基础的、最重要的学习经验，使学生对本单元的语文要索有更进一步的认识。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可以举反三地迁移运用于今后的阅读和表达实践。</w:t>
      </w:r>
    </w:p>
    <w:p>
      <w:pPr>
        <w:numPr>
          <w:ilvl w:val="0"/>
          <w:numId w:val="0"/>
        </w:numPr>
        <w:spacing w:line="360" w:lineRule="auto"/>
        <w:ind w:firstLine="480" w:firstLineChars="200"/>
        <w:rPr>
          <w:rFonts w:ascii="宋体" w:hAnsi="宋体" w:eastAsia="宋体" w:cs="宋体"/>
          <w:sz w:val="24"/>
          <w:szCs w:val="24"/>
        </w:rPr>
      </w:pPr>
    </w:p>
    <w:p>
      <w:pPr>
        <w:numPr>
          <w:ilvl w:val="0"/>
          <w:numId w:val="2"/>
        </w:numPr>
        <w:spacing w:line="360"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教科书主要内容</w:t>
      </w:r>
    </w:p>
    <w:p>
      <w:pPr>
        <w:numPr>
          <w:ilvl w:val="0"/>
          <w:numId w:val="0"/>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四年级上册</w:t>
      </w:r>
      <w:r>
        <w:rPr>
          <w:rFonts w:ascii="宋体" w:hAnsi="宋体" w:eastAsia="宋体" w:cs="宋体"/>
          <w:sz w:val="24"/>
          <w:szCs w:val="24"/>
        </w:rPr>
        <w:t>教科书安排了八个单元，其中六个单元是以人文主题和语文要家双线结构组成的单元，其人文主题分别是“自然之美”“连续观察”“神话故事”“成长故事”“家国情怀”“历史传说故事”。另外两个单元比较特殊:第二单元“提问"是一个阅读策略单元，是围绕阅读策略的学习编排的；第五单元“把一件事情写清楚” 是个习作单元，是围绕习作能力的培养编排的。</w:t>
      </w:r>
      <w:r>
        <w:rPr>
          <w:rFonts w:ascii="宋体" w:hAnsi="宋体" w:eastAsia="宋体" w:cs="宋体"/>
          <w:sz w:val="24"/>
          <w:szCs w:val="24"/>
        </w:rPr>
        <w:br w:type="textWrapping"/>
      </w:r>
      <w:r>
        <w:rPr>
          <w:rFonts w:ascii="宋体" w:hAnsi="宋体" w:eastAsia="宋体" w:cs="宋体"/>
          <w:b/>
          <w:bCs/>
          <w:sz w:val="24"/>
          <w:szCs w:val="24"/>
        </w:rPr>
        <w:t>1.阅读。</w:t>
      </w:r>
      <w:r>
        <w:rPr>
          <w:rFonts w:ascii="宋体" w:hAnsi="宋体" w:eastAsia="宋体" w:cs="宋体"/>
          <w:sz w:val="24"/>
          <w:szCs w:val="24"/>
        </w:rPr>
        <w:br w:type="textWrapping"/>
      </w:r>
      <w:r>
        <w:rPr>
          <w:rFonts w:ascii="宋体" w:hAnsi="宋体" w:eastAsia="宋体" w:cs="宋体"/>
          <w:sz w:val="24"/>
          <w:szCs w:val="24"/>
        </w:rPr>
        <w:t>(1)精选文质兼美的课文。</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在每个单元中，都精选程度适宜、文质兼美、内涵丰富的课文，促进学生语文素养的发展，使学生受到潜移默化的情感熏陶，养成良好品质。</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b/>
          <w:bCs/>
          <w:sz w:val="24"/>
          <w:szCs w:val="24"/>
        </w:rPr>
        <w:t>精读课文</w:t>
      </w:r>
      <w:r>
        <w:rPr>
          <w:rFonts w:ascii="宋体" w:hAnsi="宋体" w:eastAsia="宋体" w:cs="宋体"/>
          <w:sz w:val="24"/>
          <w:szCs w:val="24"/>
        </w:rPr>
        <w:t>一般从朗读理解、积累运用、拓展实践等维度设计课后题，着眼于提高阅读理解能力，促进语言积累和运用，启迪思维，培养语文实践能力。部分课文后安排了以下栏目:“阅读链接”，提供与课文内容相似或语言形式相似的短小篇章或片段，由课文自然延伸，引导学生拓展阅读、对比阅读，扩大阅读视野;“资料袋”，提供作者简介、补充材料等方面的阅读资料;“小练笔”，提供练笔机会，引导学生由读学写;“选做”，设计更为丰富的语文实践活动，为学有余力的学生提供更广阔的发展空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课题旁有星号的是</w:t>
      </w:r>
      <w:r>
        <w:rPr>
          <w:rFonts w:ascii="宋体" w:hAnsi="宋体" w:eastAsia="宋体" w:cs="宋体"/>
          <w:b/>
          <w:bCs/>
          <w:sz w:val="24"/>
          <w:szCs w:val="24"/>
        </w:rPr>
        <w:t>略读课文</w:t>
      </w:r>
      <w:r>
        <w:rPr>
          <w:rFonts w:ascii="宋体" w:hAnsi="宋体" w:eastAsia="宋体" w:cs="宋体"/>
          <w:sz w:val="24"/>
          <w:szCs w:val="24"/>
        </w:rPr>
        <w:t>。略读课文与精读课文的教学要求有所不同，指向“粗知文章大意”的教学目标。略读课文与精读课文的呈现方式也有所不同，不安排写字，不设课后题，而是在文前安排“学习提示”，提出要求学生思考的问题，或提出相关的学习建议。略读课文承担的另一一个功能，是迁移运用从精读课文中学到的方法。如</w:t>
      </w:r>
      <w:r>
        <w:rPr>
          <w:rFonts w:hint="eastAsia" w:ascii="宋体" w:hAnsi="宋体" w:eastAsia="宋体" w:cs="宋体"/>
          <w:sz w:val="24"/>
          <w:szCs w:val="24"/>
          <w:lang w:eastAsia="zh-CN"/>
        </w:rPr>
        <w:t>一单元</w:t>
      </w:r>
      <w:r>
        <w:rPr>
          <w:rFonts w:ascii="宋体" w:hAnsi="宋体" w:eastAsia="宋体" w:cs="宋体"/>
          <w:sz w:val="24"/>
          <w:szCs w:val="24"/>
        </w:rPr>
        <w:t>《现代诗</w:t>
      </w:r>
      <w:r>
        <w:rPr>
          <w:rFonts w:hint="eastAsia" w:ascii="宋体" w:hAnsi="宋体" w:eastAsia="宋体" w:cs="宋体"/>
          <w:sz w:val="24"/>
          <w:szCs w:val="24"/>
          <w:lang w:eastAsia="zh-CN"/>
        </w:rPr>
        <w:t>二首</w:t>
      </w:r>
      <w:r>
        <w:rPr>
          <w:rFonts w:ascii="宋体" w:hAnsi="宋体" w:eastAsia="宋体" w:cs="宋体"/>
          <w:sz w:val="24"/>
          <w:szCs w:val="24"/>
        </w:rPr>
        <w:t>》的学习提示“反复朗读下面两首诗，说说诗中描绘了哪些景物，这些景物构成了怎画面”，引导学生运用边读边想象画面的方法，阅读诗歌。</w:t>
      </w:r>
    </w:p>
    <w:p>
      <w:pPr>
        <w:numPr>
          <w:ilvl w:val="0"/>
          <w:numId w:val="3"/>
        </w:numPr>
        <w:spacing w:line="360" w:lineRule="auto"/>
        <w:rPr>
          <w:rFonts w:ascii="宋体" w:hAnsi="宋体" w:eastAsia="宋体" w:cs="宋体"/>
          <w:sz w:val="24"/>
          <w:szCs w:val="24"/>
        </w:rPr>
      </w:pPr>
      <w:r>
        <w:rPr>
          <w:rFonts w:ascii="宋体" w:hAnsi="宋体" w:eastAsia="宋体" w:cs="宋体"/>
          <w:b w:val="0"/>
          <w:bCs w:val="0"/>
          <w:sz w:val="24"/>
          <w:szCs w:val="24"/>
        </w:rPr>
        <w:t>编排阅读策略单元，集中学习“提问”策略。</w:t>
      </w:r>
      <w:r>
        <w:rPr>
          <w:rFonts w:ascii="宋体" w:hAnsi="宋体" w:eastAsia="宋体" w:cs="宋体"/>
          <w:b/>
          <w:bCs/>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科书第二单元是以“提问”为主线编排的阅读策略单元。这种单元类型，不以双线结构的方式编排。前两篇课文引导学生从多角度提出问题，第一篇《一个豆荚里的五粒豆》，引导学生从局部、全文的角度提出问题;第二篇《蝙蝠和雷达》引导学生从内容、写法和获得的启示三个角度提出问题。第三篇课文《呼风唤雨的世纪》，引导学生筛选出对理解课文有帮助的问题，并借助问题理解课文。第四篇课文《蝴蝶的家》综合运用本单元学到的提问策略进行阅读。</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在语文园地的“交流平台”中，从多角度提问、筛选对理解文章有帮助的问题、提问意识和习惯的养成等角度，引导学生通过交流，对提问策略进行了回顾总结，使学生进一步认识到提问策略的价值。</w:t>
      </w:r>
      <w:r>
        <w:rPr>
          <w:rFonts w:ascii="宋体" w:hAnsi="宋体" w:eastAsia="宋体" w:cs="宋体"/>
          <w:sz w:val="24"/>
          <w:szCs w:val="24"/>
        </w:rPr>
        <w:br w:type="textWrapping"/>
      </w:r>
      <w:r>
        <w:rPr>
          <w:rFonts w:ascii="宋体" w:hAnsi="宋体" w:eastAsia="宋体" w:cs="宋体"/>
          <w:b w:val="0"/>
          <w:bCs w:val="0"/>
          <w:sz w:val="24"/>
          <w:szCs w:val="24"/>
        </w:rPr>
        <w:t>(3)安排文言文，激发学生学习文言文的兴趣。</w:t>
      </w:r>
      <w:r>
        <w:rPr>
          <w:rFonts w:ascii="宋体" w:hAnsi="宋体" w:eastAsia="宋体" w:cs="宋体"/>
          <w:b w:val="0"/>
          <w:bCs w:val="0"/>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安排文言文《精卫填海》和《王戎不取道旁李》，以学生相对熟悉的故事内容，调动学生的生活经验，激发他们学习文言文的兴趣。对小学阶段文言文的学习，教科书做了准确定位，并通过课后题体现出对四年级学生学习文言文的要求:初步接触文言文，产生学习文言文的兴趣。如，课后题中“正确、流利地朗读课文”的要求，是让学生在老师的帮助下正确、流利地朗读文言文，获得初步的文言语感;“结合注释”，旨在引导学生迁移运用借助注释学习古诗的方法，让学生借助注释讲故事，而不是要求逐字逐句翻译，或全文翻译。</w:t>
      </w:r>
      <w:r>
        <w:rPr>
          <w:rFonts w:ascii="宋体" w:hAnsi="宋体" w:eastAsia="宋体" w:cs="宋体"/>
          <w:sz w:val="24"/>
          <w:szCs w:val="24"/>
        </w:rPr>
        <w:br w:type="textWrapping"/>
      </w:r>
    </w:p>
    <w:p>
      <w:pPr>
        <w:numPr>
          <w:numId w:val="0"/>
        </w:numPr>
        <w:spacing w:line="360" w:lineRule="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ascii="宋体" w:hAnsi="宋体" w:eastAsia="宋体" w:cs="宋体"/>
          <w:b/>
          <w:bCs/>
          <w:sz w:val="24"/>
          <w:szCs w:val="24"/>
        </w:rPr>
        <w:t>习作</w:t>
      </w:r>
    </w:p>
    <w:p>
      <w:pPr>
        <w:numPr>
          <w:ilvl w:val="0"/>
          <w:numId w:val="0"/>
        </w:numPr>
        <w:spacing w:line="360" w:lineRule="auto"/>
        <w:ind w:firstLine="480" w:firstLineChars="200"/>
        <w:rPr>
          <w:rFonts w:ascii="宋体" w:hAnsi="宋体" w:eastAsia="宋体" w:cs="宋体"/>
          <w:sz w:val="24"/>
          <w:szCs w:val="24"/>
        </w:rPr>
      </w:pPr>
      <w:r>
        <w:rPr>
          <w:rFonts w:ascii="宋体" w:hAnsi="宋体" w:eastAsia="宋体" w:cs="宋体"/>
          <w:sz w:val="24"/>
          <w:szCs w:val="24"/>
        </w:rPr>
        <w:t>教科书重视表达，同步推进听说读写能力的发展。通过以下几种途径，加强习作教学。</w:t>
      </w:r>
      <w:r>
        <w:rPr>
          <w:rFonts w:ascii="宋体" w:hAnsi="宋体" w:eastAsia="宋体" w:cs="宋体"/>
          <w:sz w:val="24"/>
          <w:szCs w:val="24"/>
        </w:rPr>
        <w:br w:type="textWrapping"/>
      </w:r>
      <w:r>
        <w:rPr>
          <w:rFonts w:ascii="宋体" w:hAnsi="宋体" w:eastAsia="宋体" w:cs="宋体"/>
          <w:sz w:val="24"/>
          <w:szCs w:val="24"/>
        </w:rPr>
        <w:t>(1)编排专门的习作单元。</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第五单元“把一件事情写清楚”是专门的习作单元，是以培养习作能力为核心编排的单元。整个单元以“把一件事情写清楚”为主线，通过一系列阅读和习作活动，引导学生认识和掌握把一件事情写清楚的方法，并运用到习作实践中去。</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这个单元的体例与普通单元有所不同，先安排两篇精读课文，然后是“交流平台”和“初试身手”，之后是两篇习作例文，最后是单元习作。</w:t>
      </w:r>
      <w:r>
        <w:rPr>
          <w:rFonts w:hint="eastAsia" w:ascii="宋体" w:hAnsi="宋体" w:eastAsia="宋体" w:cs="宋体"/>
          <w:sz w:val="24"/>
          <w:szCs w:val="24"/>
          <w:lang w:val="en-US" w:eastAsia="zh-CN"/>
        </w:rPr>
        <w:t xml:space="preserve">    </w:t>
      </w:r>
      <w:r>
        <w:rPr>
          <w:rFonts w:ascii="宋体" w:hAnsi="宋体" w:eastAsia="宋体" w:cs="宋体"/>
          <w:sz w:val="24"/>
          <w:szCs w:val="24"/>
        </w:rPr>
        <w:t>通过这几个板块，形成习作单元的完整结构:“导语”点明语文要素(习作要求)一“精读课文”学习表达方法一“交流平台”梳理总结表达方法一“初试身手”初步尝试运用表达方法一“习作例文”进一步感悟、积累经验一“单元习作”呈现本单元的学习成果。</w:t>
      </w:r>
    </w:p>
    <w:p>
      <w:pPr>
        <w:numPr>
          <w:numId w:val="0"/>
        </w:numPr>
        <w:spacing w:line="360" w:lineRule="auto"/>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ascii="宋体" w:hAnsi="宋体" w:eastAsia="宋体" w:cs="宋体"/>
          <w:sz w:val="24"/>
          <w:szCs w:val="24"/>
        </w:rPr>
        <w:t>每个单元中的习作编排</w:t>
      </w:r>
    </w:p>
    <w:p>
      <w:pPr>
        <w:numPr>
          <w:ilvl w:val="0"/>
          <w:numId w:val="0"/>
        </w:numPr>
        <w:spacing w:line="360" w:lineRule="auto"/>
        <w:ind w:leftChars="0" w:firstLine="480" w:firstLineChars="200"/>
      </w:pPr>
      <w:r>
        <w:rPr>
          <w:rFonts w:ascii="宋体" w:hAnsi="宋体" w:eastAsia="宋体" w:cs="宋体"/>
          <w:sz w:val="24"/>
          <w:szCs w:val="24"/>
        </w:rPr>
        <w:t>教科书根据不同话题的特点，对学生的习作过程进行有针对性的指导。如，第一单元习作“推荐一个好地方"</w:t>
      </w:r>
      <w:r>
        <w:rPr>
          <w:rFonts w:hint="eastAsia" w:ascii="宋体" w:hAnsi="宋体" w:eastAsia="宋体" w:cs="宋体"/>
          <w:sz w:val="24"/>
          <w:szCs w:val="24"/>
          <w:lang w:eastAsia="zh-CN"/>
        </w:rPr>
        <w:t>，</w:t>
      </w:r>
      <w:r>
        <w:rPr>
          <w:rFonts w:ascii="宋体" w:hAnsi="宋体" w:eastAsia="宋体" w:cs="宋体"/>
          <w:sz w:val="24"/>
          <w:szCs w:val="24"/>
        </w:rPr>
        <w:t>通过实例提供不同角度的推荐理由，开拓学生的习作思路:第二单元习作“小小，动物园"”，借助一位妈妈和编羊之间的特征关联，帮助学生找到家人与动物之间的联系:第三单元习作“写观察日记”，通过课后的“观察记录”和“阅读链接”，分步指导学生写好观察日记;第八单元习作“我的心儿怦怦跳”，通过话题唤起学生的</w:t>
      </w:r>
      <w:r>
        <w:rPr>
          <w:rFonts w:hint="eastAsia" w:ascii="宋体" w:hAnsi="宋体" w:eastAsia="宋体" w:cs="宋体"/>
          <w:sz w:val="24"/>
          <w:szCs w:val="24"/>
          <w:lang w:eastAsia="zh-CN"/>
        </w:rPr>
        <w:t>成</w:t>
      </w:r>
      <w:r>
        <w:rPr>
          <w:rFonts w:ascii="宋体" w:hAnsi="宋体" w:eastAsia="宋体" w:cs="宋体"/>
          <w:sz w:val="24"/>
          <w:szCs w:val="24"/>
        </w:rPr>
        <w:t>长时记忆，丰富习作素材，并提供词语丰富学生的表达。</w:t>
      </w:r>
      <w:r>
        <w:rPr>
          <w:rFonts w:hint="eastAsia" w:ascii="宋体" w:hAnsi="宋体" w:eastAsia="宋体" w:cs="宋体"/>
          <w:sz w:val="24"/>
          <w:szCs w:val="24"/>
          <w:lang w:eastAsia="zh-CN"/>
        </w:rPr>
        <w:t>教材</w:t>
      </w:r>
      <w:r>
        <w:rPr>
          <w:rFonts w:ascii="宋体" w:hAnsi="宋体" w:eastAsia="宋体" w:cs="宋体"/>
          <w:sz w:val="24"/>
          <w:szCs w:val="24"/>
        </w:rPr>
        <w:t>采用多种形式指导学生完成习作，</w:t>
      </w:r>
      <w:r>
        <w:rPr>
          <w:rFonts w:hint="eastAsia" w:ascii="宋体" w:hAnsi="宋体" w:eastAsia="宋体" w:cs="宋体"/>
          <w:sz w:val="24"/>
          <w:szCs w:val="24"/>
          <w:lang w:eastAsia="zh-CN"/>
        </w:rPr>
        <w:t>所以老师在上习作指导课的时候应该是每一单元有不同的方法去指导。</w:t>
      </w:r>
      <w:r>
        <w:rPr>
          <w:rFonts w:ascii="宋体" w:hAnsi="宋体" w:eastAsia="宋体" w:cs="宋体"/>
          <w:sz w:val="24"/>
          <w:szCs w:val="24"/>
        </w:rPr>
        <w:t>这些指导性的内容不只适用于完成某次习作，</w:t>
      </w:r>
      <w:r>
        <w:rPr>
          <w:rFonts w:hint="eastAsia" w:ascii="宋体" w:hAnsi="宋体" w:eastAsia="宋体" w:cs="宋体"/>
          <w:sz w:val="24"/>
          <w:szCs w:val="24"/>
          <w:lang w:eastAsia="zh-CN"/>
        </w:rPr>
        <w:t>应该</w:t>
      </w:r>
      <w:r>
        <w:rPr>
          <w:rFonts w:ascii="宋体" w:hAnsi="宋体" w:eastAsia="宋体" w:cs="宋体"/>
          <w:sz w:val="24"/>
          <w:szCs w:val="24"/>
        </w:rPr>
        <w:t>也蕴含着完成</w:t>
      </w:r>
      <w:r>
        <w:rPr>
          <w:rFonts w:hint="eastAsia" w:ascii="宋体" w:hAnsi="宋体" w:eastAsia="宋体" w:cs="宋体"/>
          <w:sz w:val="24"/>
          <w:szCs w:val="24"/>
          <w:lang w:eastAsia="zh-CN"/>
        </w:rPr>
        <w:t>这一</w:t>
      </w:r>
      <w:r>
        <w:rPr>
          <w:rFonts w:ascii="宋体" w:hAnsi="宋体" w:eastAsia="宋体" w:cs="宋体"/>
          <w:sz w:val="24"/>
          <w:szCs w:val="24"/>
        </w:rPr>
        <w:t>类习作的方法指导。</w:t>
      </w:r>
      <w:r>
        <w:rPr>
          <w:rFonts w:ascii="宋体" w:hAnsi="宋体" w:eastAsia="宋体" w:cs="宋体"/>
          <w:sz w:val="24"/>
          <w:szCs w:val="24"/>
        </w:rPr>
        <w:br w:type="textWrapping"/>
      </w:r>
      <w:r>
        <w:rPr>
          <w:rFonts w:ascii="宋体" w:hAnsi="宋体" w:eastAsia="宋体" w:cs="宋体"/>
          <w:sz w:val="24"/>
          <w:szCs w:val="24"/>
        </w:rPr>
        <w:t>(3)随机安排课后“小练笔”。</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科书在某些课后灵活地安排“小练笔”，促进读写结合，由读学写。如，结合课文《走月亮》，引导学生写写自己记得的月下的某个情景;结合课文《为中华之崛起而读书》，引导学生写写自己读书的理由。结合课文内容，模仿课文的语言形式，表达自己的生活，培养学生随时随处提笔记录生活的好习惯。</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b/>
          <w:bCs/>
          <w:sz w:val="24"/>
          <w:szCs w:val="24"/>
          <w:lang w:val="en-US" w:eastAsia="zh-CN"/>
        </w:rPr>
        <w:t>3</w:t>
      </w:r>
      <w:r>
        <w:rPr>
          <w:rFonts w:ascii="宋体" w:hAnsi="宋体" w:eastAsia="宋体" w:cs="宋体"/>
          <w:b/>
          <w:bCs/>
          <w:sz w:val="24"/>
          <w:szCs w:val="24"/>
        </w:rPr>
        <w:t>.快乐读书吧</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延续三年级的编排体例，以“快乐读书吧”带动学生课外阅读，使课外阅读课程化。本册结合</w:t>
      </w:r>
      <w:r>
        <w:rPr>
          <w:rFonts w:hint="eastAsia" w:ascii="宋体" w:hAnsi="宋体" w:eastAsia="宋体" w:cs="宋体"/>
          <w:sz w:val="24"/>
          <w:szCs w:val="24"/>
          <w:lang w:eastAsia="zh-CN"/>
        </w:rPr>
        <w:t>“</w:t>
      </w:r>
      <w:r>
        <w:rPr>
          <w:rFonts w:ascii="宋体" w:hAnsi="宋体" w:eastAsia="宋体" w:cs="宋体"/>
          <w:sz w:val="24"/>
          <w:szCs w:val="24"/>
        </w:rPr>
        <w:t>神话故事”单元，推着学生</w:t>
      </w:r>
      <w:r>
        <w:rPr>
          <w:rFonts w:hint="eastAsia" w:ascii="宋体" w:hAnsi="宋体" w:eastAsia="宋体" w:cs="宋体"/>
          <w:sz w:val="24"/>
          <w:szCs w:val="24"/>
          <w:lang w:eastAsia="zh-CN"/>
        </w:rPr>
        <w:t>去课外阅读</w:t>
      </w:r>
      <w:r>
        <w:rPr>
          <w:rFonts w:ascii="宋体" w:hAnsi="宋体" w:eastAsia="宋体" w:cs="宋体"/>
          <w:sz w:val="24"/>
          <w:szCs w:val="24"/>
        </w:rPr>
        <w:t>神话，“快乐读书吧”设计“你读过吗？“相信你可以读更多”两个板块，分别采用不同的形式推荐中外神话。</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在“快乐读书吧”中对阅读神话</w:t>
      </w:r>
      <w:r>
        <w:rPr>
          <w:rFonts w:hint="eastAsia" w:ascii="宋体" w:hAnsi="宋体" w:eastAsia="宋体" w:cs="宋体"/>
          <w:sz w:val="24"/>
          <w:szCs w:val="24"/>
          <w:lang w:eastAsia="zh-CN"/>
        </w:rPr>
        <w:t>还出现了</w:t>
      </w:r>
      <w:r>
        <w:rPr>
          <w:rFonts w:ascii="宋体" w:hAnsi="宋体" w:eastAsia="宋体" w:cs="宋体"/>
          <w:sz w:val="24"/>
          <w:szCs w:val="24"/>
        </w:rPr>
        <w:t>提示</w:t>
      </w:r>
      <w:r>
        <w:rPr>
          <w:rFonts w:hint="eastAsia" w:ascii="宋体" w:hAnsi="宋体" w:eastAsia="宋体" w:cs="宋体"/>
          <w:sz w:val="24"/>
          <w:szCs w:val="24"/>
          <w:lang w:eastAsia="zh-CN"/>
        </w:rPr>
        <w:t>框</w:t>
      </w:r>
      <w:r>
        <w:rPr>
          <w:rFonts w:ascii="宋体" w:hAnsi="宋体" w:eastAsia="宋体" w:cs="宋体"/>
          <w:sz w:val="24"/>
          <w:szCs w:val="24"/>
        </w:rPr>
        <w:t>:“远古时候人们认为申花是真实而神圣的，一定要在严肃的仪式上郑重地讲出来。”“神话通常气魄宏大，如女娲补天、共工触山 、羿射九日......读的时候要发挥想象，感受其中的神奇。”通过这样的提示，使学生在使学生在阅读神话时读得更深人、更投人，体验到更多的阅读乐趣。</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以上</w:t>
      </w:r>
      <w:r>
        <w:rPr>
          <w:rFonts w:hint="eastAsia" w:ascii="宋体" w:hAnsi="宋体" w:eastAsia="宋体" w:cs="宋体"/>
          <w:sz w:val="24"/>
          <w:szCs w:val="24"/>
          <w:lang w:eastAsia="zh-CN"/>
        </w:rPr>
        <w:t>就是我一四年级上册语文教材为例，简单地谈了谈自己对部编教材的理解，希望老师们能熟悉部编教材，用好部编教材，相信你也会和我一样在教书的过程中越来越喜欢这套教材。</w:t>
      </w:r>
      <w:bookmarkStart w:id="0" w:name="_GoBack"/>
      <w:bookmarkEnd w:id="0"/>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7C1"/>
    <w:multiLevelType w:val="singleLevel"/>
    <w:tmpl w:val="088637C1"/>
    <w:lvl w:ilvl="0" w:tentative="0">
      <w:start w:val="1"/>
      <w:numFmt w:val="chineseCounting"/>
      <w:suff w:val="nothing"/>
      <w:lvlText w:val="%1、"/>
      <w:lvlJc w:val="left"/>
      <w:rPr>
        <w:rFonts w:hint="eastAsia"/>
      </w:rPr>
    </w:lvl>
  </w:abstractNum>
  <w:abstractNum w:abstractNumId="1">
    <w:nsid w:val="19467DB9"/>
    <w:multiLevelType w:val="singleLevel"/>
    <w:tmpl w:val="19467DB9"/>
    <w:lvl w:ilvl="0" w:tentative="0">
      <w:start w:val="2"/>
      <w:numFmt w:val="decimal"/>
      <w:lvlText w:val="(%1)"/>
      <w:lvlJc w:val="left"/>
      <w:pPr>
        <w:tabs>
          <w:tab w:val="left" w:pos="312"/>
        </w:tabs>
      </w:pPr>
    </w:lvl>
  </w:abstractNum>
  <w:abstractNum w:abstractNumId="2">
    <w:nsid w:val="56F2F18A"/>
    <w:multiLevelType w:val="singleLevel"/>
    <w:tmpl w:val="56F2F18A"/>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85A84"/>
    <w:rsid w:val="18613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2020-11-23T10:44:00Z</dcterms:created>
  <dc:creator>zz</dc:creator>
  <cp:lastModifiedBy>婷 *^_^*</cp:lastModifiedBy>
  <dcterms:modified xsi:type="dcterms:W3CDTF">2021-09-20T02:41:03Z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