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xml:space="preserve">       </w:t>
      </w:r>
      <w:r>
        <w:rPr>
          <w:rFonts w:hint="eastAsia" w:ascii="宋体" w:hAnsi="宋体" w:eastAsia="宋体" w:cs="宋体"/>
          <w:b w:val="0"/>
          <w:i w:val="0"/>
          <w:caps w:val="0"/>
          <w:color w:val="323232"/>
          <w:spacing w:val="0"/>
          <w:kern w:val="0"/>
          <w:sz w:val="36"/>
          <w:szCs w:val="36"/>
          <w:bdr w:val="none" w:color="auto" w:sz="0" w:space="0"/>
          <w:shd w:val="clear" w:fill="FFFFFF"/>
          <w:vertAlign w:val="baseline"/>
          <w:lang w:val="en-US" w:eastAsia="zh-CN" w:bidi="ar"/>
        </w:rPr>
        <w:t xml:space="preserve">浅谈小学信息技术教学中如何提高课堂效率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bCs/>
          <w:i w:val="0"/>
          <w:caps w:val="0"/>
          <w:color w:val="323232"/>
          <w:spacing w:val="0"/>
          <w:kern w:val="0"/>
          <w:sz w:val="28"/>
          <w:szCs w:val="28"/>
          <w:bdr w:val="none" w:color="auto" w:sz="0" w:space="0"/>
          <w:shd w:val="clear" w:fill="FFFFFF"/>
          <w:vertAlign w:val="baseline"/>
          <w:lang w:val="en-US" w:eastAsia="zh-CN" w:bidi="ar"/>
        </w:rPr>
      </w:pPr>
      <w:r>
        <w:rPr>
          <w:rFonts w:hint="eastAsia" w:ascii="宋体" w:hAnsi="宋体" w:eastAsia="宋体" w:cs="宋体"/>
          <w:b/>
          <w:bCs/>
          <w:i w:val="0"/>
          <w:caps w:val="0"/>
          <w:color w:val="323232"/>
          <w:spacing w:val="0"/>
          <w:kern w:val="0"/>
          <w:sz w:val="28"/>
          <w:szCs w:val="28"/>
          <w:bdr w:val="none" w:color="auto" w:sz="0" w:space="0"/>
          <w:shd w:val="clear" w:fill="FFFFFF"/>
          <w:vertAlign w:val="baseline"/>
          <w:lang w:val="en-US" w:eastAsia="zh-CN" w:bidi="ar"/>
        </w:rPr>
        <w:t xml:space="preserve">                         吴秋红</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xml:space="preserve">     对农村小学来说，因硬件设施不完善等诸多原因，直接影响了老师的教学，限制了学生对计算机知识的掌握和发展，因此，向“40分钟”要成绩，要质量，要效率成了至关重要的问题，如何提高课堂效率一直在困扰着我，就此谈谈自己的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一、课前根据教材和学生的需要有效备课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一堂课的效率高不高，大多数原因来源于组织者是否能有效的组织运用好这“40分钟”，而作为课堂组织者的教师就应在进课堂之前根据教材和学生的需要有效备课。备课不等于写教案，备课包括钻研教材，搜集信息，了解学生，考虑教学思路和教学方法，写教案等多个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1</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．备教材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一篇课文摆在面前，教师所做的第一步是钻研教材。教材是教师进行教学活动的重要依据，是学生获取知识的主要来源。教师在备教材时要全面了解教材，分析教材，彻底理解每册书，每一篇课文的学习内容，找出教学的重难点，将所学知识点融会贯通，灵活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2．备学生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在教学过程中，学生是教学的对象，教师作为学习的组织者，参与者，应尽可能的了解学生的年龄特征，实际水平，把学生在学习过程中有可能遇到的问题考虑在内，设身处地的关注学生的学习感受，备好教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3．备教学方法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教学方法是为了有目的的教学，是完成教学任务的手段。教学方法本身既包括教学方法，也包括学生的学习方法。在信息技术中，常见的教学方法有：讲授、任务驱动、巧设悬念、案例教学、参观、演示、实习、练习、课堂讨论、欣赏、复习等方法。信息技术教师应根据教材和学生需要设计合适的教学方法，运用先进的教学手段，激发学生的学习兴趣，使他们掌握学习方法，提高获取知识的能力。比如可以将语文、数学、品德、科学、英语、美术等学科与信息技术有机的结合起来进行教学，可以用学生感兴趣的主题事物，将整堂课用一个重点线索串联起来，尽可能的贴近学生的生活，让学生认识所学的知识是实实在在自己能在生活中运用到的，从而更进一步的认识到信息技术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4．备教学组织形式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井然有序的课堂对提高效率会起到事半功倍的效果。课前备好教学组织形式也是关键的一步，因此教师应根据本节课的特点和学校硬件设施情况分配教师教学时间和学生练习时间，把教师教学和让学生进行分组自主讨论学习、学生巩固练习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二、课堂教学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1．生动的导入是激发学生学习的关键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良好的开端是奠定一节课成功的基础，因此每节课的开始，课程的导入很关键，好的开场白既可以调动起学生的学习兴趣，也可以让学生愉悦身心，唤起他们更高的学习热情。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宋体" w:hAnsi="宋体" w:eastAsia="宋体" w:cs="宋体"/>
          <w:b w:val="0"/>
          <w:i w:val="0"/>
          <w:caps w:val="0"/>
          <w:color w:val="323232"/>
          <w:spacing w:val="0"/>
          <w:sz w:val="18"/>
          <w:szCs w:val="18"/>
        </w:rPr>
      </w:pP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2．营造一种民主、和谐、宽松的学习氛围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在课堂上，保持民主、和谐、宽松的学习氛围，能够促进师生相互沟通，建立互信。课堂教学中教师语言的使用，尽可能的贴近儿童，采用较活泼童趣的语言能更好的引导学生，与学生打成一片，做学生的朋友。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i w:val="0"/>
          <w:caps w:val="0"/>
          <w:color w:val="323232"/>
          <w:spacing w:val="0"/>
          <w:kern w:val="0"/>
          <w:sz w:val="24"/>
          <w:szCs w:val="24"/>
          <w:bdr w:val="none" w:color="auto" w:sz="0" w:space="0"/>
          <w:shd w:val="clear" w:fill="FFFFFF"/>
          <w:vertAlign w:val="baseline"/>
          <w:lang w:val="en-US" w:eastAsia="zh-CN" w:bidi="ar"/>
        </w:rPr>
        <w:t> </w:t>
      </w:r>
      <w:r>
        <w:rPr>
          <w:rFonts w:hint="default" w:ascii="楷体_gb2312" w:hAnsi="楷体_gb2312" w:eastAsia="楷体_gb2312" w:cs="楷体_gb2312"/>
          <w:b w:val="0"/>
          <w:i w:val="0"/>
          <w:caps w:val="0"/>
          <w:color w:val="323232"/>
          <w:spacing w:val="0"/>
          <w:kern w:val="0"/>
          <w:sz w:val="24"/>
          <w:szCs w:val="24"/>
          <w:bdr w:val="none" w:color="auto" w:sz="0" w:space="0"/>
          <w:shd w:val="clear" w:fill="FFFFFF"/>
          <w:vertAlign w:val="baseline"/>
          <w:lang w:val="en-US" w:eastAsia="zh-CN" w:bidi="ar"/>
        </w:rPr>
        <w:t>3．自学能力的培养是掌握知识的主要途径，更是提高教学效率的有效手段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 </w:t>
      </w:r>
      <w:r>
        <w:rPr>
          <w:rFonts w:hint="default" w:ascii="Times New Roman" w:hAnsi="Times New Roman" w:eastAsia="宋体" w:cs="Times New Roman"/>
          <w:b w:val="0"/>
          <w:i w:val="0"/>
          <w:caps w:val="0"/>
          <w:color w:val="323232"/>
          <w:spacing w:val="0"/>
          <w:kern w:val="0"/>
          <w:sz w:val="24"/>
          <w:szCs w:val="24"/>
          <w:bdr w:val="none" w:color="auto" w:sz="0" w:space="0"/>
          <w:shd w:val="clear" w:fill="FFFFFF"/>
          <w:vertAlign w:val="baseline"/>
          <w:lang w:val="en-US" w:eastAsia="zh-CN" w:bidi="ar"/>
        </w:rPr>
        <w:t>    </w:t>
      </w:r>
      <w:r>
        <w:rPr>
          <w:rFonts w:hint="eastAsia" w:ascii="宋体" w:hAnsi="宋体" w:eastAsia="宋体" w:cs="宋体"/>
          <w:b w:val="0"/>
          <w:i w:val="0"/>
          <w:caps w:val="0"/>
          <w:color w:val="323232"/>
          <w:spacing w:val="0"/>
          <w:kern w:val="0"/>
          <w:sz w:val="24"/>
          <w:szCs w:val="24"/>
          <w:bdr w:val="none" w:color="auto" w:sz="0" w:space="0"/>
          <w:shd w:val="clear" w:fill="FFFFFF"/>
          <w:vertAlign w:val="baseline"/>
          <w:lang w:val="en-US" w:eastAsia="zh-CN" w:bidi="ar"/>
        </w:rPr>
        <w:t>自学能力的培养是素质教育追求的最高目标，而使学生真正地具有自学能力还需要教师的精心培养。信息技术课的一个特点是：知识的一致性与操作的多样性并存。教师在教学过程中应充分体现新课程以“学生为主，教师为辅”的理念，培养学生的自学能力。学生有了一定的自学能力，有了自学的习惯，必然会在平时也进行相关知识的学习、探讨，课堂上再经过教师的讲解、指点及自己的练习，所掌握的操作技术就会更多、更快。这样也使整个课学教学更快、更高质量地达到预期的目标，从而提高课堂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