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240" w:lineRule="auto"/>
        <w:rPr>
          <w:rFonts w:ascii="楷体" w:hAnsi="楷体" w:eastAsia="楷体" w:cs="楷体"/>
          <w:szCs w:val="32"/>
        </w:rPr>
      </w:pPr>
      <w:bookmarkStart w:id="0" w:name="_Toc18543"/>
      <w:bookmarkStart w:id="1" w:name="_Toc9303"/>
      <w:r>
        <w:rPr>
          <w:rFonts w:hint="eastAsia" w:ascii="楷体" w:hAnsi="楷体" w:eastAsia="楷体" w:cs="楷体"/>
          <w:szCs w:val="32"/>
        </w:rPr>
        <w:t>整校推进规划</w:t>
      </w:r>
      <w:bookmarkEnd w:id="0"/>
      <w:bookmarkEnd w:id="1"/>
    </w:p>
    <w:p>
      <w:pPr>
        <w:spacing w:before="312" w:beforeLines="100"/>
        <w:jc w:val="center"/>
        <w:rPr>
          <w:rFonts w:ascii="楷体" w:hAnsi="楷体" w:eastAsia="楷体" w:cs="楷体"/>
          <w:sz w:val="28"/>
          <w:szCs w:val="28"/>
        </w:rPr>
      </w:pPr>
    </w:p>
    <w:p>
      <w:pPr>
        <w:spacing w:before="312" w:beforeLines="100"/>
        <w:jc w:val="center"/>
        <w:rPr>
          <w:rFonts w:ascii="楷体" w:hAnsi="楷体" w:eastAsia="楷体" w:cs="楷体"/>
          <w:sz w:val="28"/>
          <w:szCs w:val="28"/>
        </w:rPr>
      </w:pPr>
      <w:r>
        <w:rPr>
          <w:rFonts w:hint="eastAsia" w:ascii="楷体" w:hAnsi="楷体" w:eastAsia="楷体" w:cs="楷体"/>
          <w:sz w:val="28"/>
          <w:szCs w:val="28"/>
        </w:rPr>
        <w:t>中小学教师信息技术应用能力提升工程2.0项目</w:t>
      </w:r>
    </w:p>
    <w:p>
      <w:pPr>
        <w:spacing w:before="312" w:beforeLines="100"/>
        <w:jc w:val="center"/>
        <w:rPr>
          <w:rFonts w:ascii="楷体" w:hAnsi="楷体" w:eastAsia="楷体" w:cs="楷体"/>
          <w:sz w:val="28"/>
          <w:szCs w:val="28"/>
        </w:rPr>
      </w:pPr>
      <w:r>
        <w:rPr>
          <w:rFonts w:hint="eastAsia" w:ascii="楷体" w:hAnsi="楷体" w:eastAsia="楷体" w:cs="楷体"/>
          <w:sz w:val="28"/>
          <w:szCs w:val="28"/>
        </w:rPr>
        <w:t>整校推进规划</w:t>
      </w:r>
    </w:p>
    <w:p>
      <w:pPr>
        <w:widowControl/>
        <w:jc w:val="left"/>
        <w:rPr>
          <w:rFonts w:ascii="楷体" w:hAnsi="楷体" w:eastAsia="楷体" w:cs="楷体"/>
          <w:sz w:val="28"/>
          <w:szCs w:val="28"/>
        </w:rPr>
      </w:pPr>
    </w:p>
    <w:p>
      <w:pPr>
        <w:widowControl/>
        <w:jc w:val="left"/>
        <w:rPr>
          <w:rFonts w:ascii="楷体" w:hAnsi="楷体" w:eastAsia="楷体" w:cs="楷体"/>
          <w:sz w:val="28"/>
          <w:szCs w:val="28"/>
        </w:rPr>
      </w:pPr>
    </w:p>
    <w:p>
      <w:pPr>
        <w:widowControl/>
        <w:jc w:val="left"/>
        <w:rPr>
          <w:rFonts w:ascii="楷体" w:hAnsi="楷体" w:eastAsia="楷体" w:cs="楷体"/>
          <w:sz w:val="28"/>
          <w:szCs w:val="28"/>
        </w:rPr>
      </w:pPr>
    </w:p>
    <w:p>
      <w:pPr>
        <w:widowControl/>
        <w:spacing w:line="720" w:lineRule="auto"/>
        <w:ind w:firstLine="2520" w:firstLineChars="900"/>
        <w:rPr>
          <w:rFonts w:ascii="楷体" w:hAnsi="楷体" w:eastAsia="楷体" w:cs="楷体"/>
          <w:sz w:val="28"/>
          <w:szCs w:val="28"/>
        </w:rPr>
      </w:pPr>
      <w:r>
        <w:rPr>
          <w:rFonts w:hint="eastAsia" w:ascii="楷体" w:hAnsi="楷体" w:eastAsia="楷体" w:cs="楷体"/>
          <w:sz w:val="28"/>
          <w:szCs w:val="28"/>
        </w:rPr>
        <w:t>省/市/县：</w:t>
      </w:r>
      <w:r>
        <w:rPr>
          <w:rFonts w:hint="eastAsia" w:ascii="楷体" w:hAnsi="楷体" w:eastAsia="楷体" w:cs="楷体"/>
          <w:sz w:val="28"/>
          <w:szCs w:val="28"/>
          <w:u w:val="single"/>
        </w:rPr>
        <w:t xml:space="preserve">   河南省漯河市临颍县  </w:t>
      </w:r>
    </w:p>
    <w:p>
      <w:pPr>
        <w:widowControl/>
        <w:spacing w:line="720" w:lineRule="auto"/>
        <w:ind w:firstLine="2520" w:firstLineChars="900"/>
        <w:rPr>
          <w:rFonts w:ascii="楷体" w:hAnsi="楷体" w:eastAsia="楷体" w:cs="楷体"/>
          <w:spacing w:val="66"/>
          <w:sz w:val="28"/>
          <w:szCs w:val="28"/>
          <w:u w:val="single"/>
        </w:rPr>
      </w:pPr>
      <w:r>
        <w:rPr>
          <w:rFonts w:hint="eastAsia" w:ascii="楷体" w:hAnsi="楷体" w:eastAsia="楷体" w:cs="楷体"/>
          <w:sz w:val="28"/>
          <w:szCs w:val="28"/>
        </w:rPr>
        <w:t>学校名称：</w:t>
      </w:r>
      <w:r>
        <w:rPr>
          <w:rFonts w:hint="eastAsia" w:ascii="楷体" w:hAnsi="楷体" w:eastAsia="楷体" w:cs="楷体"/>
          <w:sz w:val="28"/>
          <w:szCs w:val="28"/>
          <w:u w:val="single"/>
        </w:rPr>
        <w:t xml:space="preserve">  临颍县</w:t>
      </w:r>
      <w:r>
        <w:rPr>
          <w:rFonts w:hint="eastAsia" w:ascii="楷体" w:hAnsi="楷体" w:eastAsia="楷体" w:cs="楷体"/>
          <w:sz w:val="28"/>
          <w:szCs w:val="28"/>
          <w:u w:val="single"/>
          <w:lang w:val="en-US" w:eastAsia="zh-CN"/>
        </w:rPr>
        <w:t>石桥</w:t>
      </w:r>
      <w:r>
        <w:rPr>
          <w:rFonts w:hint="eastAsia" w:ascii="楷体" w:hAnsi="楷体" w:eastAsia="楷体" w:cs="楷体"/>
          <w:sz w:val="28"/>
          <w:szCs w:val="28"/>
          <w:u w:val="single"/>
        </w:rPr>
        <w:t>乡</w:t>
      </w:r>
      <w:r>
        <w:rPr>
          <w:rFonts w:hint="eastAsia" w:ascii="楷体" w:hAnsi="楷体" w:eastAsia="楷体" w:cs="楷体"/>
          <w:sz w:val="28"/>
          <w:szCs w:val="28"/>
          <w:u w:val="single"/>
          <w:lang w:eastAsia="zh-CN"/>
        </w:rPr>
        <w:t>李庄</w:t>
      </w:r>
      <w:r>
        <w:rPr>
          <w:rFonts w:hint="eastAsia" w:ascii="楷体" w:hAnsi="楷体" w:eastAsia="楷体" w:cs="楷体"/>
          <w:sz w:val="28"/>
          <w:szCs w:val="28"/>
          <w:u w:val="single"/>
        </w:rPr>
        <w:t xml:space="preserve">小学 </w:t>
      </w:r>
    </w:p>
    <w:p>
      <w:pPr>
        <w:widowControl/>
        <w:spacing w:line="720" w:lineRule="auto"/>
        <w:ind w:firstLine="2520" w:firstLineChars="900"/>
        <w:rPr>
          <w:rFonts w:ascii="楷体" w:hAnsi="楷体" w:eastAsia="楷体" w:cs="楷体"/>
          <w:sz w:val="28"/>
          <w:szCs w:val="28"/>
          <w:u w:val="single"/>
        </w:rPr>
      </w:pPr>
      <w:r>
        <w:rPr>
          <w:rFonts w:hint="eastAsia" w:ascii="楷体" w:hAnsi="楷体" w:eastAsia="楷体" w:cs="楷体"/>
          <w:sz w:val="28"/>
          <w:szCs w:val="28"/>
        </w:rPr>
        <w:t>学    段：</w:t>
      </w:r>
      <w:r>
        <w:rPr>
          <w:rFonts w:hint="eastAsia" w:ascii="楷体" w:hAnsi="楷体" w:eastAsia="楷体" w:cs="楷体"/>
          <w:sz w:val="28"/>
          <w:szCs w:val="28"/>
          <w:u w:val="single"/>
        </w:rPr>
        <w:t xml:space="preserve">       </w:t>
      </w:r>
      <w:r>
        <w:rPr>
          <w:rFonts w:hint="eastAsia" w:ascii="楷体" w:hAnsi="楷体" w:eastAsia="楷体" w:cs="楷体"/>
          <w:sz w:val="28"/>
          <w:szCs w:val="28"/>
          <w:u w:val="single"/>
          <w:lang w:val="en-US" w:eastAsia="zh-CN"/>
        </w:rPr>
        <w:t xml:space="preserve"> </w:t>
      </w:r>
      <w:r>
        <w:rPr>
          <w:rFonts w:hint="eastAsia" w:ascii="楷体" w:hAnsi="楷体" w:eastAsia="楷体" w:cs="楷体"/>
          <w:sz w:val="28"/>
          <w:szCs w:val="28"/>
          <w:u w:val="single"/>
        </w:rPr>
        <w:t xml:space="preserve"> 小  学     </w:t>
      </w:r>
      <w:r>
        <w:rPr>
          <w:rFonts w:hint="eastAsia" w:ascii="楷体" w:hAnsi="楷体" w:eastAsia="楷体" w:cs="楷体"/>
          <w:sz w:val="28"/>
          <w:szCs w:val="28"/>
          <w:u w:val="single"/>
          <w:lang w:val="en-US" w:eastAsia="zh-CN"/>
        </w:rPr>
        <w:t xml:space="preserve">  </w:t>
      </w:r>
      <w:r>
        <w:rPr>
          <w:rFonts w:hint="eastAsia" w:ascii="楷体" w:hAnsi="楷体" w:eastAsia="楷体" w:cs="楷体"/>
          <w:sz w:val="28"/>
          <w:szCs w:val="28"/>
          <w:u w:val="single"/>
        </w:rPr>
        <w:t xml:space="preserve"> </w:t>
      </w:r>
    </w:p>
    <w:p>
      <w:pPr>
        <w:widowControl/>
        <w:spacing w:line="720" w:lineRule="auto"/>
        <w:ind w:firstLine="2520" w:firstLineChars="900"/>
        <w:rPr>
          <w:rFonts w:ascii="楷体" w:hAnsi="楷体" w:eastAsia="楷体" w:cs="楷体"/>
          <w:sz w:val="28"/>
          <w:szCs w:val="28"/>
        </w:rPr>
      </w:pPr>
      <w:r>
        <w:rPr>
          <w:rFonts w:hint="eastAsia" w:ascii="楷体" w:hAnsi="楷体" w:eastAsia="楷体" w:cs="楷体"/>
          <w:sz w:val="28"/>
          <w:szCs w:val="28"/>
        </w:rPr>
        <w:t>负 责 人：</w:t>
      </w:r>
      <w:r>
        <w:rPr>
          <w:rFonts w:hint="eastAsia" w:ascii="楷体" w:hAnsi="楷体" w:eastAsia="楷体" w:cs="楷体"/>
          <w:sz w:val="28"/>
          <w:szCs w:val="28"/>
          <w:u w:val="single"/>
        </w:rPr>
        <w:t xml:space="preserve">      </w:t>
      </w:r>
      <w:r>
        <w:rPr>
          <w:rFonts w:hint="eastAsia" w:ascii="楷体" w:hAnsi="楷体" w:eastAsia="楷体" w:cs="楷体"/>
          <w:sz w:val="28"/>
          <w:szCs w:val="28"/>
          <w:u w:val="single"/>
          <w:lang w:val="en-US" w:eastAsia="zh-CN"/>
        </w:rPr>
        <w:t xml:space="preserve">  于 丽 霞</w:t>
      </w:r>
      <w:r>
        <w:rPr>
          <w:rFonts w:hint="eastAsia" w:ascii="楷体" w:hAnsi="楷体" w:eastAsia="楷体" w:cs="楷体"/>
          <w:sz w:val="28"/>
          <w:szCs w:val="28"/>
          <w:u w:val="single"/>
        </w:rPr>
        <w:t xml:space="preserve">    </w:t>
      </w:r>
      <w:r>
        <w:rPr>
          <w:rFonts w:hint="eastAsia" w:ascii="楷体" w:hAnsi="楷体" w:eastAsia="楷体" w:cs="楷体"/>
          <w:sz w:val="28"/>
          <w:szCs w:val="28"/>
          <w:u w:val="single"/>
          <w:lang w:val="en-US" w:eastAsia="zh-CN"/>
        </w:rPr>
        <w:t xml:space="preserve">  </w:t>
      </w:r>
      <w:r>
        <w:rPr>
          <w:rFonts w:hint="eastAsia" w:ascii="楷体" w:hAnsi="楷体" w:eastAsia="楷体" w:cs="楷体"/>
          <w:sz w:val="28"/>
          <w:szCs w:val="28"/>
          <w:u w:val="single"/>
        </w:rPr>
        <w:t xml:space="preserve"> </w:t>
      </w:r>
      <w:r>
        <w:rPr>
          <w:rFonts w:hint="eastAsia" w:ascii="楷体" w:hAnsi="楷体" w:eastAsia="楷体" w:cs="楷体"/>
          <w:sz w:val="28"/>
          <w:szCs w:val="28"/>
        </w:rPr>
        <w:t xml:space="preserve">  </w:t>
      </w:r>
    </w:p>
    <w:p>
      <w:pPr>
        <w:widowControl/>
        <w:spacing w:line="720" w:lineRule="auto"/>
        <w:ind w:firstLine="2520" w:firstLineChars="900"/>
        <w:rPr>
          <w:rFonts w:ascii="楷体" w:hAnsi="楷体" w:eastAsia="楷体" w:cs="楷体"/>
          <w:spacing w:val="66"/>
          <w:sz w:val="28"/>
          <w:szCs w:val="28"/>
          <w:u w:val="single"/>
        </w:rPr>
      </w:pPr>
      <w:r>
        <w:rPr>
          <w:rFonts w:hint="eastAsia" w:ascii="楷体" w:hAnsi="楷体" w:eastAsia="楷体" w:cs="楷体"/>
          <w:sz w:val="28"/>
          <w:szCs w:val="28"/>
        </w:rPr>
        <w:t>联系电话：</w:t>
      </w:r>
      <w:r>
        <w:rPr>
          <w:rFonts w:hint="eastAsia" w:ascii="楷体" w:hAnsi="楷体" w:eastAsia="楷体" w:cs="楷体"/>
          <w:sz w:val="28"/>
          <w:szCs w:val="28"/>
          <w:u w:val="single"/>
        </w:rPr>
        <w:t xml:space="preserve"> </w:t>
      </w:r>
      <w:r>
        <w:rPr>
          <w:rFonts w:hint="eastAsia" w:ascii="楷体" w:hAnsi="楷体" w:eastAsia="楷体" w:cs="楷体"/>
          <w:sz w:val="28"/>
          <w:szCs w:val="28"/>
          <w:u w:val="single"/>
          <w:lang w:val="en-US" w:eastAsia="zh-CN"/>
        </w:rPr>
        <w:t xml:space="preserve">     </w:t>
      </w:r>
      <w:r>
        <w:rPr>
          <w:rFonts w:hint="eastAsia" w:ascii="楷体" w:hAnsi="楷体" w:eastAsia="楷体" w:cs="楷体"/>
          <w:sz w:val="28"/>
          <w:szCs w:val="28"/>
          <w:u w:val="single"/>
        </w:rPr>
        <w:t xml:space="preserve"> </w:t>
      </w:r>
      <w:r>
        <w:rPr>
          <w:rFonts w:hint="eastAsia" w:ascii="楷体" w:hAnsi="楷体" w:eastAsia="楷体" w:cs="楷体"/>
          <w:sz w:val="28"/>
          <w:szCs w:val="28"/>
          <w:u w:val="single"/>
          <w:lang w:val="en-US" w:eastAsia="zh-CN"/>
        </w:rPr>
        <w:t>15890239756</w:t>
      </w:r>
      <w:r>
        <w:rPr>
          <w:rFonts w:hint="eastAsia" w:ascii="楷体" w:hAnsi="楷体" w:eastAsia="楷体" w:cs="楷体"/>
          <w:sz w:val="28"/>
          <w:szCs w:val="28"/>
          <w:u w:val="single"/>
        </w:rPr>
        <w:t xml:space="preserve">     </w:t>
      </w:r>
    </w:p>
    <w:p>
      <w:pPr>
        <w:pStyle w:val="11"/>
        <w:spacing w:before="156" w:after="93"/>
        <w:outlineLvl w:val="1"/>
        <w:rPr>
          <w:rFonts w:ascii="楷体" w:hAnsi="楷体" w:eastAsia="楷体" w:cs="楷体"/>
          <w:szCs w:val="28"/>
        </w:rPr>
      </w:pPr>
      <w:r>
        <w:rPr>
          <w:rFonts w:hint="eastAsia" w:ascii="楷体" w:hAnsi="楷体" w:eastAsia="楷体" w:cs="楷体"/>
          <w:szCs w:val="28"/>
        </w:rPr>
        <w:br w:type="page"/>
      </w:r>
      <w:bookmarkStart w:id="2" w:name="_Toc16371"/>
    </w:p>
    <w:p>
      <w:pPr>
        <w:pStyle w:val="11"/>
        <w:spacing w:before="156" w:after="93"/>
        <w:outlineLvl w:val="1"/>
        <w:rPr>
          <w:rFonts w:ascii="楷体" w:hAnsi="楷体" w:eastAsia="楷体" w:cs="楷体"/>
          <w:szCs w:val="28"/>
        </w:rPr>
      </w:pPr>
      <w:r>
        <w:rPr>
          <w:rFonts w:hint="eastAsia" w:ascii="楷体" w:hAnsi="楷体" w:eastAsia="楷体" w:cs="楷体"/>
          <w:b/>
          <w:bCs/>
          <w:szCs w:val="28"/>
        </w:rPr>
        <w:t>（一）基本信息</w:t>
      </w:r>
      <w:bookmarkEnd w:id="2"/>
    </w:p>
    <w:tbl>
      <w:tblPr>
        <w:tblStyle w:val="8"/>
        <w:tblW w:w="9559" w:type="dxa"/>
        <w:jc w:val="center"/>
        <w:tblLayout w:type="fixed"/>
        <w:tblCellMar>
          <w:top w:w="57" w:type="dxa"/>
          <w:left w:w="108" w:type="dxa"/>
          <w:bottom w:w="57" w:type="dxa"/>
          <w:right w:w="108" w:type="dxa"/>
        </w:tblCellMar>
      </w:tblPr>
      <w:tblGrid>
        <w:gridCol w:w="1205"/>
        <w:gridCol w:w="419"/>
        <w:gridCol w:w="399"/>
        <w:gridCol w:w="617"/>
        <w:gridCol w:w="1224"/>
        <w:gridCol w:w="52"/>
        <w:gridCol w:w="708"/>
        <w:gridCol w:w="368"/>
        <w:gridCol w:w="341"/>
        <w:gridCol w:w="1418"/>
        <w:gridCol w:w="708"/>
        <w:gridCol w:w="2100"/>
      </w:tblGrid>
      <w:tr>
        <w:tblPrEx>
          <w:tblCellMar>
            <w:top w:w="57" w:type="dxa"/>
            <w:left w:w="108" w:type="dxa"/>
            <w:bottom w:w="57" w:type="dxa"/>
            <w:right w:w="108" w:type="dxa"/>
          </w:tblCellMar>
        </w:tblPrEx>
        <w:trPr>
          <w:cantSplit/>
          <w:trHeight w:val="685" w:hRule="exact"/>
          <w:jc w:val="center"/>
        </w:trPr>
        <w:tc>
          <w:tcPr>
            <w:tcW w:w="2023"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学校名称</w:t>
            </w:r>
          </w:p>
        </w:tc>
        <w:tc>
          <w:tcPr>
            <w:tcW w:w="4728" w:type="dxa"/>
            <w:gridSpan w:val="7"/>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 xml:space="preserve"> 临颍县</w:t>
            </w:r>
            <w:r>
              <w:rPr>
                <w:rFonts w:hint="eastAsia" w:ascii="楷体" w:hAnsi="楷体" w:eastAsia="楷体" w:cs="楷体"/>
                <w:szCs w:val="21"/>
                <w:lang w:eastAsia="zh-CN"/>
              </w:rPr>
              <w:t>石桥</w:t>
            </w:r>
            <w:r>
              <w:rPr>
                <w:rFonts w:hint="eastAsia" w:ascii="楷体" w:hAnsi="楷体" w:eastAsia="楷体" w:cs="楷体"/>
                <w:szCs w:val="21"/>
              </w:rPr>
              <w:t>乡</w:t>
            </w:r>
            <w:r>
              <w:rPr>
                <w:rFonts w:hint="eastAsia" w:ascii="楷体" w:hAnsi="楷体" w:eastAsia="楷体" w:cs="楷体"/>
                <w:szCs w:val="21"/>
                <w:lang w:eastAsia="zh-CN"/>
              </w:rPr>
              <w:t>李庄</w:t>
            </w:r>
            <w:r>
              <w:rPr>
                <w:rFonts w:hint="eastAsia" w:ascii="楷体" w:hAnsi="楷体" w:eastAsia="楷体" w:cs="楷体"/>
                <w:szCs w:val="21"/>
              </w:rPr>
              <w:t>小学</w:t>
            </w:r>
          </w:p>
        </w:tc>
        <w:tc>
          <w:tcPr>
            <w:tcW w:w="708"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所涉学段</w:t>
            </w:r>
          </w:p>
        </w:tc>
        <w:tc>
          <w:tcPr>
            <w:tcW w:w="2100"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小学</w:t>
            </w:r>
          </w:p>
        </w:tc>
      </w:tr>
      <w:tr>
        <w:tblPrEx>
          <w:tblCellMar>
            <w:top w:w="57" w:type="dxa"/>
            <w:left w:w="108" w:type="dxa"/>
            <w:bottom w:w="57" w:type="dxa"/>
            <w:right w:w="108" w:type="dxa"/>
          </w:tblCellMar>
        </w:tblPrEx>
        <w:trPr>
          <w:cantSplit/>
          <w:trHeight w:val="542" w:hRule="exact"/>
          <w:jc w:val="center"/>
        </w:trPr>
        <w:tc>
          <w:tcPr>
            <w:tcW w:w="1205" w:type="dxa"/>
            <w:vMerge w:val="restart"/>
            <w:tcBorders>
              <w:top w:val="single" w:color="auto" w:sz="4" w:space="0"/>
              <w:left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学校</w:t>
            </w:r>
          </w:p>
          <w:p>
            <w:pPr>
              <w:jc w:val="center"/>
              <w:rPr>
                <w:rFonts w:ascii="楷体" w:hAnsi="楷体" w:eastAsia="楷体" w:cs="楷体"/>
                <w:b/>
                <w:bCs/>
                <w:szCs w:val="21"/>
              </w:rPr>
            </w:pPr>
            <w:r>
              <w:rPr>
                <w:rFonts w:hint="eastAsia" w:ascii="楷体" w:hAnsi="楷体" w:eastAsia="楷体" w:cs="楷体"/>
                <w:b/>
                <w:bCs/>
                <w:szCs w:val="21"/>
              </w:rPr>
              <w:t>负责人</w:t>
            </w:r>
          </w:p>
        </w:tc>
        <w:tc>
          <w:tcPr>
            <w:tcW w:w="818"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姓名</w:t>
            </w:r>
          </w:p>
        </w:tc>
        <w:tc>
          <w:tcPr>
            <w:tcW w:w="1841"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hint="eastAsia" w:ascii="楷体" w:hAnsi="楷体" w:eastAsia="楷体" w:cs="楷体"/>
                <w:szCs w:val="21"/>
                <w:lang w:eastAsia="zh-CN"/>
              </w:rPr>
            </w:pPr>
            <w:r>
              <w:rPr>
                <w:rFonts w:hint="eastAsia" w:ascii="楷体" w:hAnsi="楷体" w:eastAsia="楷体" w:cs="楷体"/>
                <w:szCs w:val="21"/>
                <w:lang w:eastAsia="zh-CN"/>
              </w:rPr>
              <w:t>于丽霞</w:t>
            </w:r>
          </w:p>
        </w:tc>
        <w:tc>
          <w:tcPr>
            <w:tcW w:w="760"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职务</w:t>
            </w:r>
          </w:p>
        </w:tc>
        <w:tc>
          <w:tcPr>
            <w:tcW w:w="2127"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校长</w:t>
            </w:r>
          </w:p>
        </w:tc>
        <w:tc>
          <w:tcPr>
            <w:tcW w:w="708"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职称</w:t>
            </w:r>
          </w:p>
        </w:tc>
        <w:tc>
          <w:tcPr>
            <w:tcW w:w="2100"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中小学</w:t>
            </w:r>
            <w:r>
              <w:rPr>
                <w:rFonts w:hint="eastAsia" w:ascii="楷体" w:hAnsi="楷体" w:eastAsia="楷体" w:cs="楷体"/>
                <w:szCs w:val="21"/>
                <w:lang w:eastAsia="zh-CN"/>
              </w:rPr>
              <w:t>一</w:t>
            </w:r>
            <w:r>
              <w:rPr>
                <w:rFonts w:hint="eastAsia" w:ascii="楷体" w:hAnsi="楷体" w:eastAsia="楷体" w:cs="楷体"/>
                <w:szCs w:val="21"/>
              </w:rPr>
              <w:t>级</w:t>
            </w:r>
          </w:p>
        </w:tc>
      </w:tr>
      <w:tr>
        <w:tblPrEx>
          <w:tblCellMar>
            <w:top w:w="57" w:type="dxa"/>
            <w:left w:w="108" w:type="dxa"/>
            <w:bottom w:w="57" w:type="dxa"/>
            <w:right w:w="108" w:type="dxa"/>
          </w:tblCellMar>
        </w:tblPrEx>
        <w:trPr>
          <w:cantSplit/>
          <w:trHeight w:val="666" w:hRule="exact"/>
          <w:jc w:val="center"/>
        </w:trPr>
        <w:tc>
          <w:tcPr>
            <w:tcW w:w="1205" w:type="dxa"/>
            <w:vMerge w:val="continue"/>
            <w:tcBorders>
              <w:left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p>
        </w:tc>
        <w:tc>
          <w:tcPr>
            <w:tcW w:w="818" w:type="dxa"/>
            <w:gridSpan w:val="2"/>
            <w:tcBorders>
              <w:top w:val="single" w:color="auto" w:sz="4" w:space="0"/>
              <w:left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联系</w:t>
            </w:r>
          </w:p>
          <w:p>
            <w:pPr>
              <w:jc w:val="center"/>
              <w:rPr>
                <w:rFonts w:ascii="楷体" w:hAnsi="楷体" w:eastAsia="楷体" w:cs="楷体"/>
                <w:b/>
                <w:bCs/>
                <w:szCs w:val="21"/>
              </w:rPr>
            </w:pPr>
            <w:r>
              <w:rPr>
                <w:rFonts w:hint="eastAsia" w:ascii="楷体" w:hAnsi="楷体" w:eastAsia="楷体" w:cs="楷体"/>
                <w:b/>
                <w:bCs/>
                <w:szCs w:val="21"/>
              </w:rPr>
              <w:t>电话</w:t>
            </w:r>
          </w:p>
        </w:tc>
        <w:tc>
          <w:tcPr>
            <w:tcW w:w="1841" w:type="dxa"/>
            <w:gridSpan w:val="2"/>
            <w:tcBorders>
              <w:top w:val="single" w:color="auto" w:sz="4" w:space="0"/>
              <w:left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szCs w:val="21"/>
              </w:rPr>
            </w:pPr>
          </w:p>
        </w:tc>
        <w:tc>
          <w:tcPr>
            <w:tcW w:w="760" w:type="dxa"/>
            <w:gridSpan w:val="2"/>
            <w:tcBorders>
              <w:top w:val="single" w:color="auto" w:sz="4" w:space="0"/>
              <w:left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手机</w:t>
            </w:r>
          </w:p>
        </w:tc>
        <w:tc>
          <w:tcPr>
            <w:tcW w:w="2127"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15890239756</w:t>
            </w:r>
          </w:p>
        </w:tc>
        <w:tc>
          <w:tcPr>
            <w:tcW w:w="708"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邮箱</w:t>
            </w:r>
          </w:p>
        </w:tc>
        <w:tc>
          <w:tcPr>
            <w:tcW w:w="2100"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1320374978@qq.com</w:t>
            </w:r>
          </w:p>
        </w:tc>
      </w:tr>
      <w:tr>
        <w:tblPrEx>
          <w:tblCellMar>
            <w:top w:w="57" w:type="dxa"/>
            <w:left w:w="108" w:type="dxa"/>
            <w:bottom w:w="57" w:type="dxa"/>
            <w:right w:w="108" w:type="dxa"/>
          </w:tblCellMar>
        </w:tblPrEx>
        <w:trPr>
          <w:cantSplit/>
          <w:trHeight w:val="547" w:hRule="exact"/>
          <w:jc w:val="center"/>
        </w:trPr>
        <w:tc>
          <w:tcPr>
            <w:tcW w:w="1205" w:type="dxa"/>
            <w:vMerge w:val="restart"/>
            <w:tcBorders>
              <w:top w:val="single" w:color="auto" w:sz="4" w:space="0"/>
              <w:left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信息技术环境现状</w:t>
            </w:r>
          </w:p>
        </w:tc>
        <w:tc>
          <w:tcPr>
            <w:tcW w:w="8354" w:type="dxa"/>
            <w:gridSpan w:val="11"/>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平台建设（有/无，有就在前面</w:t>
            </w:r>
            <w:r>
              <w:rPr>
                <w:rFonts w:hint="eastAsia" w:ascii="楷体" w:hAnsi="楷体" w:eastAsia="楷体" w:cs="楷体"/>
                <w:b/>
                <w:bCs/>
                <w:szCs w:val="21"/>
              </w:rPr>
              <w:sym w:font="Wingdings" w:char="00A8"/>
            </w:r>
            <w:r>
              <w:rPr>
                <w:rFonts w:hint="eastAsia" w:ascii="楷体" w:hAnsi="楷体" w:eastAsia="楷体" w:cs="楷体"/>
                <w:b/>
                <w:bCs/>
                <w:szCs w:val="21"/>
              </w:rPr>
              <w:t>打“√”）</w:t>
            </w:r>
          </w:p>
        </w:tc>
      </w:tr>
      <w:tr>
        <w:trPr>
          <w:cantSplit/>
          <w:trHeight w:val="399" w:hRule="exact"/>
          <w:jc w:val="center"/>
        </w:trPr>
        <w:tc>
          <w:tcPr>
            <w:tcW w:w="1205" w:type="dxa"/>
            <w:vMerge w:val="continue"/>
            <w:tcBorders>
              <w:left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p>
        </w:tc>
        <w:tc>
          <w:tcPr>
            <w:tcW w:w="2659" w:type="dxa"/>
            <w:gridSpan w:val="4"/>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sym w:font="Wingdings" w:char="00A8"/>
            </w:r>
            <w:r>
              <w:rPr>
                <w:rFonts w:hint="eastAsia" w:ascii="楷体" w:hAnsi="楷体" w:eastAsia="楷体" w:cs="楷体"/>
                <w:szCs w:val="21"/>
              </w:rPr>
              <w:t xml:space="preserve"> 办公管理平台</w:t>
            </w:r>
          </w:p>
        </w:tc>
        <w:tc>
          <w:tcPr>
            <w:tcW w:w="2887" w:type="dxa"/>
            <w:gridSpan w:val="5"/>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sym w:font="Wingdings" w:char="00A8"/>
            </w:r>
            <w:r>
              <w:rPr>
                <w:rFonts w:hint="eastAsia" w:ascii="楷体" w:hAnsi="楷体" w:eastAsia="楷体" w:cs="楷体"/>
                <w:szCs w:val="21"/>
              </w:rPr>
              <w:t xml:space="preserve"> 教学平台</w:t>
            </w:r>
          </w:p>
        </w:tc>
        <w:tc>
          <w:tcPr>
            <w:tcW w:w="2808"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sym w:font="Wingdings" w:char="00A8"/>
            </w:r>
            <w:r>
              <w:rPr>
                <w:rFonts w:hint="eastAsia" w:ascii="楷体" w:hAnsi="楷体" w:eastAsia="楷体" w:cs="楷体"/>
                <w:szCs w:val="21"/>
              </w:rPr>
              <w:t xml:space="preserve"> 教研平台</w:t>
            </w:r>
          </w:p>
        </w:tc>
      </w:tr>
      <w:tr>
        <w:trPr>
          <w:cantSplit/>
          <w:trHeight w:val="479" w:hRule="exact"/>
          <w:jc w:val="center"/>
        </w:trPr>
        <w:tc>
          <w:tcPr>
            <w:tcW w:w="1205" w:type="dxa"/>
            <w:vMerge w:val="continue"/>
            <w:tcBorders>
              <w:left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p>
        </w:tc>
        <w:tc>
          <w:tcPr>
            <w:tcW w:w="2659" w:type="dxa"/>
            <w:gridSpan w:val="4"/>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sym w:font="Wingdings" w:char="00A8"/>
            </w:r>
            <w:r>
              <w:rPr>
                <w:rFonts w:hint="eastAsia" w:ascii="楷体" w:hAnsi="楷体" w:eastAsia="楷体" w:cs="楷体"/>
                <w:szCs w:val="21"/>
              </w:rPr>
              <w:t xml:space="preserve"> 教学资源平台</w:t>
            </w:r>
          </w:p>
        </w:tc>
        <w:tc>
          <w:tcPr>
            <w:tcW w:w="2887" w:type="dxa"/>
            <w:gridSpan w:val="5"/>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sym w:font="Wingdings" w:char="00FE"/>
            </w:r>
            <w:r>
              <w:rPr>
                <w:rFonts w:hint="eastAsia" w:ascii="楷体" w:hAnsi="楷体" w:eastAsia="楷体" w:cs="楷体"/>
                <w:szCs w:val="21"/>
              </w:rPr>
              <w:t xml:space="preserve"> 校园有线网络</w:t>
            </w:r>
          </w:p>
        </w:tc>
        <w:tc>
          <w:tcPr>
            <w:tcW w:w="2808"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sym w:font="Wingdings" w:char="00A8"/>
            </w:r>
            <w:r>
              <w:rPr>
                <w:rFonts w:hint="eastAsia" w:ascii="楷体" w:hAnsi="楷体" w:eastAsia="楷体" w:cs="楷体"/>
                <w:szCs w:val="21"/>
              </w:rPr>
              <w:t xml:space="preserve"> 校园无线网络</w:t>
            </w:r>
          </w:p>
        </w:tc>
      </w:tr>
      <w:tr>
        <w:trPr>
          <w:cantSplit/>
          <w:trHeight w:val="416" w:hRule="exact"/>
          <w:jc w:val="center"/>
        </w:trPr>
        <w:tc>
          <w:tcPr>
            <w:tcW w:w="1205" w:type="dxa"/>
            <w:vMerge w:val="continue"/>
            <w:tcBorders>
              <w:left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p>
        </w:tc>
        <w:tc>
          <w:tcPr>
            <w:tcW w:w="8354" w:type="dxa"/>
            <w:gridSpan w:val="11"/>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学校教室的信息化环境</w:t>
            </w:r>
          </w:p>
        </w:tc>
      </w:tr>
      <w:tr>
        <w:tblPrEx>
          <w:tblCellMar>
            <w:top w:w="57" w:type="dxa"/>
            <w:left w:w="108" w:type="dxa"/>
            <w:bottom w:w="57" w:type="dxa"/>
            <w:right w:w="108" w:type="dxa"/>
          </w:tblCellMar>
        </w:tblPrEx>
        <w:trPr>
          <w:cantSplit/>
          <w:trHeight w:val="512" w:hRule="exact"/>
          <w:jc w:val="center"/>
        </w:trPr>
        <w:tc>
          <w:tcPr>
            <w:tcW w:w="1205" w:type="dxa"/>
            <w:vMerge w:val="continue"/>
            <w:tcBorders>
              <w:left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p>
        </w:tc>
        <w:tc>
          <w:tcPr>
            <w:tcW w:w="3787" w:type="dxa"/>
            <w:gridSpan w:val="7"/>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 xml:space="preserve">多媒体教学环境：(  </w:t>
            </w:r>
            <w:r>
              <w:rPr>
                <w:rFonts w:hint="eastAsia" w:ascii="楷体" w:hAnsi="楷体" w:eastAsia="楷体" w:cs="楷体"/>
                <w:szCs w:val="21"/>
                <w:lang w:val="en-US" w:eastAsia="zh-CN"/>
              </w:rPr>
              <w:t>2</w:t>
            </w:r>
            <w:r>
              <w:rPr>
                <w:rFonts w:hint="eastAsia" w:ascii="楷体" w:hAnsi="楷体" w:eastAsia="楷体" w:cs="楷体"/>
                <w:szCs w:val="21"/>
              </w:rPr>
              <w:t xml:space="preserve"> )个教室</w:t>
            </w:r>
          </w:p>
        </w:tc>
        <w:tc>
          <w:tcPr>
            <w:tcW w:w="4567" w:type="dxa"/>
            <w:gridSpan w:val="4"/>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混合学习环境：(    )个教室</w:t>
            </w:r>
          </w:p>
        </w:tc>
      </w:tr>
      <w:tr>
        <w:tblPrEx>
          <w:tblCellMar>
            <w:top w:w="57" w:type="dxa"/>
            <w:left w:w="108" w:type="dxa"/>
            <w:bottom w:w="57" w:type="dxa"/>
            <w:right w:w="108" w:type="dxa"/>
          </w:tblCellMar>
        </w:tblPrEx>
        <w:trPr>
          <w:cantSplit/>
          <w:trHeight w:val="495" w:hRule="exact"/>
          <w:jc w:val="center"/>
        </w:trPr>
        <w:tc>
          <w:tcPr>
            <w:tcW w:w="1205" w:type="dxa"/>
            <w:vMerge w:val="continue"/>
            <w:tcBorders>
              <w:left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p>
        </w:tc>
        <w:tc>
          <w:tcPr>
            <w:tcW w:w="3787" w:type="dxa"/>
            <w:gridSpan w:val="7"/>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智慧学习环境： (     )个教室</w:t>
            </w:r>
          </w:p>
        </w:tc>
        <w:tc>
          <w:tcPr>
            <w:tcW w:w="4567" w:type="dxa"/>
            <w:gridSpan w:val="4"/>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rPr>
                <w:rFonts w:ascii="楷体" w:hAnsi="楷体" w:eastAsia="楷体" w:cs="楷体"/>
                <w:szCs w:val="21"/>
              </w:rPr>
            </w:pPr>
          </w:p>
        </w:tc>
      </w:tr>
      <w:tr>
        <w:tblPrEx>
          <w:tblCellMar>
            <w:top w:w="57" w:type="dxa"/>
            <w:left w:w="108" w:type="dxa"/>
            <w:bottom w:w="57" w:type="dxa"/>
            <w:right w:w="108" w:type="dxa"/>
          </w:tblCellMar>
        </w:tblPrEx>
        <w:trPr>
          <w:cantSplit/>
          <w:trHeight w:val="4210" w:hRule="exact"/>
          <w:jc w:val="center"/>
        </w:trPr>
        <w:tc>
          <w:tcPr>
            <w:tcW w:w="1205" w:type="dxa"/>
            <w:vMerge w:val="continue"/>
            <w:tcBorders>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p>
        </w:tc>
        <w:tc>
          <w:tcPr>
            <w:tcW w:w="8354" w:type="dxa"/>
            <w:gridSpan w:val="11"/>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pacing w:line="360" w:lineRule="auto"/>
              <w:jc w:val="left"/>
              <w:rPr>
                <w:rFonts w:ascii="楷体" w:hAnsi="楷体" w:eastAsia="楷体" w:cs="楷体"/>
                <w:b/>
                <w:bCs/>
                <w:szCs w:val="21"/>
              </w:rPr>
            </w:pPr>
            <w:r>
              <w:rPr>
                <w:rFonts w:hint="eastAsia" w:ascii="楷体" w:hAnsi="楷体" w:eastAsia="楷体" w:cs="楷体"/>
                <w:b/>
                <w:bCs/>
                <w:szCs w:val="21"/>
              </w:rPr>
              <w:t xml:space="preserve">1.学校接通互联网，WIFI 覆盖教室及办公区。 </w:t>
            </w:r>
          </w:p>
          <w:p>
            <w:pPr>
              <w:spacing w:line="360" w:lineRule="auto"/>
              <w:jc w:val="left"/>
              <w:rPr>
                <w:rFonts w:hint="eastAsia" w:ascii="楷体" w:hAnsi="楷体" w:eastAsia="楷体" w:cs="楷体"/>
                <w:b/>
                <w:bCs/>
                <w:szCs w:val="21"/>
                <w:lang w:val="en-US" w:eastAsia="zh-CN"/>
              </w:rPr>
            </w:pPr>
            <w:r>
              <w:rPr>
                <w:rFonts w:hint="eastAsia" w:ascii="楷体" w:hAnsi="楷体" w:eastAsia="楷体" w:cs="楷体"/>
                <w:b/>
                <w:bCs/>
                <w:szCs w:val="21"/>
              </w:rPr>
              <w:t>2.学校投影白板教室</w:t>
            </w:r>
            <w:r>
              <w:rPr>
                <w:rFonts w:hint="eastAsia" w:ascii="楷体" w:hAnsi="楷体" w:eastAsia="楷体" w:cs="楷体"/>
                <w:b/>
                <w:bCs/>
                <w:szCs w:val="21"/>
                <w:lang w:val="en-US" w:eastAsia="zh-CN"/>
              </w:rPr>
              <w:t>2</w:t>
            </w:r>
            <w:r>
              <w:rPr>
                <w:rFonts w:hint="eastAsia" w:ascii="楷体" w:hAnsi="楷体" w:eastAsia="楷体" w:cs="楷体"/>
                <w:b/>
                <w:bCs/>
                <w:szCs w:val="21"/>
              </w:rPr>
              <w:t>个;没有配备平板等学生终端教室;教师</w:t>
            </w:r>
            <w:r>
              <w:rPr>
                <w:rFonts w:hint="eastAsia" w:ascii="楷体" w:hAnsi="楷体" w:eastAsia="楷体" w:cs="楷体"/>
                <w:b/>
                <w:bCs/>
                <w:szCs w:val="21"/>
                <w:lang w:eastAsia="zh-CN"/>
              </w:rPr>
              <w:t>没有</w:t>
            </w:r>
            <w:r>
              <w:rPr>
                <w:rFonts w:hint="eastAsia" w:ascii="楷体" w:hAnsi="楷体" w:eastAsia="楷体" w:cs="楷体"/>
                <w:b/>
                <w:bCs/>
                <w:szCs w:val="21"/>
              </w:rPr>
              <w:t>配备办公电脑</w:t>
            </w:r>
            <w:r>
              <w:rPr>
                <w:rFonts w:hint="eastAsia" w:ascii="楷体" w:hAnsi="楷体" w:eastAsia="楷体" w:cs="楷体"/>
                <w:b/>
                <w:bCs/>
                <w:szCs w:val="21"/>
                <w:lang w:val="en-US" w:eastAsia="zh-CN"/>
              </w:rPr>
              <w:t>.</w:t>
            </w:r>
          </w:p>
          <w:p>
            <w:pPr>
              <w:spacing w:line="360" w:lineRule="auto"/>
              <w:jc w:val="left"/>
              <w:rPr>
                <w:rFonts w:hint="eastAsia" w:ascii="楷体" w:hAnsi="楷体" w:eastAsia="楷体" w:cs="楷体"/>
                <w:b/>
                <w:bCs/>
                <w:szCs w:val="21"/>
                <w:lang w:val="en-US" w:eastAsia="zh-CN"/>
              </w:rPr>
            </w:pPr>
            <w:r>
              <w:rPr>
                <w:rFonts w:hint="eastAsia" w:ascii="楷体" w:hAnsi="楷体" w:eastAsia="楷体" w:cs="楷体"/>
                <w:b/>
                <w:bCs/>
                <w:szCs w:val="21"/>
              </w:rPr>
              <w:t>3.学校无教学平台;无阅卷平台;无教研平台</w:t>
            </w:r>
            <w:r>
              <w:rPr>
                <w:rFonts w:hint="eastAsia" w:ascii="楷体" w:hAnsi="楷体" w:eastAsia="楷体" w:cs="楷体"/>
                <w:b/>
                <w:bCs/>
                <w:szCs w:val="21"/>
                <w:lang w:val="en-US" w:eastAsia="zh-CN"/>
              </w:rPr>
              <w:t>.</w:t>
            </w:r>
          </w:p>
          <w:p>
            <w:pPr>
              <w:spacing w:line="360" w:lineRule="auto"/>
              <w:jc w:val="left"/>
              <w:rPr>
                <w:rFonts w:hint="eastAsia" w:ascii="楷体" w:hAnsi="楷体" w:eastAsia="楷体" w:cs="楷体"/>
                <w:b/>
                <w:bCs/>
                <w:szCs w:val="21"/>
                <w:lang w:val="en-US" w:eastAsia="zh-CN"/>
              </w:rPr>
            </w:pPr>
            <w:r>
              <w:rPr>
                <w:rFonts w:hint="eastAsia" w:ascii="楷体" w:hAnsi="楷体" w:eastAsia="楷体" w:cs="楷体"/>
                <w:b/>
                <w:bCs/>
                <w:szCs w:val="21"/>
              </w:rPr>
              <w:t xml:space="preserve">4.学校 45 岁以下教师比例 </w:t>
            </w:r>
            <w:r>
              <w:rPr>
                <w:rFonts w:hint="eastAsia" w:ascii="楷体" w:hAnsi="楷体" w:eastAsia="楷体" w:cs="楷体"/>
                <w:b/>
                <w:bCs/>
                <w:szCs w:val="21"/>
                <w:lang w:val="en-US" w:eastAsia="zh-CN"/>
              </w:rPr>
              <w:t>66</w:t>
            </w:r>
            <w:r>
              <w:rPr>
                <w:rFonts w:hint="eastAsia" w:ascii="楷体" w:hAnsi="楷体" w:eastAsia="楷体" w:cs="楷体"/>
                <w:b/>
                <w:bCs/>
                <w:szCs w:val="21"/>
              </w:rPr>
              <w:t>%;教师达到</w:t>
            </w:r>
            <w:r>
              <w:rPr>
                <w:rFonts w:hint="eastAsia" w:ascii="楷体" w:hAnsi="楷体" w:eastAsia="楷体" w:cs="楷体"/>
                <w:b/>
                <w:bCs/>
                <w:szCs w:val="21"/>
                <w:lang w:eastAsia="zh-CN"/>
              </w:rPr>
              <w:t>大专</w:t>
            </w:r>
            <w:r>
              <w:rPr>
                <w:rFonts w:hint="eastAsia" w:ascii="楷体" w:hAnsi="楷体" w:eastAsia="楷体" w:cs="楷体"/>
                <w:b/>
                <w:bCs/>
                <w:szCs w:val="21"/>
              </w:rPr>
              <w:t xml:space="preserve">学历 </w:t>
            </w:r>
            <w:r>
              <w:rPr>
                <w:rFonts w:hint="eastAsia" w:ascii="楷体" w:hAnsi="楷体" w:eastAsia="楷体" w:cs="楷体"/>
                <w:b/>
                <w:bCs/>
                <w:szCs w:val="21"/>
                <w:lang w:val="en-US" w:eastAsia="zh-CN"/>
              </w:rPr>
              <w:t>100</w:t>
            </w:r>
            <w:r>
              <w:rPr>
                <w:rFonts w:hint="eastAsia" w:ascii="楷体" w:hAnsi="楷体" w:eastAsia="楷体" w:cs="楷体"/>
                <w:b/>
                <w:bCs/>
                <w:szCs w:val="21"/>
              </w:rPr>
              <w:t>%</w:t>
            </w:r>
            <w:r>
              <w:rPr>
                <w:rFonts w:hint="eastAsia" w:ascii="楷体" w:hAnsi="楷体" w:eastAsia="楷体" w:cs="楷体"/>
                <w:b/>
                <w:bCs/>
                <w:szCs w:val="21"/>
                <w:lang w:val="en-US" w:eastAsia="zh-CN"/>
              </w:rPr>
              <w:t>.</w:t>
            </w:r>
          </w:p>
          <w:p>
            <w:pPr>
              <w:spacing w:line="360" w:lineRule="auto"/>
              <w:jc w:val="left"/>
              <w:rPr>
                <w:rFonts w:ascii="楷体" w:hAnsi="楷体" w:eastAsia="楷体" w:cs="楷体"/>
                <w:b/>
                <w:bCs/>
                <w:szCs w:val="21"/>
              </w:rPr>
            </w:pPr>
            <w:r>
              <w:rPr>
                <w:rFonts w:hint="eastAsia" w:ascii="楷体" w:hAnsi="楷体" w:eastAsia="楷体" w:cs="楷体"/>
                <w:b/>
                <w:bCs/>
                <w:szCs w:val="21"/>
              </w:rPr>
              <w:t>5.大多数青年教师愿意尝试新的教学方式方法。</w:t>
            </w:r>
          </w:p>
        </w:tc>
      </w:tr>
      <w:tr>
        <w:tblPrEx>
          <w:tblCellMar>
            <w:top w:w="57" w:type="dxa"/>
            <w:left w:w="108" w:type="dxa"/>
            <w:bottom w:w="57" w:type="dxa"/>
            <w:right w:w="108" w:type="dxa"/>
          </w:tblCellMar>
        </w:tblPrEx>
        <w:trPr>
          <w:cantSplit/>
          <w:trHeight w:val="471" w:hRule="exact"/>
          <w:jc w:val="center"/>
        </w:trPr>
        <w:tc>
          <w:tcPr>
            <w:tcW w:w="9559" w:type="dxa"/>
            <w:gridSpan w:val="12"/>
            <w:tcBorders>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学校信息化管理团队</w:t>
            </w:r>
          </w:p>
        </w:tc>
      </w:tr>
      <w:tr>
        <w:tblPrEx>
          <w:tblCellMar>
            <w:top w:w="57" w:type="dxa"/>
            <w:left w:w="108" w:type="dxa"/>
            <w:bottom w:w="57" w:type="dxa"/>
            <w:right w:w="108" w:type="dxa"/>
          </w:tblCellMar>
        </w:tblPrEx>
        <w:trPr>
          <w:cantSplit/>
          <w:trHeight w:val="411" w:hRule="exact"/>
          <w:jc w:val="center"/>
        </w:trPr>
        <w:tc>
          <w:tcPr>
            <w:tcW w:w="1624"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姓名</w:t>
            </w:r>
          </w:p>
        </w:tc>
        <w:tc>
          <w:tcPr>
            <w:tcW w:w="1016"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学历</w:t>
            </w:r>
          </w:p>
        </w:tc>
        <w:tc>
          <w:tcPr>
            <w:tcW w:w="1276"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职称/职务</w:t>
            </w:r>
          </w:p>
        </w:tc>
        <w:tc>
          <w:tcPr>
            <w:tcW w:w="1417"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任教学科</w:t>
            </w:r>
          </w:p>
        </w:tc>
        <w:tc>
          <w:tcPr>
            <w:tcW w:w="4226"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主要职责</w:t>
            </w:r>
          </w:p>
        </w:tc>
      </w:tr>
      <w:tr>
        <w:tblPrEx>
          <w:tblCellMar>
            <w:top w:w="57" w:type="dxa"/>
            <w:left w:w="108" w:type="dxa"/>
            <w:bottom w:w="57" w:type="dxa"/>
            <w:right w:w="108" w:type="dxa"/>
          </w:tblCellMar>
        </w:tblPrEx>
        <w:trPr>
          <w:cantSplit/>
          <w:trHeight w:val="455" w:hRule="exact"/>
          <w:jc w:val="center"/>
        </w:trPr>
        <w:tc>
          <w:tcPr>
            <w:tcW w:w="1624"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hint="default" w:ascii="楷体" w:hAnsi="楷体" w:eastAsia="楷体" w:cs="楷体"/>
                <w:b/>
                <w:bCs/>
                <w:szCs w:val="21"/>
                <w:lang w:val="en-US" w:eastAsia="zh-CN"/>
              </w:rPr>
            </w:pPr>
            <w:r>
              <w:rPr>
                <w:rFonts w:hint="eastAsia" w:ascii="楷体" w:hAnsi="楷体" w:eastAsia="楷体" w:cs="楷体"/>
                <w:b/>
                <w:bCs/>
                <w:szCs w:val="21"/>
                <w:lang w:val="en-US" w:eastAsia="zh-CN"/>
              </w:rPr>
              <w:t>于丽霞</w:t>
            </w:r>
          </w:p>
        </w:tc>
        <w:tc>
          <w:tcPr>
            <w:tcW w:w="1016"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hint="eastAsia" w:ascii="楷体" w:hAnsi="楷体" w:eastAsia="楷体" w:cs="楷体"/>
                <w:b/>
                <w:bCs/>
                <w:szCs w:val="21"/>
                <w:lang w:eastAsia="zh-CN"/>
              </w:rPr>
            </w:pPr>
            <w:r>
              <w:rPr>
                <w:rFonts w:hint="eastAsia" w:ascii="楷体" w:hAnsi="楷体" w:eastAsia="楷体" w:cs="楷体"/>
                <w:b/>
                <w:bCs/>
                <w:szCs w:val="21"/>
                <w:lang w:eastAsia="zh-CN"/>
              </w:rPr>
              <w:t>大专</w:t>
            </w:r>
          </w:p>
        </w:tc>
        <w:tc>
          <w:tcPr>
            <w:tcW w:w="1276"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hint="eastAsia" w:ascii="楷体" w:hAnsi="楷体" w:eastAsia="楷体" w:cs="楷体"/>
                <w:szCs w:val="21"/>
                <w:lang w:eastAsia="zh-CN"/>
              </w:rPr>
            </w:pPr>
            <w:r>
              <w:rPr>
                <w:rFonts w:hint="eastAsia" w:ascii="楷体" w:hAnsi="楷体" w:eastAsia="楷体" w:cs="楷体"/>
                <w:szCs w:val="21"/>
                <w:lang w:eastAsia="zh-CN"/>
              </w:rPr>
              <w:t>中小学一级</w:t>
            </w:r>
          </w:p>
        </w:tc>
        <w:tc>
          <w:tcPr>
            <w:tcW w:w="1417"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both"/>
              <w:rPr>
                <w:rFonts w:hint="eastAsia" w:ascii="楷体" w:hAnsi="楷体" w:eastAsia="楷体" w:cs="楷体"/>
                <w:szCs w:val="21"/>
                <w:lang w:eastAsia="zh-CN"/>
              </w:rPr>
            </w:pPr>
            <w:r>
              <w:rPr>
                <w:rFonts w:hint="eastAsia" w:ascii="楷体" w:hAnsi="楷体" w:eastAsia="楷体" w:cs="楷体"/>
                <w:szCs w:val="21"/>
                <w:lang w:eastAsia="zh-CN"/>
              </w:rPr>
              <w:t>道德与法治</w:t>
            </w:r>
          </w:p>
        </w:tc>
        <w:tc>
          <w:tcPr>
            <w:tcW w:w="4226"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rPr>
                <w:rFonts w:hint="eastAsia" w:ascii="楷体" w:hAnsi="楷体" w:eastAsia="楷体" w:cs="楷体"/>
                <w:szCs w:val="21"/>
                <w:lang w:val="en-US" w:eastAsia="zh-CN"/>
              </w:rPr>
            </w:pPr>
            <w:r>
              <w:rPr>
                <w:rFonts w:hint="eastAsia" w:ascii="楷体" w:hAnsi="楷体" w:eastAsia="楷体" w:cs="楷体"/>
                <w:szCs w:val="21"/>
                <w:lang w:val="en-US" w:eastAsia="zh-CN"/>
              </w:rPr>
              <w:t xml:space="preserve">                 校长</w:t>
            </w:r>
          </w:p>
        </w:tc>
      </w:tr>
      <w:tr>
        <w:tblPrEx>
          <w:tblCellMar>
            <w:top w:w="57" w:type="dxa"/>
            <w:left w:w="108" w:type="dxa"/>
            <w:bottom w:w="57" w:type="dxa"/>
            <w:right w:w="108" w:type="dxa"/>
          </w:tblCellMar>
        </w:tblPrEx>
        <w:trPr>
          <w:cantSplit/>
          <w:trHeight w:val="487" w:hRule="exact"/>
          <w:jc w:val="center"/>
        </w:trPr>
        <w:tc>
          <w:tcPr>
            <w:tcW w:w="1624"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hint="eastAsia" w:ascii="楷体" w:hAnsi="楷体" w:eastAsia="楷体" w:cs="楷体"/>
                <w:b/>
                <w:bCs/>
                <w:szCs w:val="21"/>
                <w:lang w:eastAsia="zh-CN"/>
              </w:rPr>
            </w:pPr>
            <w:r>
              <w:rPr>
                <w:rFonts w:hint="eastAsia" w:ascii="楷体" w:hAnsi="楷体" w:eastAsia="楷体" w:cs="楷体"/>
                <w:b/>
                <w:bCs/>
                <w:szCs w:val="21"/>
                <w:lang w:eastAsia="zh-CN"/>
              </w:rPr>
              <w:t>杜伟娜</w:t>
            </w:r>
          </w:p>
        </w:tc>
        <w:tc>
          <w:tcPr>
            <w:tcW w:w="1016"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hint="eastAsia" w:ascii="楷体" w:hAnsi="楷体" w:eastAsia="楷体" w:cs="楷体"/>
                <w:b/>
                <w:bCs/>
                <w:szCs w:val="21"/>
                <w:lang w:eastAsia="zh-CN"/>
              </w:rPr>
            </w:pPr>
            <w:r>
              <w:rPr>
                <w:rFonts w:hint="eastAsia" w:ascii="楷体" w:hAnsi="楷体" w:eastAsia="楷体" w:cs="楷体"/>
                <w:b/>
                <w:bCs/>
                <w:szCs w:val="21"/>
                <w:lang w:eastAsia="zh-CN"/>
              </w:rPr>
              <w:t>本科</w:t>
            </w:r>
          </w:p>
        </w:tc>
        <w:tc>
          <w:tcPr>
            <w:tcW w:w="1276"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hint="eastAsia" w:ascii="楷体" w:hAnsi="楷体" w:eastAsia="楷体" w:cs="楷体"/>
                <w:szCs w:val="21"/>
                <w:lang w:eastAsia="zh-CN"/>
              </w:rPr>
            </w:pPr>
            <w:r>
              <w:rPr>
                <w:rFonts w:hint="eastAsia" w:ascii="楷体" w:hAnsi="楷体" w:eastAsia="楷体" w:cs="楷体"/>
                <w:szCs w:val="21"/>
                <w:lang w:eastAsia="zh-CN"/>
              </w:rPr>
              <w:t>中小学一级</w:t>
            </w:r>
          </w:p>
        </w:tc>
        <w:tc>
          <w:tcPr>
            <w:tcW w:w="1417"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hint="eastAsia" w:ascii="楷体" w:hAnsi="楷体" w:eastAsia="楷体" w:cs="楷体"/>
                <w:szCs w:val="21"/>
                <w:lang w:eastAsia="zh-CN"/>
              </w:rPr>
            </w:pPr>
            <w:r>
              <w:rPr>
                <w:rFonts w:hint="eastAsia" w:ascii="楷体" w:hAnsi="楷体" w:eastAsia="楷体" w:cs="楷体"/>
                <w:szCs w:val="21"/>
                <w:lang w:eastAsia="zh-CN"/>
              </w:rPr>
              <w:t>语文</w:t>
            </w:r>
          </w:p>
        </w:tc>
        <w:tc>
          <w:tcPr>
            <w:tcW w:w="4226"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ind w:firstLine="1620" w:firstLineChars="900"/>
              <w:rPr>
                <w:rFonts w:hint="eastAsia" w:ascii="楷体" w:hAnsi="楷体" w:eastAsia="楷体" w:cs="楷体"/>
                <w:sz w:val="18"/>
                <w:szCs w:val="18"/>
                <w:lang w:eastAsia="zh-CN"/>
              </w:rPr>
            </w:pPr>
            <w:r>
              <w:rPr>
                <w:rFonts w:hint="eastAsia" w:ascii="楷体" w:hAnsi="楷体" w:eastAsia="楷体" w:cs="楷体"/>
                <w:sz w:val="18"/>
                <w:szCs w:val="18"/>
                <w:lang w:eastAsia="zh-CN"/>
              </w:rPr>
              <w:t>业务主任</w:t>
            </w:r>
          </w:p>
        </w:tc>
      </w:tr>
      <w:tr>
        <w:tblPrEx>
          <w:tblCellMar>
            <w:top w:w="57" w:type="dxa"/>
            <w:left w:w="108" w:type="dxa"/>
            <w:bottom w:w="57" w:type="dxa"/>
            <w:right w:w="108" w:type="dxa"/>
          </w:tblCellMar>
        </w:tblPrEx>
        <w:trPr>
          <w:cantSplit/>
          <w:trHeight w:val="427" w:hRule="exact"/>
          <w:jc w:val="center"/>
        </w:trPr>
        <w:tc>
          <w:tcPr>
            <w:tcW w:w="1624"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hint="eastAsia" w:ascii="楷体" w:hAnsi="楷体" w:eastAsia="楷体" w:cs="楷体"/>
                <w:b/>
                <w:bCs/>
                <w:szCs w:val="21"/>
                <w:lang w:eastAsia="zh-CN"/>
              </w:rPr>
            </w:pPr>
            <w:r>
              <w:rPr>
                <w:rFonts w:hint="eastAsia" w:ascii="楷体" w:hAnsi="楷体" w:eastAsia="楷体" w:cs="楷体"/>
                <w:b/>
                <w:bCs/>
                <w:szCs w:val="21"/>
                <w:lang w:eastAsia="zh-CN"/>
              </w:rPr>
              <w:t>范晓丽</w:t>
            </w:r>
          </w:p>
        </w:tc>
        <w:tc>
          <w:tcPr>
            <w:tcW w:w="1016"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hint="eastAsia" w:ascii="楷体" w:hAnsi="楷体" w:eastAsia="楷体" w:cs="楷体"/>
                <w:b/>
                <w:bCs/>
                <w:szCs w:val="21"/>
                <w:lang w:eastAsia="zh-CN"/>
              </w:rPr>
            </w:pPr>
            <w:r>
              <w:rPr>
                <w:rFonts w:hint="eastAsia" w:ascii="楷体" w:hAnsi="楷体" w:eastAsia="楷体" w:cs="楷体"/>
                <w:b/>
                <w:bCs/>
                <w:szCs w:val="21"/>
                <w:lang w:eastAsia="zh-CN"/>
              </w:rPr>
              <w:t>大专</w:t>
            </w:r>
          </w:p>
        </w:tc>
        <w:tc>
          <w:tcPr>
            <w:tcW w:w="1276"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hint="eastAsia" w:ascii="楷体" w:hAnsi="楷体" w:eastAsia="楷体" w:cs="楷体"/>
                <w:szCs w:val="21"/>
                <w:lang w:eastAsia="zh-CN"/>
              </w:rPr>
            </w:pPr>
            <w:r>
              <w:rPr>
                <w:rFonts w:hint="eastAsia" w:ascii="楷体" w:hAnsi="楷体" w:eastAsia="楷体" w:cs="楷体"/>
                <w:szCs w:val="21"/>
                <w:lang w:eastAsia="zh-CN"/>
              </w:rPr>
              <w:t>中小学一级</w:t>
            </w:r>
          </w:p>
        </w:tc>
        <w:tc>
          <w:tcPr>
            <w:tcW w:w="1417"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ind w:firstLine="420" w:firstLineChars="200"/>
              <w:jc w:val="both"/>
              <w:rPr>
                <w:rFonts w:hint="eastAsia" w:ascii="楷体" w:hAnsi="楷体" w:eastAsia="楷体" w:cs="楷体"/>
                <w:szCs w:val="21"/>
                <w:lang w:eastAsia="zh-CN"/>
              </w:rPr>
            </w:pPr>
            <w:r>
              <w:rPr>
                <w:rFonts w:hint="eastAsia" w:ascii="楷体" w:hAnsi="楷体" w:eastAsia="楷体" w:cs="楷体"/>
                <w:szCs w:val="21"/>
                <w:lang w:eastAsia="zh-CN"/>
              </w:rPr>
              <w:t>数学</w:t>
            </w:r>
          </w:p>
        </w:tc>
        <w:tc>
          <w:tcPr>
            <w:tcW w:w="4226"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ind w:firstLine="1470" w:firstLineChars="700"/>
              <w:rPr>
                <w:rFonts w:hint="eastAsia" w:ascii="楷体" w:hAnsi="楷体" w:eastAsia="楷体" w:cs="楷体"/>
                <w:szCs w:val="21"/>
                <w:lang w:eastAsia="zh-CN"/>
              </w:rPr>
            </w:pPr>
            <w:r>
              <w:rPr>
                <w:rFonts w:hint="eastAsia" w:ascii="楷体" w:hAnsi="楷体" w:eastAsia="楷体" w:cs="楷体"/>
                <w:szCs w:val="21"/>
                <w:lang w:eastAsia="zh-CN"/>
              </w:rPr>
              <w:t>骨干教师</w:t>
            </w:r>
          </w:p>
        </w:tc>
      </w:tr>
      <w:tr>
        <w:tblPrEx>
          <w:tblCellMar>
            <w:top w:w="57" w:type="dxa"/>
            <w:left w:w="108" w:type="dxa"/>
            <w:bottom w:w="57" w:type="dxa"/>
            <w:right w:w="108" w:type="dxa"/>
          </w:tblCellMar>
        </w:tblPrEx>
        <w:trPr>
          <w:cantSplit/>
          <w:trHeight w:val="437" w:hRule="exact"/>
          <w:jc w:val="center"/>
        </w:trPr>
        <w:tc>
          <w:tcPr>
            <w:tcW w:w="1624"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p>
        </w:tc>
        <w:tc>
          <w:tcPr>
            <w:tcW w:w="1016"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p>
        </w:tc>
        <w:tc>
          <w:tcPr>
            <w:tcW w:w="1276"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rPr>
                <w:rFonts w:ascii="楷体" w:hAnsi="楷体" w:eastAsia="楷体" w:cs="楷体"/>
                <w:szCs w:val="21"/>
              </w:rPr>
            </w:pPr>
          </w:p>
        </w:tc>
        <w:tc>
          <w:tcPr>
            <w:tcW w:w="1417"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rPr>
                <w:rFonts w:ascii="楷体" w:hAnsi="楷体" w:eastAsia="楷体" w:cs="楷体"/>
                <w:szCs w:val="21"/>
              </w:rPr>
            </w:pPr>
          </w:p>
        </w:tc>
        <w:tc>
          <w:tcPr>
            <w:tcW w:w="4226"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rPr>
                <w:rFonts w:ascii="楷体" w:hAnsi="楷体" w:eastAsia="楷体" w:cs="楷体"/>
                <w:szCs w:val="21"/>
              </w:rPr>
            </w:pPr>
          </w:p>
        </w:tc>
      </w:tr>
    </w:tbl>
    <w:p>
      <w:pPr>
        <w:pStyle w:val="11"/>
        <w:spacing w:before="156" w:after="93"/>
        <w:outlineLvl w:val="1"/>
        <w:rPr>
          <w:rFonts w:ascii="楷体" w:hAnsi="楷体" w:eastAsia="楷体" w:cs="楷体"/>
          <w:b/>
          <w:bCs/>
          <w:szCs w:val="28"/>
        </w:rPr>
      </w:pPr>
      <w:bookmarkStart w:id="3" w:name="_Toc29630"/>
      <w:r>
        <w:rPr>
          <w:rFonts w:hint="eastAsia" w:ascii="楷体" w:hAnsi="楷体" w:eastAsia="楷体" w:cs="楷体"/>
          <w:b/>
          <w:bCs/>
          <w:szCs w:val="28"/>
        </w:rPr>
        <w:t>（二）学校信息化发展规划</w:t>
      </w:r>
      <w:bookmarkEnd w:id="3"/>
    </w:p>
    <w:tbl>
      <w:tblPr>
        <w:tblStyle w:val="8"/>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1000"/>
        <w:gridCol w:w="590"/>
        <w:gridCol w:w="6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8" w:hRule="atLeast"/>
          <w:jc w:val="center"/>
        </w:trPr>
        <w:tc>
          <w:tcPr>
            <w:tcW w:w="1329" w:type="dxa"/>
            <w:vAlign w:val="center"/>
          </w:tcPr>
          <w:p>
            <w:pPr>
              <w:pStyle w:val="12"/>
              <w:rPr>
                <w:rFonts w:ascii="楷体" w:hAnsi="楷体" w:eastAsia="楷体" w:cs="楷体"/>
                <w:kern w:val="2"/>
              </w:rPr>
            </w:pPr>
            <w:r>
              <w:rPr>
                <w:rFonts w:hint="eastAsia" w:ascii="楷体" w:hAnsi="楷体" w:eastAsia="楷体" w:cs="楷体"/>
                <w:kern w:val="2"/>
              </w:rPr>
              <w:t>学校教学</w:t>
            </w:r>
          </w:p>
          <w:p>
            <w:pPr>
              <w:pStyle w:val="12"/>
              <w:rPr>
                <w:rFonts w:ascii="楷体" w:hAnsi="楷体" w:eastAsia="楷体" w:cs="楷体"/>
                <w:b w:val="0"/>
              </w:rPr>
            </w:pPr>
            <w:r>
              <w:rPr>
                <w:rFonts w:hint="eastAsia" w:ascii="楷体" w:hAnsi="楷体" w:eastAsia="楷体" w:cs="楷体"/>
                <w:kern w:val="2"/>
              </w:rPr>
              <w:t>信息化基本情况分析</w:t>
            </w:r>
          </w:p>
        </w:tc>
        <w:tc>
          <w:tcPr>
            <w:tcW w:w="8022" w:type="dxa"/>
            <w:gridSpan w:val="3"/>
          </w:tcPr>
          <w:p>
            <w:pPr>
              <w:pStyle w:val="14"/>
              <w:spacing w:line="240" w:lineRule="auto"/>
              <w:rPr>
                <w:rFonts w:ascii="楷体" w:hAnsi="楷体" w:eastAsia="楷体" w:cs="楷体"/>
              </w:rPr>
            </w:pPr>
            <w:r>
              <w:rPr>
                <w:rFonts w:hint="eastAsia" w:ascii="楷体" w:hAnsi="楷体" w:eastAsia="楷体" w:cs="楷体"/>
              </w:rPr>
              <w:t>（请结合本校教育信息化环境和教师信息技术水平，描述当前本校教师在学情分析、教学设计、学法指导和学业评价等教育教学方面，信息技术应用能力现状以及存在的突出问题。）</w:t>
            </w:r>
          </w:p>
          <w:p>
            <w:pPr>
              <w:pStyle w:val="14"/>
              <w:spacing w:line="240" w:lineRule="auto"/>
              <w:rPr>
                <w:rFonts w:ascii="楷体" w:hAnsi="楷体" w:eastAsia="楷体" w:cs="楷体"/>
              </w:rPr>
            </w:pPr>
            <w:r>
              <w:rPr>
                <w:rFonts w:hint="eastAsia" w:ascii="楷体" w:hAnsi="楷体" w:eastAsia="楷体" w:cs="楷体"/>
              </w:rPr>
              <w:t>(一)学校信息化教学环境分析 1.从网络条件来看，学校接通互联网，WIFI 覆盖教室及办公区。 2.从硬件环境来看，学校投影白板教室</w:t>
            </w:r>
            <w:r>
              <w:rPr>
                <w:rFonts w:hint="eastAsia" w:ascii="楷体" w:hAnsi="楷体" w:eastAsia="楷体" w:cs="楷体"/>
                <w:lang w:val="en-US" w:eastAsia="zh-CN"/>
              </w:rPr>
              <w:t>2</w:t>
            </w:r>
            <w:r>
              <w:rPr>
                <w:rFonts w:hint="eastAsia" w:ascii="楷体" w:hAnsi="楷体" w:eastAsia="楷体" w:cs="楷体"/>
              </w:rPr>
              <w:t>个，没有配备平板等学生终端教室;教师</w:t>
            </w:r>
            <w:r>
              <w:rPr>
                <w:rFonts w:hint="eastAsia" w:ascii="楷体" w:hAnsi="楷体" w:eastAsia="楷体" w:cs="楷体"/>
                <w:lang w:eastAsia="zh-CN"/>
              </w:rPr>
              <w:t>没有</w:t>
            </w:r>
            <w:r>
              <w:rPr>
                <w:rFonts w:hint="eastAsia" w:ascii="楷体" w:hAnsi="楷体" w:eastAsia="楷体" w:cs="楷体"/>
              </w:rPr>
              <w:t xml:space="preserve">配备办公电脑。 3.从软件平台来看，学校无教学平台;无阅卷平台;无教研平台; 4.从教师队伍来看，学校 </w:t>
            </w:r>
            <w:r>
              <w:rPr>
                <w:rFonts w:hint="eastAsia" w:ascii="宋体" w:hAnsi="宋体" w:eastAsia="宋体" w:cs="宋体"/>
                <w:lang w:val="en-US" w:eastAsia="zh-CN"/>
              </w:rPr>
              <w:t>45</w:t>
            </w:r>
            <w:r>
              <w:rPr>
                <w:rFonts w:hint="eastAsia" w:ascii="楷体" w:hAnsi="楷体" w:eastAsia="楷体" w:cs="楷体"/>
              </w:rPr>
              <w:t xml:space="preserve">岁以下教师比例 </w:t>
            </w:r>
            <w:r>
              <w:rPr>
                <w:rFonts w:hint="eastAsia" w:ascii="楷体" w:hAnsi="楷体" w:eastAsia="楷体" w:cs="楷体"/>
                <w:lang w:val="en-US" w:eastAsia="zh-CN"/>
              </w:rPr>
              <w:t>66</w:t>
            </w:r>
            <w:r>
              <w:rPr>
                <w:rFonts w:hint="eastAsia" w:ascii="楷体" w:hAnsi="楷体" w:eastAsia="楷体" w:cs="楷体"/>
              </w:rPr>
              <w:t>%左右;教师达到</w:t>
            </w:r>
            <w:r>
              <w:rPr>
                <w:rFonts w:hint="eastAsia" w:ascii="楷体" w:hAnsi="楷体" w:eastAsia="楷体" w:cs="楷体"/>
                <w:lang w:eastAsia="zh-CN"/>
              </w:rPr>
              <w:t>大专</w:t>
            </w:r>
            <w:r>
              <w:rPr>
                <w:rFonts w:hint="eastAsia" w:ascii="楷体" w:hAnsi="楷体" w:eastAsia="楷体" w:cs="楷体"/>
              </w:rPr>
              <w:t xml:space="preserve">学历 </w:t>
            </w:r>
            <w:r>
              <w:rPr>
                <w:rFonts w:hint="eastAsia" w:ascii="楷体" w:hAnsi="楷体" w:eastAsia="楷体" w:cs="楷体"/>
                <w:lang w:val="en-US" w:eastAsia="zh-CN"/>
              </w:rPr>
              <w:t>100</w:t>
            </w:r>
            <w:r>
              <w:rPr>
                <w:rFonts w:hint="eastAsia" w:ascii="楷体" w:hAnsi="楷体" w:eastAsia="楷体" w:cs="楷体"/>
              </w:rPr>
              <w:t>%左右。 5.从开展信息化教育教学意愿来看，大多数青年教师愿意尝试新的教学方式方法。 (二)学校信息化教学维度分析 1.从学情分析来看，教师主要依靠检查学生作业等客观资料，或课堂观察、提问等方式进行学情分析，不能利用调查软件进行学习前测。 2.从教学设计来看，全体教师均能正常使用 PPT，教师能够根据模板制作演示文稿，但内容较生硬、不美观。 3.从学法指导来看，教师可以利用视频、动画等导入手段进行课堂情境创设或利用电子白板、实物展台等进行平台教学，但缺少与学生及家长的网络互动平台。 4.从学业评价来看，无测试平台，无法对学生成绩进行可视化分析，评价方式单一，缺乏对学生的发展性过程评价。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329" w:type="dxa"/>
            <w:vMerge w:val="restart"/>
            <w:vAlign w:val="center"/>
          </w:tcPr>
          <w:p>
            <w:pPr>
              <w:pStyle w:val="12"/>
              <w:rPr>
                <w:rFonts w:ascii="楷体" w:hAnsi="楷体" w:eastAsia="楷体" w:cs="楷体"/>
                <w:kern w:val="2"/>
              </w:rPr>
            </w:pPr>
            <w:r>
              <w:rPr>
                <w:rFonts w:hint="eastAsia" w:ascii="楷体" w:hAnsi="楷体" w:eastAsia="楷体" w:cs="楷体"/>
                <w:kern w:val="2"/>
              </w:rPr>
              <w:t>学校教育</w:t>
            </w:r>
          </w:p>
          <w:p>
            <w:pPr>
              <w:pStyle w:val="12"/>
              <w:rPr>
                <w:rFonts w:ascii="楷体" w:hAnsi="楷体" w:eastAsia="楷体" w:cs="楷体"/>
                <w:b w:val="0"/>
              </w:rPr>
            </w:pPr>
            <w:r>
              <w:rPr>
                <w:rFonts w:hint="eastAsia" w:ascii="楷体" w:hAnsi="楷体" w:eastAsia="楷体" w:cs="楷体"/>
                <w:kern w:val="2"/>
              </w:rPr>
              <w:t>教学信息化发展愿景</w:t>
            </w:r>
          </w:p>
        </w:tc>
        <w:tc>
          <w:tcPr>
            <w:tcW w:w="8022" w:type="dxa"/>
            <w:gridSpan w:val="3"/>
            <w:vAlign w:val="center"/>
          </w:tcPr>
          <w:p>
            <w:pPr>
              <w:pStyle w:val="15"/>
              <w:rPr>
                <w:rFonts w:ascii="楷体" w:hAnsi="楷体" w:eastAsia="楷体" w:cs="楷体"/>
                <w:sz w:val="21"/>
              </w:rPr>
            </w:pPr>
            <w:r>
              <w:rPr>
                <w:rFonts w:hint="eastAsia" w:ascii="楷体" w:hAnsi="楷体" w:eastAsia="楷体" w:cs="楷体"/>
                <w:sz w:val="21"/>
              </w:rPr>
              <w:t>（请根据学校基本情况和核心诉求，明确本校在未来三年中的发展愿景。）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29" w:type="dxa"/>
            <w:vMerge w:val="continue"/>
            <w:vAlign w:val="center"/>
          </w:tcPr>
          <w:p>
            <w:pPr>
              <w:pStyle w:val="12"/>
              <w:rPr>
                <w:rFonts w:ascii="楷体" w:hAnsi="楷体" w:eastAsia="楷体" w:cs="楷体"/>
                <w:kern w:val="2"/>
              </w:rPr>
            </w:pPr>
          </w:p>
        </w:tc>
        <w:tc>
          <w:tcPr>
            <w:tcW w:w="1000" w:type="dxa"/>
            <w:vAlign w:val="center"/>
          </w:tcPr>
          <w:p>
            <w:pPr>
              <w:pStyle w:val="15"/>
              <w:jc w:val="center"/>
              <w:rPr>
                <w:rFonts w:ascii="楷体" w:hAnsi="楷体" w:eastAsia="楷体" w:cs="楷体"/>
                <w:sz w:val="21"/>
              </w:rPr>
            </w:pPr>
            <w:r>
              <w:rPr>
                <w:rFonts w:hint="eastAsia" w:ascii="楷体" w:hAnsi="楷体" w:eastAsia="楷体" w:cs="楷体"/>
                <w:sz w:val="21"/>
              </w:rPr>
              <w:t>总目标</w:t>
            </w:r>
          </w:p>
        </w:tc>
        <w:tc>
          <w:tcPr>
            <w:tcW w:w="7022" w:type="dxa"/>
            <w:gridSpan w:val="2"/>
            <w:vAlign w:val="center"/>
          </w:tcPr>
          <w:p>
            <w:pPr>
              <w:pStyle w:val="15"/>
              <w:rPr>
                <w:rFonts w:ascii="楷体" w:hAnsi="楷体" w:eastAsia="楷体" w:cs="楷体"/>
                <w:sz w:val="21"/>
              </w:rPr>
            </w:pPr>
            <w:r>
              <w:rPr>
                <w:rFonts w:hint="eastAsia" w:ascii="楷体" w:hAnsi="楷体" w:eastAsia="楷体" w:cs="楷体"/>
                <w:sz w:val="21"/>
              </w:rPr>
              <w:t>1.学校实现多媒体教室全更新，师用电脑达到二人一台。 2.购置教学、教研、网络阅卷平台，搭建家校沟通平台，实现现代化办公管理。 3.教师能实现学科与信息技术的融合，利用信息化技术解决课堂教学实际问题、设计并组织实用有效的校本研修活动，探索创造智慧学习环境。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1329" w:type="dxa"/>
            <w:vMerge w:val="continue"/>
            <w:vAlign w:val="center"/>
          </w:tcPr>
          <w:p>
            <w:pPr>
              <w:pStyle w:val="12"/>
              <w:rPr>
                <w:rFonts w:ascii="楷体" w:hAnsi="楷体" w:eastAsia="楷体" w:cs="楷体"/>
                <w:kern w:val="2"/>
              </w:rPr>
            </w:pPr>
          </w:p>
        </w:tc>
        <w:tc>
          <w:tcPr>
            <w:tcW w:w="1000" w:type="dxa"/>
            <w:vMerge w:val="restart"/>
            <w:vAlign w:val="center"/>
          </w:tcPr>
          <w:p>
            <w:pPr>
              <w:pStyle w:val="15"/>
              <w:jc w:val="center"/>
              <w:rPr>
                <w:rFonts w:ascii="楷体" w:hAnsi="楷体" w:eastAsia="楷体" w:cs="楷体"/>
                <w:sz w:val="21"/>
              </w:rPr>
            </w:pPr>
            <w:r>
              <w:rPr>
                <w:rFonts w:hint="eastAsia" w:ascii="楷体" w:hAnsi="楷体" w:eastAsia="楷体" w:cs="楷体"/>
                <w:sz w:val="21"/>
              </w:rPr>
              <w:t>年度</w:t>
            </w:r>
          </w:p>
          <w:p>
            <w:pPr>
              <w:pStyle w:val="15"/>
              <w:jc w:val="center"/>
              <w:rPr>
                <w:rFonts w:ascii="楷体" w:hAnsi="楷体" w:eastAsia="楷体" w:cs="楷体"/>
                <w:sz w:val="21"/>
              </w:rPr>
            </w:pPr>
            <w:r>
              <w:rPr>
                <w:rFonts w:hint="eastAsia" w:ascii="楷体" w:hAnsi="楷体" w:eastAsia="楷体" w:cs="楷体"/>
                <w:sz w:val="21"/>
              </w:rPr>
              <w:t>目标</w:t>
            </w:r>
          </w:p>
        </w:tc>
        <w:tc>
          <w:tcPr>
            <w:tcW w:w="590" w:type="dxa"/>
            <w:vAlign w:val="center"/>
          </w:tcPr>
          <w:p>
            <w:pPr>
              <w:pStyle w:val="15"/>
              <w:spacing w:line="240" w:lineRule="auto"/>
              <w:jc w:val="center"/>
              <w:rPr>
                <w:rFonts w:ascii="楷体" w:hAnsi="楷体" w:eastAsia="楷体" w:cs="楷体"/>
                <w:sz w:val="21"/>
              </w:rPr>
            </w:pPr>
            <w:r>
              <w:rPr>
                <w:rFonts w:hint="eastAsia" w:ascii="楷体" w:hAnsi="楷体" w:eastAsia="楷体" w:cs="楷体"/>
                <w:sz w:val="21"/>
              </w:rPr>
              <w:t>第一年</w:t>
            </w:r>
          </w:p>
        </w:tc>
        <w:tc>
          <w:tcPr>
            <w:tcW w:w="6432" w:type="dxa"/>
          </w:tcPr>
          <w:p>
            <w:pPr>
              <w:pStyle w:val="15"/>
              <w:rPr>
                <w:rFonts w:hint="eastAsia" w:ascii="宋体" w:hAnsi="宋体" w:eastAsia="宋体" w:cs="宋体"/>
                <w:sz w:val="21"/>
              </w:rPr>
            </w:pPr>
            <w:r>
              <w:rPr>
                <w:rFonts w:hint="eastAsia" w:ascii="宋体" w:hAnsi="宋体" w:eastAsia="宋体" w:cs="宋体"/>
                <w:color w:val="333333"/>
                <w:sz w:val="18"/>
                <w:szCs w:val="18"/>
                <w:shd w:val="clear" w:color="auto" w:fill="FFFFFF"/>
              </w:rPr>
              <w:t> </w:t>
            </w:r>
            <w:r>
              <w:rPr>
                <w:rFonts w:hint="eastAsia" w:ascii="新宋体" w:hAnsi="新宋体" w:eastAsia="新宋体" w:cs="新宋体"/>
                <w:color w:val="333333"/>
                <w:sz w:val="18"/>
                <w:szCs w:val="18"/>
                <w:shd w:val="clear" w:color="auto" w:fill="FFFFFF"/>
              </w:rPr>
              <w:t>全体教师演示文稿设计与制作能力达到初级水平，青年教师能灵活组织、应用多媒体素材，提升教学内容的解释力。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jc w:val="center"/>
        </w:trPr>
        <w:tc>
          <w:tcPr>
            <w:tcW w:w="1329" w:type="dxa"/>
            <w:vMerge w:val="continue"/>
            <w:vAlign w:val="center"/>
          </w:tcPr>
          <w:p>
            <w:pPr>
              <w:pStyle w:val="12"/>
              <w:rPr>
                <w:rFonts w:ascii="楷体" w:hAnsi="楷体" w:eastAsia="楷体" w:cs="楷体"/>
                <w:kern w:val="2"/>
              </w:rPr>
            </w:pPr>
          </w:p>
        </w:tc>
        <w:tc>
          <w:tcPr>
            <w:tcW w:w="1000" w:type="dxa"/>
            <w:vMerge w:val="continue"/>
            <w:vAlign w:val="center"/>
          </w:tcPr>
          <w:p>
            <w:pPr>
              <w:pStyle w:val="15"/>
              <w:rPr>
                <w:rFonts w:ascii="楷体" w:hAnsi="楷体" w:eastAsia="楷体" w:cs="楷体"/>
                <w:sz w:val="21"/>
              </w:rPr>
            </w:pPr>
          </w:p>
        </w:tc>
        <w:tc>
          <w:tcPr>
            <w:tcW w:w="590" w:type="dxa"/>
            <w:vAlign w:val="center"/>
          </w:tcPr>
          <w:p>
            <w:pPr>
              <w:pStyle w:val="15"/>
              <w:spacing w:line="240" w:lineRule="auto"/>
              <w:jc w:val="center"/>
              <w:rPr>
                <w:rFonts w:ascii="楷体" w:hAnsi="楷体" w:eastAsia="楷体" w:cs="楷体"/>
                <w:sz w:val="21"/>
              </w:rPr>
            </w:pPr>
            <w:r>
              <w:rPr>
                <w:rFonts w:hint="eastAsia" w:ascii="楷体" w:hAnsi="楷体" w:eastAsia="楷体" w:cs="楷体"/>
                <w:sz w:val="21"/>
              </w:rPr>
              <w:t>第二年</w:t>
            </w:r>
          </w:p>
        </w:tc>
        <w:tc>
          <w:tcPr>
            <w:tcW w:w="6432" w:type="dxa"/>
          </w:tcPr>
          <w:p>
            <w:pPr>
              <w:pStyle w:val="15"/>
              <w:rPr>
                <w:rFonts w:hint="eastAsia" w:ascii="宋体" w:hAnsi="宋体" w:eastAsia="宋体" w:cs="宋体"/>
                <w:sz w:val="21"/>
                <w:lang w:val="en-US" w:eastAsia="zh-CN"/>
              </w:rPr>
            </w:pPr>
            <w:r>
              <w:rPr>
                <w:rFonts w:hint="eastAsia" w:ascii="宋体" w:hAnsi="宋体" w:eastAsia="宋体" w:cs="宋体"/>
                <w:color w:val="333333"/>
                <w:sz w:val="18"/>
                <w:szCs w:val="18"/>
                <w:shd w:val="clear" w:color="auto" w:fill="FFFFFF"/>
              </w:rPr>
              <w:t>1.</w:t>
            </w:r>
            <w:r>
              <w:rPr>
                <w:rFonts w:hint="eastAsia" w:ascii="宋体" w:hAnsi="宋体" w:eastAsia="宋体" w:cs="宋体"/>
                <w:color w:val="333333"/>
                <w:sz w:val="18"/>
                <w:szCs w:val="18"/>
                <w:shd w:val="clear" w:color="auto" w:fill="FFFFFF"/>
                <w:lang w:eastAsia="zh-CN"/>
              </w:rPr>
              <w:t>构建</w:t>
            </w:r>
            <w:r>
              <w:rPr>
                <w:rFonts w:hint="eastAsia" w:ascii="宋体" w:hAnsi="宋体" w:eastAsia="宋体" w:cs="宋体"/>
                <w:color w:val="333333"/>
                <w:sz w:val="18"/>
                <w:szCs w:val="18"/>
                <w:shd w:val="clear" w:color="auto" w:fill="FFFFFF"/>
              </w:rPr>
              <w:t>校级优质资源管理库、各种教学教研平台。 2.师用电脑力争达到</w:t>
            </w:r>
            <w:r>
              <w:rPr>
                <w:rFonts w:hint="eastAsia" w:ascii="宋体" w:hAnsi="宋体" w:eastAsia="宋体" w:cs="宋体"/>
                <w:color w:val="333333"/>
                <w:sz w:val="18"/>
                <w:szCs w:val="18"/>
                <w:shd w:val="clear" w:color="auto" w:fill="FFFFFF"/>
                <w:lang w:eastAsia="zh-CN"/>
              </w:rPr>
              <w:t>二</w:t>
            </w:r>
            <w:r>
              <w:rPr>
                <w:rFonts w:hint="eastAsia" w:ascii="宋体" w:hAnsi="宋体" w:eastAsia="宋体" w:cs="宋体"/>
                <w:color w:val="333333"/>
                <w:sz w:val="18"/>
                <w:szCs w:val="18"/>
                <w:shd w:val="clear" w:color="auto" w:fill="FFFFFF"/>
              </w:rPr>
              <w:t>人一台。 3.全体青年教师能灵活组织、应用多媒体素材设计并制作 PPT</w:t>
            </w:r>
            <w:r>
              <w:rPr>
                <w:rFonts w:hint="eastAsia" w:ascii="宋体" w:hAnsi="宋体" w:eastAsia="宋体" w:cs="宋体"/>
                <w:color w:val="333333"/>
                <w:sz w:val="18"/>
                <w:szCs w:val="18"/>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1329" w:type="dxa"/>
            <w:vMerge w:val="continue"/>
            <w:vAlign w:val="center"/>
          </w:tcPr>
          <w:p>
            <w:pPr>
              <w:pStyle w:val="12"/>
              <w:rPr>
                <w:rFonts w:ascii="楷体" w:hAnsi="楷体" w:eastAsia="楷体" w:cs="楷体"/>
                <w:kern w:val="2"/>
              </w:rPr>
            </w:pPr>
          </w:p>
        </w:tc>
        <w:tc>
          <w:tcPr>
            <w:tcW w:w="1000" w:type="dxa"/>
            <w:vMerge w:val="continue"/>
            <w:vAlign w:val="center"/>
          </w:tcPr>
          <w:p>
            <w:pPr>
              <w:pStyle w:val="15"/>
              <w:rPr>
                <w:rFonts w:ascii="楷体" w:hAnsi="楷体" w:eastAsia="楷体" w:cs="楷体"/>
                <w:sz w:val="21"/>
              </w:rPr>
            </w:pPr>
          </w:p>
        </w:tc>
        <w:tc>
          <w:tcPr>
            <w:tcW w:w="590" w:type="dxa"/>
            <w:vAlign w:val="center"/>
          </w:tcPr>
          <w:p>
            <w:pPr>
              <w:pStyle w:val="15"/>
              <w:spacing w:line="240" w:lineRule="auto"/>
              <w:jc w:val="center"/>
              <w:rPr>
                <w:rFonts w:ascii="楷体" w:hAnsi="楷体" w:eastAsia="楷体" w:cs="楷体"/>
                <w:sz w:val="21"/>
              </w:rPr>
            </w:pPr>
            <w:r>
              <w:rPr>
                <w:rFonts w:hint="eastAsia" w:ascii="楷体" w:hAnsi="楷体" w:eastAsia="楷体" w:cs="楷体"/>
                <w:sz w:val="21"/>
              </w:rPr>
              <w:t>第三年</w:t>
            </w:r>
          </w:p>
        </w:tc>
        <w:tc>
          <w:tcPr>
            <w:tcW w:w="6432" w:type="dxa"/>
          </w:tcPr>
          <w:p>
            <w:pPr>
              <w:pStyle w:val="15"/>
              <w:rPr>
                <w:rFonts w:hint="eastAsia" w:ascii="宋体" w:hAnsi="宋体" w:eastAsia="宋体" w:cs="宋体"/>
                <w:sz w:val="21"/>
                <w:lang w:val="en-US" w:eastAsia="zh-CN"/>
              </w:rPr>
            </w:pPr>
            <w:r>
              <w:rPr>
                <w:rFonts w:hint="eastAsia" w:ascii="宋体" w:hAnsi="宋体" w:eastAsia="宋体" w:cs="宋体"/>
                <w:color w:val="333333"/>
                <w:sz w:val="18"/>
                <w:szCs w:val="18"/>
                <w:shd w:val="clear" w:color="auto" w:fill="FFFFFF"/>
                <w:lang w:val="en-US" w:eastAsia="zh-CN"/>
              </w:rPr>
              <w:t>1.实现多媒体教室全更新.2.</w:t>
            </w:r>
            <w:r>
              <w:rPr>
                <w:rFonts w:hint="eastAsia" w:ascii="宋体" w:hAnsi="宋体" w:eastAsia="宋体" w:cs="宋体"/>
                <w:color w:val="333333"/>
                <w:sz w:val="18"/>
                <w:szCs w:val="18"/>
                <w:shd w:val="clear" w:color="auto" w:fill="FFFFFF"/>
              </w:rPr>
              <w:t>教师能实现学科与信息技术的融合，利用信息化技术解决课堂教学实际问题</w:t>
            </w:r>
            <w:r>
              <w:rPr>
                <w:rFonts w:hint="eastAsia" w:ascii="宋体" w:hAnsi="宋体" w:eastAsia="宋体" w:cs="宋体"/>
                <w:color w:val="333333"/>
                <w:sz w:val="18"/>
                <w:szCs w:val="18"/>
                <w:shd w:val="clear" w:color="auto" w:fill="FFFFFF"/>
                <w:lang w:val="en-US" w:eastAsia="zh-CN"/>
              </w:rPr>
              <w:t>.3.</w:t>
            </w:r>
            <w:r>
              <w:rPr>
                <w:rFonts w:hint="eastAsia" w:ascii="宋体" w:hAnsi="宋体" w:eastAsia="宋体" w:cs="宋体"/>
                <w:color w:val="333333"/>
                <w:sz w:val="18"/>
                <w:szCs w:val="18"/>
                <w:shd w:val="clear" w:color="auto" w:fill="FFFFFF"/>
              </w:rPr>
              <w:t>教师能设计并制作微课，应用于教学实践。</w:t>
            </w:r>
          </w:p>
        </w:tc>
      </w:tr>
    </w:tbl>
    <w:p>
      <w:pPr>
        <w:pStyle w:val="11"/>
        <w:spacing w:before="156" w:after="93"/>
        <w:ind w:firstLine="562" w:firstLineChars="200"/>
        <w:outlineLvl w:val="1"/>
        <w:rPr>
          <w:rFonts w:ascii="楷体" w:hAnsi="楷体" w:eastAsia="楷体" w:cs="楷体"/>
          <w:b/>
          <w:bCs/>
          <w:szCs w:val="28"/>
        </w:rPr>
      </w:pPr>
      <w:bookmarkStart w:id="4" w:name="_Toc12875"/>
      <w:r>
        <w:rPr>
          <w:rFonts w:hint="eastAsia" w:ascii="楷体" w:hAnsi="楷体" w:eastAsia="楷体" w:cs="楷体"/>
          <w:b/>
          <w:bCs/>
          <w:szCs w:val="28"/>
        </w:rPr>
        <w:t>（三）整校推进混合式校本研修计划</w:t>
      </w:r>
      <w:bookmarkEnd w:id="4"/>
    </w:p>
    <w:tbl>
      <w:tblPr>
        <w:tblStyle w:val="8"/>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129" w:type="dxa"/>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信息化</w:t>
            </w:r>
          </w:p>
          <w:p>
            <w:pPr>
              <w:jc w:val="center"/>
              <w:rPr>
                <w:rFonts w:ascii="楷体" w:hAnsi="楷体" w:eastAsia="楷体" w:cs="楷体"/>
                <w:b/>
                <w:bCs/>
                <w:szCs w:val="21"/>
              </w:rPr>
            </w:pPr>
            <w:r>
              <w:rPr>
                <w:rFonts w:hint="eastAsia" w:ascii="楷体" w:hAnsi="楷体" w:eastAsia="楷体" w:cs="楷体"/>
                <w:b/>
                <w:bCs/>
                <w:szCs w:val="21"/>
              </w:rPr>
              <w:t>环境选择</w:t>
            </w:r>
          </w:p>
        </w:tc>
        <w:tc>
          <w:tcPr>
            <w:tcW w:w="8222" w:type="dxa"/>
            <w:tcMar>
              <w:top w:w="57" w:type="dxa"/>
              <w:left w:w="108" w:type="dxa"/>
              <w:bottom w:w="57" w:type="dxa"/>
              <w:right w:w="108" w:type="dxa"/>
            </w:tcMar>
            <w:vAlign w:val="center"/>
          </w:tcPr>
          <w:p>
            <w:pPr>
              <w:rPr>
                <w:rFonts w:ascii="楷体" w:hAnsi="楷体" w:eastAsia="楷体" w:cs="楷体"/>
                <w:szCs w:val="21"/>
              </w:rPr>
            </w:pPr>
            <w:r>
              <w:rPr>
                <w:rFonts w:hint="eastAsia" w:ascii="微软雅黑" w:hAnsi="微软雅黑" w:eastAsia="微软雅黑"/>
                <w:color w:val="333333"/>
                <w:sz w:val="18"/>
                <w:szCs w:val="18"/>
                <w:shd w:val="clear" w:color="auto" w:fill="FFFFFF"/>
              </w:rPr>
              <w:t>√</w:t>
            </w:r>
            <w:r>
              <w:rPr>
                <w:rFonts w:hint="eastAsia" w:ascii="楷体" w:hAnsi="楷体" w:eastAsia="楷体" w:cs="楷体"/>
                <w:szCs w:val="21"/>
              </w:rPr>
              <w:t xml:space="preserve">多媒体教学环境            </w:t>
            </w:r>
            <w:r>
              <w:rPr>
                <w:rFonts w:hint="eastAsia" w:ascii="楷体" w:hAnsi="楷体" w:eastAsia="楷体" w:cs="楷体"/>
                <w:szCs w:val="21"/>
              </w:rPr>
              <w:sym w:font="Wingdings" w:char="00FE"/>
            </w:r>
            <w:r>
              <w:rPr>
                <w:rFonts w:hint="eastAsia" w:ascii="楷体" w:hAnsi="楷体" w:eastAsia="楷体" w:cs="楷体"/>
                <w:szCs w:val="21"/>
              </w:rPr>
              <w:t xml:space="preserve">混合学习环境             </w:t>
            </w:r>
            <w:r>
              <w:rPr>
                <w:rFonts w:hint="eastAsia" w:ascii="楷体" w:hAnsi="楷体" w:eastAsia="楷体" w:cs="楷体"/>
                <w:szCs w:val="21"/>
              </w:rPr>
              <w:sym w:font="Wingdings" w:char="00A8"/>
            </w:r>
            <w:r>
              <w:rPr>
                <w:rFonts w:hint="eastAsia" w:ascii="楷体" w:hAnsi="楷体" w:eastAsia="楷体" w:cs="楷体"/>
                <w:szCs w:val="21"/>
              </w:rPr>
              <w:t>智慧学习环境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9" w:hRule="atLeast"/>
          <w:jc w:val="center"/>
        </w:trPr>
        <w:tc>
          <w:tcPr>
            <w:tcW w:w="1129" w:type="dxa"/>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项目</w:t>
            </w:r>
          </w:p>
          <w:p>
            <w:pPr>
              <w:jc w:val="center"/>
              <w:rPr>
                <w:rFonts w:ascii="楷体" w:hAnsi="楷体" w:eastAsia="楷体" w:cs="楷体"/>
                <w:b/>
                <w:bCs/>
                <w:szCs w:val="21"/>
              </w:rPr>
            </w:pPr>
            <w:r>
              <w:rPr>
                <w:rFonts w:hint="eastAsia" w:ascii="楷体" w:hAnsi="楷体" w:eastAsia="楷体" w:cs="楷体"/>
                <w:b/>
                <w:bCs/>
                <w:szCs w:val="21"/>
              </w:rPr>
              <w:t>绩效</w:t>
            </w:r>
          </w:p>
          <w:p>
            <w:pPr>
              <w:jc w:val="center"/>
              <w:rPr>
                <w:rFonts w:ascii="楷体" w:hAnsi="楷体" w:eastAsia="楷体" w:cs="楷体"/>
                <w:b/>
                <w:bCs/>
                <w:szCs w:val="21"/>
              </w:rPr>
            </w:pPr>
            <w:r>
              <w:rPr>
                <w:rFonts w:hint="eastAsia" w:ascii="楷体" w:hAnsi="楷体" w:eastAsia="楷体" w:cs="楷体"/>
                <w:b/>
                <w:bCs/>
                <w:szCs w:val="21"/>
              </w:rPr>
              <w:t>目标</w:t>
            </w:r>
          </w:p>
        </w:tc>
        <w:tc>
          <w:tcPr>
            <w:tcW w:w="8222" w:type="dxa"/>
            <w:tcMar>
              <w:top w:w="57" w:type="dxa"/>
              <w:left w:w="108" w:type="dxa"/>
              <w:bottom w:w="57" w:type="dxa"/>
              <w:right w:w="108" w:type="dxa"/>
            </w:tcMar>
          </w:tcPr>
          <w:p>
            <w:pPr>
              <w:rPr>
                <w:rFonts w:ascii="楷体" w:hAnsi="楷体" w:eastAsia="楷体" w:cs="楷体"/>
                <w:szCs w:val="21"/>
              </w:rPr>
            </w:pPr>
            <w:r>
              <w:rPr>
                <w:rFonts w:hint="eastAsia" w:ascii="楷体" w:hAnsi="楷体" w:eastAsia="楷体" w:cs="楷体"/>
                <w:szCs w:val="21"/>
              </w:rPr>
              <w:t>（根据上述发展愿景，结合能力提升工程2.0的要求，确定本校工程2.0项目实施的绩效目标，绩效目标要围绕应用信息技术解决课堂教学实际问题制定，要具体、可操作、可达成、可检测。）</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4536"/>
              <w:gridCol w:w="709"/>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tcPr>
                <w:p>
                  <w:pPr>
                    <w:rPr>
                      <w:rFonts w:ascii="楷体" w:hAnsi="楷体" w:eastAsia="楷体" w:cs="楷体"/>
                      <w:szCs w:val="21"/>
                    </w:rPr>
                  </w:pPr>
                  <w:r>
                    <w:rPr>
                      <w:rFonts w:hint="eastAsia" w:ascii="楷体" w:hAnsi="楷体" w:eastAsia="楷体" w:cs="楷体"/>
                      <w:szCs w:val="21"/>
                    </w:rPr>
                    <w:t>类型</w:t>
                  </w:r>
                </w:p>
              </w:tc>
              <w:tc>
                <w:tcPr>
                  <w:tcW w:w="4536" w:type="dxa"/>
                </w:tcPr>
                <w:p>
                  <w:pPr>
                    <w:rPr>
                      <w:rFonts w:ascii="楷体" w:hAnsi="楷体" w:eastAsia="楷体" w:cs="楷体"/>
                      <w:szCs w:val="21"/>
                    </w:rPr>
                  </w:pPr>
                  <w:r>
                    <w:rPr>
                      <w:rFonts w:hint="eastAsia" w:ascii="楷体" w:hAnsi="楷体" w:eastAsia="楷体" w:cs="楷体"/>
                      <w:szCs w:val="21"/>
                    </w:rPr>
                    <w:t>名称</w:t>
                  </w:r>
                </w:p>
              </w:tc>
              <w:tc>
                <w:tcPr>
                  <w:tcW w:w="709" w:type="dxa"/>
                </w:tcPr>
                <w:p>
                  <w:pPr>
                    <w:rPr>
                      <w:rFonts w:ascii="楷体" w:hAnsi="楷体" w:eastAsia="楷体" w:cs="楷体"/>
                      <w:szCs w:val="21"/>
                    </w:rPr>
                  </w:pPr>
                  <w:r>
                    <w:rPr>
                      <w:rFonts w:hint="eastAsia" w:ascii="楷体" w:hAnsi="楷体" w:eastAsia="楷体" w:cs="楷体"/>
                      <w:szCs w:val="21"/>
                    </w:rPr>
                    <w:t>数量</w:t>
                  </w:r>
                </w:p>
              </w:tc>
              <w:tc>
                <w:tcPr>
                  <w:tcW w:w="1432" w:type="dxa"/>
                </w:tcPr>
                <w:p>
                  <w:pPr>
                    <w:rPr>
                      <w:rFonts w:ascii="楷体" w:hAnsi="楷体" w:eastAsia="楷体" w:cs="楷体"/>
                      <w:szCs w:val="21"/>
                    </w:rPr>
                  </w:pPr>
                  <w:r>
                    <w:rPr>
                      <w:rFonts w:hint="eastAsia" w:ascii="楷体" w:hAnsi="楷体" w:eastAsia="楷体" w:cs="楷体"/>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Merge w:val="restart"/>
                </w:tcPr>
                <w:p>
                  <w:pPr>
                    <w:rPr>
                      <w:rFonts w:ascii="楷体" w:hAnsi="楷体" w:eastAsia="楷体" w:cs="楷体"/>
                      <w:szCs w:val="21"/>
                    </w:rPr>
                  </w:pPr>
                  <w:r>
                    <w:rPr>
                      <w:rFonts w:hint="eastAsia" w:ascii="楷体" w:hAnsi="楷体" w:eastAsia="楷体" w:cs="楷体"/>
                      <w:szCs w:val="21"/>
                    </w:rPr>
                    <w:t>目标</w:t>
                  </w:r>
                </w:p>
              </w:tc>
              <w:tc>
                <w:tcPr>
                  <w:tcW w:w="4536" w:type="dxa"/>
                </w:tcPr>
                <w:p>
                  <w:pPr>
                    <w:rPr>
                      <w:rFonts w:ascii="楷体" w:hAnsi="楷体" w:eastAsia="楷体" w:cs="楷体"/>
                      <w:szCs w:val="21"/>
                    </w:rPr>
                  </w:pPr>
                  <w:r>
                    <w:rPr>
                      <w:rFonts w:hint="eastAsia" w:ascii="楷体" w:hAnsi="楷体" w:eastAsia="楷体" w:cs="楷体"/>
                      <w:szCs w:val="21"/>
                    </w:rPr>
                    <w:t>教师信息化与学科融合教案汇编</w:t>
                  </w:r>
                </w:p>
              </w:tc>
              <w:tc>
                <w:tcPr>
                  <w:tcW w:w="709" w:type="dxa"/>
                </w:tcPr>
                <w:p>
                  <w:pPr>
                    <w:rPr>
                      <w:rFonts w:hint="eastAsia" w:ascii="楷体" w:hAnsi="楷体" w:eastAsia="楷体" w:cs="楷体"/>
                      <w:szCs w:val="21"/>
                      <w:lang w:val="en-US" w:eastAsia="zh-CN"/>
                    </w:rPr>
                  </w:pPr>
                  <w:r>
                    <w:rPr>
                      <w:rFonts w:hint="eastAsia" w:ascii="楷体" w:hAnsi="楷体" w:eastAsia="楷体" w:cs="楷体"/>
                      <w:szCs w:val="21"/>
                      <w:lang w:val="en-US" w:eastAsia="zh-CN"/>
                    </w:rPr>
                    <w:t>1</w:t>
                  </w:r>
                </w:p>
              </w:tc>
              <w:tc>
                <w:tcPr>
                  <w:tcW w:w="1432" w:type="dxa"/>
                </w:tcPr>
                <w:p>
                  <w:pPr>
                    <w:rPr>
                      <w:rFonts w:hint="eastAsia" w:ascii="楷体" w:hAnsi="楷体" w:eastAsia="楷体" w:cs="楷体"/>
                      <w:szCs w:val="21"/>
                      <w:lang w:eastAsia="zh-CN"/>
                    </w:rPr>
                  </w:pPr>
                  <w:r>
                    <w:rPr>
                      <w:rFonts w:hint="eastAsia" w:ascii="楷体" w:hAnsi="楷体" w:eastAsia="楷体" w:cs="楷体"/>
                      <w:szCs w:val="21"/>
                      <w:lang w:eastAsia="zh-CN"/>
                    </w:rPr>
                    <w:t>于丽霞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Merge w:val="continue"/>
                </w:tcPr>
                <w:p>
                  <w:pPr>
                    <w:rPr>
                      <w:rFonts w:ascii="楷体" w:hAnsi="楷体" w:eastAsia="楷体" w:cs="楷体"/>
                      <w:szCs w:val="21"/>
                    </w:rPr>
                  </w:pPr>
                </w:p>
              </w:tc>
              <w:tc>
                <w:tcPr>
                  <w:tcW w:w="4536" w:type="dxa"/>
                </w:tcPr>
                <w:p>
                  <w:pPr>
                    <w:rPr>
                      <w:rFonts w:ascii="楷体" w:hAnsi="楷体" w:eastAsia="楷体" w:cs="楷体"/>
                      <w:szCs w:val="21"/>
                    </w:rPr>
                  </w:pPr>
                  <w:r>
                    <w:rPr>
                      <w:rFonts w:hint="eastAsia" w:ascii="楷体" w:hAnsi="楷体" w:eastAsia="楷体" w:cs="楷体"/>
                      <w:szCs w:val="21"/>
                    </w:rPr>
                    <w:t>教师能力点应用案例汇编</w:t>
                  </w:r>
                </w:p>
              </w:tc>
              <w:tc>
                <w:tcPr>
                  <w:tcW w:w="709" w:type="dxa"/>
                </w:tcPr>
                <w:p>
                  <w:pPr>
                    <w:rPr>
                      <w:rFonts w:ascii="楷体" w:hAnsi="楷体" w:eastAsia="楷体" w:cs="楷体"/>
                      <w:szCs w:val="21"/>
                    </w:rPr>
                  </w:pPr>
                </w:p>
              </w:tc>
              <w:tc>
                <w:tcPr>
                  <w:tcW w:w="1432" w:type="dxa"/>
                </w:tcPr>
                <w:p>
                  <w:pPr>
                    <w:rPr>
                      <w:rFonts w:hint="eastAsia"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14" w:type="dxa"/>
                  <w:vMerge w:val="continue"/>
                </w:tcPr>
                <w:p>
                  <w:pPr>
                    <w:rPr>
                      <w:rFonts w:ascii="楷体" w:hAnsi="楷体" w:eastAsia="楷体" w:cs="楷体"/>
                      <w:szCs w:val="21"/>
                    </w:rPr>
                  </w:pPr>
                </w:p>
              </w:tc>
              <w:tc>
                <w:tcPr>
                  <w:tcW w:w="4536" w:type="dxa"/>
                </w:tcPr>
                <w:p>
                  <w:pPr>
                    <w:rPr>
                      <w:rFonts w:ascii="楷体" w:hAnsi="楷体" w:eastAsia="楷体" w:cs="楷体"/>
                      <w:szCs w:val="21"/>
                    </w:rPr>
                  </w:pPr>
                  <w:r>
                    <w:rPr>
                      <w:rFonts w:hint="eastAsia" w:ascii="楷体" w:hAnsi="楷体" w:eastAsia="楷体" w:cs="楷体"/>
                      <w:szCs w:val="21"/>
                    </w:rPr>
                    <w:t>教师信息化教学研讨课记录汇编</w:t>
                  </w:r>
                </w:p>
              </w:tc>
              <w:tc>
                <w:tcPr>
                  <w:tcW w:w="709" w:type="dxa"/>
                </w:tcPr>
                <w:p>
                  <w:pPr>
                    <w:rPr>
                      <w:rFonts w:ascii="楷体" w:hAnsi="楷体" w:eastAsia="楷体" w:cs="楷体"/>
                      <w:szCs w:val="21"/>
                    </w:rPr>
                  </w:pPr>
                </w:p>
              </w:tc>
              <w:tc>
                <w:tcPr>
                  <w:tcW w:w="1432" w:type="dxa"/>
                </w:tcPr>
                <w:p>
                  <w:pPr>
                    <w:rPr>
                      <w:rFonts w:hint="eastAsia"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Merge w:val="continue"/>
                </w:tcPr>
                <w:p>
                  <w:pPr>
                    <w:rPr>
                      <w:rFonts w:ascii="楷体" w:hAnsi="楷体" w:eastAsia="楷体" w:cs="楷体"/>
                      <w:szCs w:val="21"/>
                    </w:rPr>
                  </w:pPr>
                </w:p>
              </w:tc>
              <w:tc>
                <w:tcPr>
                  <w:tcW w:w="4536" w:type="dxa"/>
                </w:tcPr>
                <w:p>
                  <w:pPr>
                    <w:rPr>
                      <w:rFonts w:ascii="楷体" w:hAnsi="楷体" w:eastAsia="楷体" w:cs="楷体"/>
                      <w:szCs w:val="21"/>
                    </w:rPr>
                  </w:pPr>
                  <w:r>
                    <w:rPr>
                      <w:rFonts w:hint="eastAsia" w:ascii="楷体" w:hAnsi="楷体" w:eastAsia="楷体" w:cs="楷体"/>
                      <w:szCs w:val="21"/>
                    </w:rPr>
                    <w:t>教师信息化应用课堂实录</w:t>
                  </w:r>
                </w:p>
              </w:tc>
              <w:tc>
                <w:tcPr>
                  <w:tcW w:w="709" w:type="dxa"/>
                </w:tcPr>
                <w:p>
                  <w:pPr>
                    <w:rPr>
                      <w:rFonts w:ascii="楷体" w:hAnsi="楷体" w:eastAsia="楷体" w:cs="楷体"/>
                      <w:szCs w:val="21"/>
                    </w:rPr>
                  </w:pPr>
                </w:p>
              </w:tc>
              <w:tc>
                <w:tcPr>
                  <w:tcW w:w="1432" w:type="dxa"/>
                </w:tcPr>
                <w:p>
                  <w:pPr>
                    <w:rPr>
                      <w:rFonts w:hint="eastAsia"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Merge w:val="restart"/>
                </w:tcPr>
                <w:p>
                  <w:pPr>
                    <w:rPr>
                      <w:rFonts w:ascii="楷体" w:hAnsi="楷体" w:eastAsia="楷体" w:cs="楷体"/>
                      <w:szCs w:val="21"/>
                    </w:rPr>
                  </w:pPr>
                  <w:r>
                    <w:rPr>
                      <w:rFonts w:hint="eastAsia" w:ascii="楷体" w:hAnsi="楷体" w:eastAsia="楷体" w:cs="楷体"/>
                      <w:szCs w:val="21"/>
                    </w:rPr>
                    <w:t>目标</w:t>
                  </w:r>
                </w:p>
              </w:tc>
              <w:tc>
                <w:tcPr>
                  <w:tcW w:w="4536" w:type="dxa"/>
                </w:tcPr>
                <w:p>
                  <w:pPr>
                    <w:rPr>
                      <w:rFonts w:ascii="楷体" w:hAnsi="楷体" w:eastAsia="楷体" w:cs="楷体"/>
                      <w:szCs w:val="21"/>
                    </w:rPr>
                  </w:pPr>
                  <w:r>
                    <w:rPr>
                      <w:rFonts w:hint="eastAsia" w:ascii="楷体" w:hAnsi="楷体" w:eastAsia="楷体" w:cs="楷体"/>
                      <w:szCs w:val="21"/>
                    </w:rPr>
                    <w:t>教师信息化制度汇编</w:t>
                  </w:r>
                </w:p>
              </w:tc>
              <w:tc>
                <w:tcPr>
                  <w:tcW w:w="709" w:type="dxa"/>
                </w:tcPr>
                <w:p>
                  <w:pPr>
                    <w:rPr>
                      <w:rFonts w:ascii="楷体" w:hAnsi="楷体" w:eastAsia="楷体" w:cs="楷体"/>
                      <w:szCs w:val="21"/>
                    </w:rPr>
                  </w:pPr>
                </w:p>
              </w:tc>
              <w:tc>
                <w:tcPr>
                  <w:tcW w:w="1432" w:type="dxa"/>
                </w:tcPr>
                <w:p>
                  <w:pPr>
                    <w:rPr>
                      <w:rFonts w:hint="eastAsia"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Merge w:val="continue"/>
                </w:tcPr>
                <w:p>
                  <w:pPr>
                    <w:rPr>
                      <w:rFonts w:ascii="楷体" w:hAnsi="楷体" w:eastAsia="楷体" w:cs="楷体"/>
                      <w:szCs w:val="21"/>
                    </w:rPr>
                  </w:pPr>
                </w:p>
              </w:tc>
              <w:tc>
                <w:tcPr>
                  <w:tcW w:w="4536" w:type="dxa"/>
                </w:tcPr>
                <w:p>
                  <w:pPr>
                    <w:rPr>
                      <w:rFonts w:ascii="楷体" w:hAnsi="楷体" w:eastAsia="楷体" w:cs="楷体"/>
                      <w:szCs w:val="21"/>
                    </w:rPr>
                  </w:pPr>
                  <w:r>
                    <w:rPr>
                      <w:rFonts w:hint="eastAsia" w:ascii="楷体" w:hAnsi="楷体" w:eastAsia="楷体" w:cs="楷体"/>
                      <w:szCs w:val="21"/>
                    </w:rPr>
                    <w:t>教师信息化教学校本研修实施方案</w:t>
                  </w:r>
                </w:p>
              </w:tc>
              <w:tc>
                <w:tcPr>
                  <w:tcW w:w="709" w:type="dxa"/>
                </w:tcPr>
                <w:p>
                  <w:pPr>
                    <w:rPr>
                      <w:rFonts w:ascii="楷体" w:hAnsi="楷体" w:eastAsia="楷体" w:cs="楷体"/>
                      <w:szCs w:val="21"/>
                    </w:rPr>
                  </w:pPr>
                </w:p>
              </w:tc>
              <w:tc>
                <w:tcPr>
                  <w:tcW w:w="1432" w:type="dxa"/>
                  <w:vAlign w:val="top"/>
                </w:tcPr>
                <w:p>
                  <w:pPr>
                    <w:rPr>
                      <w:rFonts w:hint="eastAsia" w:asciiTheme="minorHAnsi" w:hAnsiTheme="minorHAnsi" w:eastAsiaTheme="minorEastAsia" w:cstheme="minorBidi"/>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14" w:type="dxa"/>
                  <w:vMerge w:val="continue"/>
                </w:tcPr>
                <w:p>
                  <w:pPr>
                    <w:rPr>
                      <w:rFonts w:ascii="楷体" w:hAnsi="楷体" w:eastAsia="楷体" w:cs="楷体"/>
                      <w:szCs w:val="21"/>
                    </w:rPr>
                  </w:pPr>
                </w:p>
              </w:tc>
              <w:tc>
                <w:tcPr>
                  <w:tcW w:w="4536" w:type="dxa"/>
                </w:tcPr>
                <w:p>
                  <w:pPr>
                    <w:rPr>
                      <w:rFonts w:ascii="楷体" w:hAnsi="楷体" w:eastAsia="楷体" w:cs="楷体"/>
                      <w:szCs w:val="21"/>
                    </w:rPr>
                  </w:pPr>
                  <w:r>
                    <w:rPr>
                      <w:rFonts w:hint="eastAsia" w:ascii="楷体" w:hAnsi="楷体" w:eastAsia="楷体" w:cs="楷体"/>
                      <w:szCs w:val="21"/>
                    </w:rPr>
                    <w:t>教师信息化教学校本应用考核方案</w:t>
                  </w:r>
                </w:p>
              </w:tc>
              <w:tc>
                <w:tcPr>
                  <w:tcW w:w="709" w:type="dxa"/>
                </w:tcPr>
                <w:p>
                  <w:pPr>
                    <w:rPr>
                      <w:rFonts w:ascii="楷体" w:hAnsi="楷体" w:eastAsia="楷体" w:cs="楷体"/>
                      <w:szCs w:val="21"/>
                    </w:rPr>
                  </w:pPr>
                </w:p>
              </w:tc>
              <w:tc>
                <w:tcPr>
                  <w:tcW w:w="1432" w:type="dxa"/>
                  <w:vAlign w:val="top"/>
                </w:tcPr>
                <w:p>
                  <w:pPr>
                    <w:rPr>
                      <w:rFonts w:hint="eastAsia" w:asciiTheme="minorHAnsi" w:hAnsiTheme="minorHAnsi" w:eastAsiaTheme="minorEastAsia" w:cstheme="minorBidi"/>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Merge w:val="continue"/>
                </w:tcPr>
                <w:p>
                  <w:pPr>
                    <w:rPr>
                      <w:rFonts w:ascii="楷体" w:hAnsi="楷体" w:eastAsia="楷体" w:cs="楷体"/>
                      <w:szCs w:val="21"/>
                    </w:rPr>
                  </w:pPr>
                </w:p>
              </w:tc>
              <w:tc>
                <w:tcPr>
                  <w:tcW w:w="4536" w:type="dxa"/>
                </w:tcPr>
                <w:p>
                  <w:pPr>
                    <w:rPr>
                      <w:rFonts w:ascii="楷体" w:hAnsi="楷体" w:eastAsia="楷体" w:cs="楷体"/>
                      <w:szCs w:val="21"/>
                    </w:rPr>
                  </w:pPr>
                  <w:r>
                    <w:rPr>
                      <w:rFonts w:hint="eastAsia" w:ascii="楷体" w:hAnsi="楷体" w:eastAsia="楷体" w:cs="楷体"/>
                      <w:szCs w:val="21"/>
                    </w:rPr>
                    <w:t>各学科信息化课堂教学评价方案汇编</w:t>
                  </w:r>
                </w:p>
              </w:tc>
              <w:tc>
                <w:tcPr>
                  <w:tcW w:w="709" w:type="dxa"/>
                </w:tcPr>
                <w:p>
                  <w:pPr>
                    <w:rPr>
                      <w:rFonts w:ascii="楷体" w:hAnsi="楷体" w:eastAsia="楷体" w:cs="楷体"/>
                      <w:szCs w:val="21"/>
                    </w:rPr>
                  </w:pPr>
                </w:p>
              </w:tc>
              <w:tc>
                <w:tcPr>
                  <w:tcW w:w="1432" w:type="dxa"/>
                </w:tcPr>
                <w:p>
                  <w:pPr>
                    <w:rPr>
                      <w:rFonts w:hint="eastAsia"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Merge w:val="restart"/>
                </w:tcPr>
                <w:p>
                  <w:pPr>
                    <w:rPr>
                      <w:rFonts w:ascii="楷体" w:hAnsi="楷体" w:eastAsia="楷体" w:cs="楷体"/>
                      <w:szCs w:val="21"/>
                    </w:rPr>
                  </w:pPr>
                  <w:r>
                    <w:rPr>
                      <w:rFonts w:hint="eastAsia" w:ascii="楷体" w:hAnsi="楷体" w:eastAsia="楷体" w:cs="楷体"/>
                      <w:szCs w:val="21"/>
                    </w:rPr>
                    <w:t>目标</w:t>
                  </w:r>
                </w:p>
              </w:tc>
              <w:tc>
                <w:tcPr>
                  <w:tcW w:w="4536" w:type="dxa"/>
                </w:tcPr>
                <w:p>
                  <w:pPr>
                    <w:rPr>
                      <w:rFonts w:ascii="楷体" w:hAnsi="楷体" w:eastAsia="楷体" w:cs="楷体"/>
                      <w:szCs w:val="21"/>
                    </w:rPr>
                  </w:pPr>
                  <w:r>
                    <w:rPr>
                      <w:rFonts w:hint="eastAsia" w:ascii="楷体" w:hAnsi="楷体" w:eastAsia="楷体" w:cs="楷体"/>
                      <w:szCs w:val="21"/>
                    </w:rPr>
                    <w:t>教师对提升工程2.0培训效果的认可度</w:t>
                  </w:r>
                </w:p>
              </w:tc>
              <w:tc>
                <w:tcPr>
                  <w:tcW w:w="709" w:type="dxa"/>
                </w:tcPr>
                <w:p>
                  <w:pPr>
                    <w:rPr>
                      <w:rFonts w:ascii="楷体" w:hAnsi="楷体" w:eastAsia="楷体" w:cs="楷体"/>
                      <w:szCs w:val="21"/>
                    </w:rPr>
                  </w:pPr>
                </w:p>
              </w:tc>
              <w:tc>
                <w:tcPr>
                  <w:tcW w:w="1432" w:type="dxa"/>
                </w:tcPr>
                <w:p>
                  <w:pPr>
                    <w:rPr>
                      <w:rFonts w:hint="eastAsia"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Merge w:val="continue"/>
                </w:tcPr>
                <w:p>
                  <w:pPr>
                    <w:rPr>
                      <w:rFonts w:ascii="楷体" w:hAnsi="楷体" w:eastAsia="楷体" w:cs="楷体"/>
                      <w:szCs w:val="21"/>
                    </w:rPr>
                  </w:pPr>
                </w:p>
              </w:tc>
              <w:tc>
                <w:tcPr>
                  <w:tcW w:w="4536" w:type="dxa"/>
                </w:tcPr>
                <w:p>
                  <w:pPr>
                    <w:rPr>
                      <w:rFonts w:ascii="楷体" w:hAnsi="楷体" w:eastAsia="楷体" w:cs="楷体"/>
                      <w:szCs w:val="21"/>
                    </w:rPr>
                  </w:pPr>
                  <w:r>
                    <w:rPr>
                      <w:rFonts w:hint="eastAsia" w:ascii="楷体" w:hAnsi="楷体" w:eastAsia="楷体" w:cs="楷体"/>
                      <w:szCs w:val="21"/>
                    </w:rPr>
                    <w:t>学生对教师开展教育信息化教学效果的满意度</w:t>
                  </w:r>
                </w:p>
              </w:tc>
              <w:tc>
                <w:tcPr>
                  <w:tcW w:w="709" w:type="dxa"/>
                </w:tcPr>
                <w:p/>
              </w:tc>
              <w:tc>
                <w:tcPr>
                  <w:tcW w:w="143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14" w:type="dxa"/>
                  <w:vMerge w:val="continue"/>
                </w:tcPr>
                <w:p>
                  <w:pPr>
                    <w:rPr>
                      <w:rFonts w:ascii="楷体" w:hAnsi="楷体" w:eastAsia="楷体" w:cs="楷体"/>
                      <w:szCs w:val="21"/>
                    </w:rPr>
                  </w:pPr>
                </w:p>
              </w:tc>
              <w:tc>
                <w:tcPr>
                  <w:tcW w:w="4536" w:type="dxa"/>
                </w:tcPr>
                <w:p>
                  <w:pPr>
                    <w:rPr>
                      <w:rFonts w:ascii="楷体" w:hAnsi="楷体" w:eastAsia="楷体" w:cs="楷体"/>
                      <w:szCs w:val="21"/>
                    </w:rPr>
                  </w:pPr>
                  <w:r>
                    <w:rPr>
                      <w:rFonts w:hint="eastAsia" w:ascii="楷体" w:hAnsi="楷体" w:eastAsia="楷体" w:cs="楷体"/>
                      <w:szCs w:val="21"/>
                    </w:rPr>
                    <w:t>学生对教师开展教育信息化教学效果的满意度</w:t>
                  </w:r>
                </w:p>
              </w:tc>
              <w:tc>
                <w:tcPr>
                  <w:tcW w:w="709" w:type="dxa"/>
                </w:tcPr>
                <w:p>
                  <w:r>
                    <w:t>90%</w:t>
                  </w:r>
                </w:p>
              </w:tc>
              <w:tc>
                <w:tcPr>
                  <w:tcW w:w="1432" w:type="dxa"/>
                </w:tcPr>
                <w:p>
                  <w:r>
                    <w:rPr>
                      <w:rFonts w:hint="eastAsia"/>
                      <w:lang w:eastAsia="zh-CN"/>
                    </w:rPr>
                    <w:t>范晓丽</w:t>
                  </w:r>
                </w:p>
              </w:tc>
            </w:tr>
          </w:tbl>
          <w:p>
            <w:pP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5" w:hRule="atLeast"/>
          <w:jc w:val="center"/>
        </w:trPr>
        <w:tc>
          <w:tcPr>
            <w:tcW w:w="1129" w:type="dxa"/>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研修</w:t>
            </w:r>
          </w:p>
          <w:p>
            <w:pPr>
              <w:jc w:val="center"/>
              <w:rPr>
                <w:rFonts w:ascii="楷体" w:hAnsi="楷体" w:eastAsia="楷体" w:cs="楷体"/>
                <w:b/>
                <w:bCs/>
                <w:szCs w:val="21"/>
              </w:rPr>
            </w:pPr>
            <w:r>
              <w:rPr>
                <w:rFonts w:hint="eastAsia" w:ascii="楷体" w:hAnsi="楷体" w:eastAsia="楷体" w:cs="楷体"/>
                <w:b/>
                <w:bCs/>
                <w:szCs w:val="21"/>
              </w:rPr>
              <w:t>主题</w:t>
            </w:r>
          </w:p>
        </w:tc>
        <w:tc>
          <w:tcPr>
            <w:tcW w:w="8222" w:type="dxa"/>
            <w:tcMar>
              <w:top w:w="57" w:type="dxa"/>
              <w:left w:w="108" w:type="dxa"/>
              <w:bottom w:w="57" w:type="dxa"/>
              <w:right w:w="108" w:type="dxa"/>
            </w:tcMar>
          </w:tcPr>
          <w:p>
            <w:pPr>
              <w:rPr>
                <w:rFonts w:ascii="楷体" w:hAnsi="楷体" w:eastAsia="楷体" w:cs="楷体"/>
                <w:szCs w:val="21"/>
              </w:rPr>
            </w:pPr>
            <w:r>
              <w:rPr>
                <w:rFonts w:hint="eastAsia" w:ascii="楷体" w:hAnsi="楷体" w:eastAsia="楷体" w:cs="楷体"/>
                <w:szCs w:val="21"/>
              </w:rPr>
              <w:t>（依据学校信息化环境，结合本校教师信息技术应用能力的基础水平，聚焦教育教学中亟待解决的突出问题，围绕优化教学模式、翻转课堂教学模式、项目学习模式、数据驱动教学和在线教学模式等，分层分类设定研修主题，供教研组和教师参考选用。）</w:t>
            </w:r>
          </w:p>
          <w:p>
            <w:pPr>
              <w:rPr>
                <w:rFonts w:ascii="楷体" w:hAnsi="楷体" w:eastAsia="楷体" w:cs="楷体"/>
                <w:szCs w:val="21"/>
              </w:rPr>
            </w:pPr>
            <w:r>
              <w:rPr>
                <w:rFonts w:hint="eastAsia" w:ascii="楷体" w:hAnsi="楷体" w:eastAsia="楷体" w:cs="楷体"/>
                <w:szCs w:val="21"/>
              </w:rPr>
              <w:t>研修主题：互动课堂教学（数字教育资源获取与处理，电子白板的教学运用，演示文稿的制作）</w:t>
            </w:r>
          </w:p>
          <w:p>
            <w:pP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1" w:hRule="atLeast"/>
          <w:jc w:val="center"/>
        </w:trPr>
        <w:tc>
          <w:tcPr>
            <w:tcW w:w="1129" w:type="dxa"/>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研修</w:t>
            </w:r>
          </w:p>
          <w:p>
            <w:pPr>
              <w:jc w:val="center"/>
              <w:rPr>
                <w:rFonts w:ascii="楷体" w:hAnsi="楷体" w:eastAsia="楷体" w:cs="楷体"/>
                <w:b/>
                <w:bCs/>
                <w:szCs w:val="21"/>
              </w:rPr>
            </w:pPr>
            <w:r>
              <w:rPr>
                <w:rFonts w:hint="eastAsia" w:ascii="楷体" w:hAnsi="楷体" w:eastAsia="楷体" w:cs="楷体"/>
                <w:b/>
                <w:bCs/>
                <w:szCs w:val="21"/>
              </w:rPr>
              <w:t>内容</w:t>
            </w:r>
          </w:p>
        </w:tc>
        <w:tc>
          <w:tcPr>
            <w:tcW w:w="8222" w:type="dxa"/>
            <w:tcMar>
              <w:top w:w="57" w:type="dxa"/>
              <w:left w:w="108" w:type="dxa"/>
              <w:bottom w:w="57" w:type="dxa"/>
              <w:right w:w="108" w:type="dxa"/>
            </w:tcMar>
          </w:tcPr>
          <w:p>
            <w:pPr>
              <w:rPr>
                <w:rFonts w:ascii="楷体" w:hAnsi="楷体" w:eastAsia="楷体" w:cs="楷体"/>
                <w:szCs w:val="21"/>
              </w:rPr>
            </w:pPr>
            <w:r>
              <w:rPr>
                <w:rFonts w:hint="eastAsia" w:ascii="楷体" w:hAnsi="楷体" w:eastAsia="楷体" w:cs="楷体"/>
                <w:szCs w:val="21"/>
              </w:rPr>
              <w:t>（请说明混合式校本应用研修的教师能力点选择、研修实施流程及研修活动设计。）</w:t>
            </w:r>
          </w:p>
          <w:p>
            <w:pPr>
              <w:rPr>
                <w:rFonts w:ascii="楷体" w:hAnsi="楷体" w:eastAsia="楷体" w:cs="楷体"/>
                <w:szCs w:val="21"/>
              </w:rPr>
            </w:pPr>
            <w:r>
              <w:rPr>
                <w:rFonts w:hint="eastAsia" w:ascii="楷体" w:hAnsi="楷体" w:eastAsia="楷体" w:cs="楷体"/>
                <w:szCs w:val="21"/>
              </w:rPr>
              <w:t>一、微能力点范围</w:t>
            </w:r>
          </w:p>
          <w:p>
            <w:pPr>
              <w:rPr>
                <w:rFonts w:ascii="楷体" w:hAnsi="楷体" w:eastAsia="楷体" w:cs="楷体"/>
                <w:szCs w:val="21"/>
              </w:rPr>
            </w:pPr>
            <w:r>
              <w:rPr>
                <w:rFonts w:hint="eastAsia" w:ascii="楷体" w:hAnsi="楷体" w:eastAsia="楷体" w:cs="楷体"/>
                <w:szCs w:val="21"/>
              </w:rPr>
              <w:t xml:space="preserve">1.整合各类有效资源，建立校级资源库，实现资源分类存放。 </w:t>
            </w:r>
          </w:p>
          <w:p>
            <w:pPr>
              <w:rPr>
                <w:rFonts w:ascii="楷体" w:hAnsi="楷体" w:eastAsia="楷体" w:cs="楷体"/>
                <w:szCs w:val="21"/>
              </w:rPr>
            </w:pPr>
            <w:r>
              <w:rPr>
                <w:rFonts w:hint="eastAsia" w:ascii="楷体" w:hAnsi="楷体" w:eastAsia="楷体" w:cs="楷体"/>
                <w:szCs w:val="21"/>
              </w:rPr>
              <w:t xml:space="preserve">2.有效使用信息化教学设备和方式创设课堂情境，激发学生学习兴趣。 </w:t>
            </w:r>
          </w:p>
          <w:p>
            <w:pPr>
              <w:rPr>
                <w:rFonts w:ascii="楷体" w:hAnsi="楷体" w:eastAsia="楷体" w:cs="楷体"/>
                <w:szCs w:val="21"/>
              </w:rPr>
            </w:pPr>
            <w:r>
              <w:rPr>
                <w:rFonts w:hint="eastAsia" w:ascii="楷体" w:hAnsi="楷体" w:eastAsia="楷体" w:cs="楷体"/>
                <w:szCs w:val="21"/>
              </w:rPr>
              <w:t xml:space="preserve">3.利用在线评价工具设计试题，及时掌握教学效果。 </w:t>
            </w:r>
          </w:p>
          <w:p>
            <w:pPr>
              <w:rPr>
                <w:rFonts w:ascii="楷体" w:hAnsi="楷体" w:eastAsia="楷体" w:cs="楷体"/>
                <w:szCs w:val="21"/>
              </w:rPr>
            </w:pPr>
            <w:r>
              <w:rPr>
                <w:rFonts w:hint="eastAsia" w:ascii="楷体" w:hAnsi="楷体" w:eastAsia="楷体" w:cs="楷体"/>
                <w:szCs w:val="21"/>
              </w:rPr>
              <w:t xml:space="preserve">4.利用微课、学习类 APP 等各类教学资源实施教学。 </w:t>
            </w:r>
          </w:p>
          <w:p>
            <w:pPr>
              <w:rPr>
                <w:rFonts w:ascii="楷体" w:hAnsi="楷体" w:eastAsia="楷体" w:cs="楷体"/>
                <w:szCs w:val="21"/>
              </w:rPr>
            </w:pPr>
            <w:r>
              <w:rPr>
                <w:rFonts w:hint="eastAsia" w:ascii="楷体" w:hAnsi="楷体" w:eastAsia="楷体" w:cs="楷体"/>
                <w:szCs w:val="21"/>
              </w:rPr>
              <w:t>5.利用各类测试平台编制学业测评试题，进行学业测试，高效搜集整理测评数据。</w:t>
            </w:r>
          </w:p>
          <w:p>
            <w:pPr>
              <w:rPr>
                <w:rFonts w:ascii="楷体" w:hAnsi="楷体" w:eastAsia="楷体" w:cs="楷体"/>
                <w:szCs w:val="21"/>
              </w:rPr>
            </w:pPr>
            <w:r>
              <w:rPr>
                <w:rFonts w:hint="eastAsia" w:ascii="楷体" w:hAnsi="楷体" w:eastAsia="楷体" w:cs="楷体"/>
                <w:szCs w:val="21"/>
              </w:rPr>
              <w:t xml:space="preserve"> 二: 研修活动设计</w:t>
            </w:r>
          </w:p>
          <w:p>
            <w:pPr>
              <w:rPr>
                <w:rFonts w:ascii="楷体" w:hAnsi="楷体" w:eastAsia="楷体" w:cs="楷体"/>
                <w:szCs w:val="21"/>
              </w:rPr>
            </w:pPr>
            <w:r>
              <w:rPr>
                <w:rFonts w:hint="eastAsia" w:ascii="楷体" w:hAnsi="楷体" w:eastAsia="楷体" w:cs="楷体"/>
                <w:szCs w:val="21"/>
              </w:rPr>
              <w:t>网络研修：</w:t>
            </w:r>
          </w:p>
          <w:p>
            <w:pPr>
              <w:rPr>
                <w:rFonts w:ascii="楷体" w:hAnsi="楷体" w:eastAsia="楷体" w:cs="楷体"/>
                <w:szCs w:val="21"/>
              </w:rPr>
            </w:pPr>
            <w:r>
              <w:rPr>
                <w:rFonts w:hint="eastAsia" w:ascii="楷体" w:hAnsi="楷体" w:eastAsia="楷体" w:cs="楷体"/>
                <w:szCs w:val="21"/>
              </w:rPr>
              <w:t>1.学校明确责任与分工，确定学校能力点，启动并发布愿景，组织培训学习，指导教师选择能力点。 2.教研组制定校本研修活动方案，指导教师拟定个人发展规划。 3.教师学习网络课程，掌握方法，聚焦能力突</w:t>
            </w:r>
          </w:p>
          <w:p>
            <w:pPr>
              <w:rPr>
                <w:rFonts w:ascii="楷体" w:hAnsi="楷体" w:eastAsia="楷体" w:cs="楷体"/>
                <w:szCs w:val="21"/>
              </w:rPr>
            </w:pPr>
            <w:r>
              <w:rPr>
                <w:rFonts w:hint="eastAsia" w:ascii="楷体" w:hAnsi="楷体" w:eastAsia="楷体" w:cs="楷体"/>
                <w:szCs w:val="21"/>
              </w:rPr>
              <w:t xml:space="preserve">听课评课 </w:t>
            </w:r>
          </w:p>
          <w:p>
            <w:pPr>
              <w:rPr>
                <w:rFonts w:ascii="楷体" w:hAnsi="楷体" w:eastAsia="楷体" w:cs="楷体"/>
                <w:szCs w:val="21"/>
              </w:rPr>
            </w:pPr>
            <w:r>
              <w:rPr>
                <w:rFonts w:hint="eastAsia" w:ascii="楷体" w:hAnsi="楷体" w:eastAsia="楷体" w:cs="楷体"/>
                <w:szCs w:val="21"/>
              </w:rPr>
              <w:t>1.教师通过信息技术与学科融合，录制课堂教学直播课并提交能力点认证材料; 2.各教研组长组织教师对本教研组其他教师上传的能力点材料进行线上互评。</w:t>
            </w:r>
          </w:p>
          <w:p>
            <w:pPr>
              <w:rPr>
                <w:rFonts w:ascii="楷体" w:hAnsi="楷体" w:eastAsia="楷体" w:cs="楷体"/>
                <w:szCs w:val="21"/>
              </w:rPr>
            </w:pPr>
            <w:r>
              <w:rPr>
                <w:rFonts w:hint="eastAsia" w:ascii="楷体" w:hAnsi="楷体" w:eastAsia="楷体" w:cs="楷体"/>
                <w:szCs w:val="21"/>
              </w:rPr>
              <w:t xml:space="preserve">经验总结 </w:t>
            </w:r>
          </w:p>
          <w:p>
            <w:pPr>
              <w:rPr>
                <w:rFonts w:ascii="楷体" w:hAnsi="楷体" w:eastAsia="楷体" w:cs="楷体"/>
                <w:szCs w:val="21"/>
              </w:rPr>
            </w:pPr>
            <w:r>
              <w:rPr>
                <w:rFonts w:hint="eastAsia" w:ascii="楷体" w:hAnsi="楷体" w:eastAsia="楷体" w:cs="楷体"/>
                <w:szCs w:val="21"/>
              </w:rPr>
              <w:t xml:space="preserve">1.学校信息化管理团队对本校教师的能力点材料进行评价。 2.教师查看评定结果，总结经验，回顾反思。 </w:t>
            </w:r>
          </w:p>
          <w:p>
            <w:pPr>
              <w:rPr>
                <w:rFonts w:ascii="楷体" w:hAnsi="楷体" w:eastAsia="楷体" w:cs="楷体"/>
                <w:szCs w:val="21"/>
              </w:rPr>
            </w:pPr>
            <w:r>
              <w:rPr>
                <w:rFonts w:hint="eastAsia" w:ascii="楷体" w:hAnsi="楷体" w:eastAsia="楷体" w:cs="楷体"/>
                <w:szCs w:val="21"/>
              </w:rPr>
              <w:t xml:space="preserve">案例分享 </w:t>
            </w:r>
          </w:p>
          <w:p>
            <w:pPr>
              <w:rPr>
                <w:rFonts w:ascii="楷体" w:hAnsi="楷体" w:eastAsia="楷体" w:cs="楷体"/>
                <w:szCs w:val="21"/>
              </w:rPr>
            </w:pPr>
            <w:r>
              <w:rPr>
                <w:rFonts w:hint="eastAsia" w:ascii="楷体" w:hAnsi="楷体" w:eastAsia="楷体" w:cs="楷体"/>
                <w:szCs w:val="21"/>
              </w:rPr>
              <w:t>1.评选学校优秀的教学案例和能力点成果; 2.组织开展本校优秀课例和能力点案例的分享展示，督促全校教师开展案观摩与学习; 3.反思总结提升。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center"/>
        </w:trPr>
        <w:tc>
          <w:tcPr>
            <w:tcW w:w="1129" w:type="dxa"/>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混合式</w:t>
            </w:r>
          </w:p>
          <w:p>
            <w:pPr>
              <w:jc w:val="center"/>
              <w:rPr>
                <w:rFonts w:ascii="楷体" w:hAnsi="楷体" w:eastAsia="楷体" w:cs="楷体"/>
                <w:b/>
                <w:bCs/>
                <w:szCs w:val="21"/>
              </w:rPr>
            </w:pPr>
            <w:r>
              <w:rPr>
                <w:rFonts w:hint="eastAsia" w:ascii="楷体" w:hAnsi="楷体" w:eastAsia="楷体" w:cs="楷体"/>
                <w:b/>
                <w:bCs/>
                <w:szCs w:val="21"/>
              </w:rPr>
              <w:t>校本应用活动设计</w:t>
            </w:r>
          </w:p>
        </w:tc>
        <w:tc>
          <w:tcPr>
            <w:tcW w:w="8222" w:type="dxa"/>
            <w:tcMar>
              <w:top w:w="57" w:type="dxa"/>
              <w:left w:w="108" w:type="dxa"/>
              <w:bottom w:w="57" w:type="dxa"/>
              <w:right w:w="108" w:type="dxa"/>
            </w:tcMar>
          </w:tcPr>
          <w:p>
            <w:pPr>
              <w:rPr>
                <w:rFonts w:ascii="楷体" w:hAnsi="楷体" w:eastAsia="楷体" w:cs="楷体"/>
                <w:szCs w:val="21"/>
              </w:rPr>
            </w:pPr>
            <w:r>
              <w:rPr>
                <w:rFonts w:hint="eastAsia" w:ascii="楷体" w:hAnsi="楷体" w:eastAsia="楷体" w:cs="楷体"/>
                <w:szCs w:val="21"/>
              </w:rPr>
              <w:t>（依据研修主题，结合本校教师信息技术应用能力不同水平，匹配不同的研修内容，明确不同的研修任务要求。）</w:t>
            </w:r>
          </w:p>
          <w:p>
            <w:pPr>
              <w:rPr>
                <w:rFonts w:ascii="楷体" w:hAnsi="楷体" w:eastAsia="楷体" w:cs="楷体"/>
                <w:szCs w:val="21"/>
              </w:rPr>
            </w:pPr>
            <w:r>
              <w:rPr>
                <w:rFonts w:hint="eastAsia" w:ascii="楷体" w:hAnsi="楷体" w:eastAsia="楷体" w:cs="楷体"/>
                <w:szCs w:val="21"/>
              </w:rPr>
              <w:t>研修主题一：互动课堂教学（数字教育资源获取与处理，电子白板的教学运用，演示文稿的制作）</w:t>
            </w:r>
          </w:p>
          <w:p>
            <w:pPr>
              <w:rPr>
                <w:rFonts w:ascii="楷体" w:hAnsi="楷体" w:eastAsia="楷体" w:cs="楷体"/>
                <w:szCs w:val="21"/>
              </w:rPr>
            </w:pPr>
            <w:r>
              <w:rPr>
                <w:rFonts w:hint="eastAsia" w:ascii="楷体" w:hAnsi="楷体" w:eastAsia="楷体" w:cs="楷体"/>
                <w:szCs w:val="21"/>
              </w:rPr>
              <w:t>分主题一:数字教育资源获取与处理 1.网络各类优质资源平台的介绍(Ⅰ类); 2.平台内优质资源的查找与获取方法(Ⅰ类); 3.利用手机或云盘进行保存资源(Ⅰ类) 4.对网络资源进行分级管理(Ⅱ类); 分主题二:电子白板的教学运用 1.利用音视频、游戏、图表等方式设计课堂导入方案(Ⅰ类) 2.利用技术支持实施课堂导入(Ⅱ类)。 分主题三:演示文稿的制作 1.利用 PPT 模板修改课件(Ⅰ类) 2.文字处理软件的操作(Ⅱ类); 3.根据教学设计制作课件(Ⅱ类) 4.课件设计的美化(Ⅲ类) 研修任务要求: Ⅰ类研修内容要求全体教师完成; Ⅱ类研修内容要求全体 45 岁以下中青年教师完成; Ⅲ类研修内容全体教师选学。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4" w:hRule="atLeast"/>
          <w:jc w:val="center"/>
        </w:trPr>
        <w:tc>
          <w:tcPr>
            <w:tcW w:w="1129" w:type="dxa"/>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校本应用考核办法</w:t>
            </w:r>
          </w:p>
        </w:tc>
        <w:tc>
          <w:tcPr>
            <w:tcW w:w="8222" w:type="dxa"/>
            <w:tcMar>
              <w:top w:w="57" w:type="dxa"/>
              <w:left w:w="108" w:type="dxa"/>
              <w:bottom w:w="57" w:type="dxa"/>
              <w:right w:w="108" w:type="dxa"/>
            </w:tcMar>
          </w:tcPr>
          <w:p>
            <w:pPr>
              <w:rPr>
                <w:rFonts w:ascii="楷体" w:hAnsi="楷体" w:eastAsia="楷体" w:cs="楷体"/>
                <w:szCs w:val="21"/>
              </w:rPr>
            </w:pPr>
            <w:r>
              <w:rPr>
                <w:rFonts w:hint="eastAsia" w:ascii="楷体" w:hAnsi="楷体" w:eastAsia="楷体" w:cs="楷体"/>
                <w:szCs w:val="21"/>
              </w:rPr>
              <w:t>（确定本校教师在本年度校本应用考核办法，如，能力应用教师自评、教研组观课互评、学校总评等方式；确定考核指标，如研修活动参与度、校本研修任务完成情况、研修成果数量和质量等。）</w:t>
            </w:r>
          </w:p>
          <w:p>
            <w:pPr>
              <w:rPr>
                <w:rFonts w:hint="eastAsia" w:ascii="楷体" w:hAnsi="楷体" w:eastAsia="楷体" w:cs="楷体"/>
                <w:szCs w:val="21"/>
                <w:lang w:eastAsia="zh-CN"/>
              </w:rPr>
            </w:pPr>
            <w:r>
              <w:rPr>
                <w:rFonts w:hint="eastAsia" w:ascii="楷体" w:hAnsi="楷体" w:eastAsia="楷体" w:cs="楷体"/>
                <w:szCs w:val="21"/>
                <w:lang w:eastAsia="zh-CN"/>
              </w:rPr>
              <w:t>学校制定考核办法，对研修活动参与度高，校本研修任务按时完成，研修成果数量多质量好的教师给予适当奖励，在职务评聘、晋级、评优评先时优先考虑。</w:t>
            </w:r>
            <w:bookmarkStart w:id="7" w:name="_GoBack"/>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0" w:hRule="atLeast"/>
          <w:jc w:val="center"/>
        </w:trPr>
        <w:tc>
          <w:tcPr>
            <w:tcW w:w="1129" w:type="dxa"/>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机制保障</w:t>
            </w:r>
          </w:p>
        </w:tc>
        <w:tc>
          <w:tcPr>
            <w:tcW w:w="8222" w:type="dxa"/>
            <w:tcMar>
              <w:top w:w="57" w:type="dxa"/>
              <w:left w:w="108" w:type="dxa"/>
              <w:bottom w:w="57" w:type="dxa"/>
              <w:right w:w="108" w:type="dxa"/>
            </w:tcMar>
          </w:tcPr>
          <w:p>
            <w:pPr>
              <w:rPr>
                <w:rFonts w:ascii="楷体" w:hAnsi="楷体" w:eastAsia="楷体" w:cs="楷体"/>
                <w:szCs w:val="21"/>
              </w:rPr>
            </w:pPr>
            <w:r>
              <w:rPr>
                <w:rFonts w:hint="eastAsia" w:ascii="楷体" w:hAnsi="楷体" w:eastAsia="楷体" w:cs="楷体"/>
                <w:szCs w:val="21"/>
              </w:rPr>
              <w:t>（描述整校推进的保障机制。）</w:t>
            </w:r>
          </w:p>
          <w:p>
            <w:pPr>
              <w:rPr>
                <w:rFonts w:ascii="微软雅黑" w:hAnsi="微软雅黑" w:eastAsia="微软雅黑"/>
                <w:color w:val="333333"/>
                <w:sz w:val="18"/>
                <w:szCs w:val="18"/>
                <w:shd w:val="clear" w:color="auto" w:fill="FFFFFF"/>
              </w:rPr>
            </w:pPr>
            <w:r>
              <w:rPr>
                <w:rFonts w:hint="eastAsia" w:ascii="微软雅黑" w:hAnsi="微软雅黑" w:eastAsia="微软雅黑"/>
                <w:color w:val="333333"/>
                <w:sz w:val="18"/>
                <w:szCs w:val="18"/>
                <w:shd w:val="clear" w:color="auto" w:fill="FFFFFF"/>
              </w:rPr>
              <w:t> 1.组织保障: 学校成立以校长为组的领导小组，校长负责组建信息化管理团队，提出总体目标和要求。业务副校长负责团队的运行和日常组织，教研组织负责日常活动的实施。</w:t>
            </w:r>
          </w:p>
          <w:p>
            <w:pPr>
              <w:rPr>
                <w:rFonts w:ascii="微软雅黑" w:hAnsi="微软雅黑" w:eastAsia="微软雅黑"/>
                <w:color w:val="333333"/>
                <w:sz w:val="18"/>
                <w:szCs w:val="18"/>
                <w:shd w:val="clear" w:color="auto" w:fill="FFFFFF"/>
              </w:rPr>
            </w:pPr>
            <w:r>
              <w:rPr>
                <w:rFonts w:hint="eastAsia" w:ascii="微软雅黑" w:hAnsi="微软雅黑" w:eastAsia="微软雅黑"/>
                <w:color w:val="333333"/>
                <w:sz w:val="18"/>
                <w:szCs w:val="18"/>
                <w:shd w:val="clear" w:color="auto" w:fill="FFFFFF"/>
              </w:rPr>
              <w:t>2、制度保障: 研修参与度与效果与教师量化考核相结合，作为评优评先依据</w:t>
            </w:r>
            <w:r>
              <w:rPr>
                <w:rFonts w:hint="eastAsia" w:ascii="微软雅黑" w:hAnsi="微软雅黑" w:eastAsia="微软雅黑"/>
                <w:color w:val="333333"/>
                <w:sz w:val="18"/>
                <w:szCs w:val="18"/>
                <w:shd w:val="clear" w:color="auto" w:fill="FFFFFF"/>
                <w:lang w:eastAsia="zh-CN"/>
              </w:rPr>
              <w:t>。</w:t>
            </w:r>
            <w:r>
              <w:rPr>
                <w:rFonts w:hint="eastAsia" w:ascii="微软雅黑" w:hAnsi="微软雅黑" w:eastAsia="微软雅黑"/>
                <w:color w:val="333333"/>
                <w:sz w:val="18"/>
                <w:szCs w:val="18"/>
                <w:shd w:val="clear" w:color="auto" w:fill="FFFFFF"/>
              </w:rPr>
              <w:t xml:space="preserve"> </w:t>
            </w:r>
          </w:p>
          <w:p>
            <w:pPr>
              <w:rPr>
                <w:rFonts w:ascii="微软雅黑" w:hAnsi="微软雅黑" w:eastAsia="微软雅黑"/>
                <w:color w:val="333333"/>
                <w:sz w:val="18"/>
                <w:szCs w:val="18"/>
                <w:shd w:val="clear" w:color="auto" w:fill="FFFFFF"/>
              </w:rPr>
            </w:pPr>
            <w:r>
              <w:rPr>
                <w:rFonts w:hint="eastAsia" w:ascii="微软雅黑" w:hAnsi="微软雅黑" w:eastAsia="微软雅黑"/>
                <w:color w:val="333333"/>
                <w:sz w:val="18"/>
                <w:szCs w:val="18"/>
                <w:shd w:val="clear" w:color="auto" w:fill="FFFFFF"/>
              </w:rPr>
              <w:t>3、经费保障: 学校研究后拨付专项资金用于设备购置和硬件建设。软件资源上能利用免费 App 最好,没有免费的，本校资源共享或利用一定的资金购买必备的软件</w:t>
            </w:r>
            <w:r>
              <w:rPr>
                <w:rFonts w:hint="eastAsia" w:ascii="微软雅黑" w:hAnsi="微软雅黑" w:eastAsia="微软雅黑"/>
                <w:color w:val="333333"/>
                <w:sz w:val="18"/>
                <w:szCs w:val="18"/>
                <w:shd w:val="clear" w:color="auto" w:fill="FFFFFF"/>
                <w:lang w:eastAsia="zh-CN"/>
              </w:rPr>
              <w:t>。</w:t>
            </w:r>
            <w:r>
              <w:rPr>
                <w:rFonts w:hint="eastAsia" w:ascii="微软雅黑" w:hAnsi="微软雅黑" w:eastAsia="微软雅黑"/>
                <w:color w:val="333333"/>
                <w:sz w:val="18"/>
                <w:szCs w:val="18"/>
                <w:shd w:val="clear" w:color="auto" w:fill="FFFFFF"/>
              </w:rPr>
              <w:t xml:space="preserve"> </w:t>
            </w:r>
          </w:p>
          <w:p>
            <w:pPr>
              <w:rPr>
                <w:rFonts w:hint="eastAsia" w:ascii="楷体" w:hAnsi="楷体" w:eastAsia="微软雅黑" w:cs="楷体"/>
                <w:szCs w:val="21"/>
                <w:lang w:eastAsia="zh-CN"/>
              </w:rPr>
            </w:pPr>
            <w:r>
              <w:rPr>
                <w:rFonts w:hint="eastAsia" w:ascii="微软雅黑" w:hAnsi="微软雅黑" w:eastAsia="微软雅黑"/>
                <w:color w:val="333333"/>
                <w:sz w:val="18"/>
                <w:szCs w:val="18"/>
                <w:shd w:val="clear" w:color="auto" w:fill="FFFFFF"/>
              </w:rPr>
              <w:t>4、监管保障:根据研修网和教体局的安排，稳步推进、分布实施、阶段评测、跟踪监督、全程管理，渗透到研修全过程，及时查漏补缺，确保收到实效</w:t>
            </w:r>
            <w:r>
              <w:rPr>
                <w:rFonts w:hint="eastAsia" w:ascii="微软雅黑" w:hAnsi="微软雅黑" w:eastAsia="微软雅黑"/>
                <w:color w:val="333333"/>
                <w:sz w:val="18"/>
                <w:szCs w:val="18"/>
                <w:shd w:val="clear" w:color="auto" w:fill="FFFFFF"/>
                <w:lang w:eastAsia="zh-CN"/>
              </w:rPr>
              <w:t>。</w:t>
            </w:r>
          </w:p>
        </w:tc>
      </w:tr>
    </w:tbl>
    <w:p>
      <w:pPr>
        <w:pStyle w:val="11"/>
        <w:spacing w:before="156" w:after="93"/>
        <w:ind w:firstLine="562" w:firstLineChars="200"/>
        <w:outlineLvl w:val="1"/>
        <w:rPr>
          <w:rFonts w:ascii="楷体" w:hAnsi="楷体" w:eastAsia="楷体" w:cs="楷体"/>
          <w:b/>
          <w:bCs/>
          <w:szCs w:val="28"/>
        </w:rPr>
      </w:pPr>
      <w:bookmarkStart w:id="5" w:name="_Toc11783"/>
    </w:p>
    <w:p>
      <w:pPr>
        <w:pStyle w:val="11"/>
        <w:spacing w:before="156" w:after="93"/>
        <w:ind w:firstLine="562" w:firstLineChars="200"/>
        <w:outlineLvl w:val="1"/>
        <w:rPr>
          <w:rFonts w:ascii="楷体" w:hAnsi="楷体" w:eastAsia="楷体" w:cs="楷体"/>
          <w:b/>
          <w:bCs/>
          <w:szCs w:val="28"/>
        </w:rPr>
      </w:pPr>
    </w:p>
    <w:p>
      <w:pPr>
        <w:pStyle w:val="11"/>
        <w:spacing w:before="156" w:after="93"/>
        <w:ind w:firstLine="562" w:firstLineChars="200"/>
        <w:outlineLvl w:val="1"/>
        <w:rPr>
          <w:rFonts w:ascii="楷体" w:hAnsi="楷体" w:eastAsia="楷体" w:cs="楷体"/>
          <w:b/>
          <w:bCs/>
          <w:szCs w:val="28"/>
        </w:rPr>
      </w:pPr>
    </w:p>
    <w:p>
      <w:pPr>
        <w:pStyle w:val="11"/>
        <w:spacing w:before="156" w:after="93"/>
        <w:ind w:firstLine="562" w:firstLineChars="200"/>
        <w:outlineLvl w:val="1"/>
        <w:rPr>
          <w:rFonts w:ascii="楷体" w:hAnsi="楷体" w:eastAsia="楷体" w:cs="楷体"/>
          <w:b/>
          <w:bCs/>
          <w:szCs w:val="28"/>
        </w:rPr>
      </w:pPr>
      <w:r>
        <w:rPr>
          <w:rFonts w:hint="eastAsia" w:ascii="楷体" w:hAnsi="楷体" w:eastAsia="楷体" w:cs="楷体"/>
          <w:b/>
          <w:bCs/>
          <w:szCs w:val="28"/>
        </w:rPr>
        <w:t>（四）教研组年度研修方案</w:t>
      </w:r>
      <w:bookmarkEnd w:id="5"/>
    </w:p>
    <w:tbl>
      <w:tblPr>
        <w:tblStyle w:val="8"/>
        <w:tblW w:w="9209" w:type="dxa"/>
        <w:jc w:val="center"/>
        <w:tblLayout w:type="fixed"/>
        <w:tblCellMar>
          <w:top w:w="0" w:type="dxa"/>
          <w:left w:w="108" w:type="dxa"/>
          <w:bottom w:w="0" w:type="dxa"/>
          <w:right w:w="108" w:type="dxa"/>
        </w:tblCellMar>
      </w:tblPr>
      <w:tblGrid>
        <w:gridCol w:w="1555"/>
        <w:gridCol w:w="2106"/>
        <w:gridCol w:w="683"/>
        <w:gridCol w:w="1072"/>
        <w:gridCol w:w="1100"/>
        <w:gridCol w:w="2693"/>
      </w:tblGrid>
      <w:tr>
        <w:tblPrEx>
          <w:tblCellMar>
            <w:top w:w="0" w:type="dxa"/>
            <w:left w:w="108" w:type="dxa"/>
            <w:bottom w:w="0" w:type="dxa"/>
            <w:right w:w="108" w:type="dxa"/>
          </w:tblCellMar>
        </w:tblPrEx>
        <w:trPr>
          <w:cantSplit/>
          <w:trHeight w:val="624" w:hRule="exac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b/>
                <w:bCs/>
                <w:szCs w:val="21"/>
              </w:rPr>
            </w:pPr>
            <w:r>
              <w:rPr>
                <w:rFonts w:hint="eastAsia" w:ascii="楷体" w:hAnsi="楷体" w:eastAsia="楷体" w:cs="楷体"/>
                <w:b/>
                <w:bCs/>
                <w:szCs w:val="21"/>
              </w:rPr>
              <w:t>教研组名称</w:t>
            </w:r>
          </w:p>
        </w:tc>
        <w:tc>
          <w:tcPr>
            <w:tcW w:w="3861" w:type="dxa"/>
            <w:gridSpan w:val="3"/>
            <w:tcBorders>
              <w:top w:val="single" w:color="auto" w:sz="4" w:space="0"/>
              <w:left w:val="single" w:color="auto" w:sz="4" w:space="0"/>
              <w:bottom w:val="single" w:color="auto" w:sz="4" w:space="0"/>
              <w:right w:val="single" w:color="auto" w:sz="4" w:space="0"/>
            </w:tcBorders>
            <w:vAlign w:val="center"/>
          </w:tcPr>
          <w:p>
            <w:pPr>
              <w:rPr>
                <w:rFonts w:ascii="楷体" w:hAnsi="楷体" w:eastAsia="楷体" w:cs="楷体"/>
                <w:szCs w:val="21"/>
              </w:rPr>
            </w:pPr>
          </w:p>
        </w:tc>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b/>
                <w:bCs/>
                <w:szCs w:val="21"/>
              </w:rPr>
            </w:pPr>
            <w:r>
              <w:rPr>
                <w:rFonts w:hint="eastAsia" w:ascii="楷体" w:hAnsi="楷体" w:eastAsia="楷体" w:cs="楷体"/>
                <w:b/>
                <w:bCs/>
                <w:szCs w:val="21"/>
              </w:rPr>
              <w:t>学段</w:t>
            </w:r>
          </w:p>
        </w:tc>
        <w:tc>
          <w:tcPr>
            <w:tcW w:w="2693"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cs="楷体"/>
                <w:szCs w:val="21"/>
              </w:rPr>
            </w:pPr>
          </w:p>
        </w:tc>
      </w:tr>
      <w:tr>
        <w:tblPrEx>
          <w:tblCellMar>
            <w:top w:w="0" w:type="dxa"/>
            <w:left w:w="108" w:type="dxa"/>
            <w:bottom w:w="0" w:type="dxa"/>
            <w:right w:w="108" w:type="dxa"/>
          </w:tblCellMar>
        </w:tblPrEx>
        <w:trPr>
          <w:cantSplit/>
          <w:trHeight w:val="624" w:hRule="exac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b/>
                <w:bCs/>
                <w:szCs w:val="21"/>
              </w:rPr>
            </w:pPr>
            <w:r>
              <w:rPr>
                <w:rFonts w:hint="eastAsia" w:ascii="楷体" w:hAnsi="楷体" w:eastAsia="楷体" w:cs="楷体"/>
                <w:b/>
                <w:bCs/>
                <w:szCs w:val="21"/>
              </w:rPr>
              <w:t>教研组长</w:t>
            </w:r>
          </w:p>
        </w:tc>
        <w:tc>
          <w:tcPr>
            <w:tcW w:w="2106"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cs="楷体"/>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szCs w:val="21"/>
              </w:rPr>
            </w:pPr>
            <w:r>
              <w:rPr>
                <w:rFonts w:hint="eastAsia" w:ascii="楷体" w:hAnsi="楷体" w:eastAsia="楷体" w:cs="楷体"/>
                <w:b/>
                <w:bCs/>
                <w:szCs w:val="21"/>
              </w:rPr>
              <w:t>职称</w:t>
            </w:r>
          </w:p>
        </w:tc>
        <w:tc>
          <w:tcPr>
            <w:tcW w:w="1072"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cs="楷体"/>
                <w:szCs w:val="21"/>
              </w:rPr>
            </w:pPr>
          </w:p>
        </w:tc>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b/>
                <w:bCs/>
                <w:szCs w:val="21"/>
              </w:rPr>
            </w:pPr>
            <w:r>
              <w:rPr>
                <w:rFonts w:hint="eastAsia" w:ascii="楷体" w:hAnsi="楷体" w:eastAsia="楷体" w:cs="楷体"/>
                <w:b/>
                <w:bCs/>
                <w:szCs w:val="21"/>
              </w:rPr>
              <w:t>联系电话</w:t>
            </w:r>
          </w:p>
        </w:tc>
        <w:tc>
          <w:tcPr>
            <w:tcW w:w="2693"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cs="楷体"/>
                <w:szCs w:val="21"/>
              </w:rPr>
            </w:pPr>
          </w:p>
        </w:tc>
      </w:tr>
      <w:tr>
        <w:tblPrEx>
          <w:tblCellMar>
            <w:top w:w="0" w:type="dxa"/>
            <w:left w:w="108" w:type="dxa"/>
            <w:bottom w:w="0" w:type="dxa"/>
            <w:right w:w="108" w:type="dxa"/>
          </w:tblCellMar>
        </w:tblPrEx>
        <w:trPr>
          <w:cantSplit/>
          <w:trHeight w:val="624" w:hRule="exac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b/>
                <w:bCs/>
                <w:szCs w:val="21"/>
              </w:rPr>
            </w:pPr>
            <w:r>
              <w:rPr>
                <w:rFonts w:hint="eastAsia" w:ascii="楷体" w:hAnsi="楷体" w:eastAsia="楷体" w:cs="楷体"/>
                <w:b/>
                <w:bCs/>
                <w:szCs w:val="21"/>
              </w:rPr>
              <w:t>本教研组人数</w:t>
            </w:r>
          </w:p>
        </w:tc>
        <w:tc>
          <w:tcPr>
            <w:tcW w:w="7654" w:type="dxa"/>
            <w:gridSpan w:val="5"/>
            <w:tcBorders>
              <w:top w:val="single" w:color="auto" w:sz="4" w:space="0"/>
              <w:left w:val="single" w:color="auto" w:sz="4" w:space="0"/>
              <w:bottom w:val="single" w:color="auto" w:sz="4" w:space="0"/>
              <w:right w:val="single" w:color="auto" w:sz="4" w:space="0"/>
            </w:tcBorders>
            <w:vAlign w:val="center"/>
          </w:tcPr>
          <w:p>
            <w:pPr>
              <w:rPr>
                <w:rFonts w:ascii="楷体" w:hAnsi="楷体" w:eastAsia="楷体" w:cs="楷体"/>
                <w:szCs w:val="21"/>
              </w:rPr>
            </w:pPr>
            <w:r>
              <w:rPr>
                <w:rFonts w:hint="eastAsia" w:ascii="楷体" w:hAnsi="楷体" w:eastAsia="楷体" w:cs="楷体"/>
                <w:szCs w:val="21"/>
              </w:rPr>
              <w:t>共     人</w:t>
            </w:r>
          </w:p>
        </w:tc>
      </w:tr>
      <w:tr>
        <w:tblPrEx>
          <w:tblCellMar>
            <w:top w:w="0" w:type="dxa"/>
            <w:left w:w="108" w:type="dxa"/>
            <w:bottom w:w="0" w:type="dxa"/>
            <w:right w:w="108" w:type="dxa"/>
          </w:tblCellMar>
        </w:tblPrEx>
        <w:trPr>
          <w:cantSplit/>
          <w:trHeight w:val="2870" w:hRule="exac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b/>
                <w:bCs/>
                <w:szCs w:val="21"/>
              </w:rPr>
            </w:pPr>
            <w:r>
              <w:rPr>
                <w:rFonts w:hint="eastAsia" w:ascii="楷体" w:hAnsi="楷体" w:eastAsia="楷体" w:cs="楷体"/>
                <w:b/>
                <w:bCs/>
                <w:szCs w:val="21"/>
              </w:rPr>
              <w:t>信息技术应用能力现状分析</w:t>
            </w:r>
          </w:p>
        </w:tc>
        <w:tc>
          <w:tcPr>
            <w:tcW w:w="7654" w:type="dxa"/>
            <w:gridSpan w:val="5"/>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r>
              <w:rPr>
                <w:rFonts w:hint="eastAsia" w:ascii="楷体" w:hAnsi="楷体" w:eastAsia="楷体" w:cs="楷体"/>
                <w:szCs w:val="21"/>
              </w:rPr>
              <w:t>(请结合本校教育信息化环境和教师信息技术水平，描述当前本教研组教师在学情分析、教学设计、学法指导和学业评价等教育教学方面，信息技术应用能力现状以及存在的突出问题。)</w:t>
            </w:r>
          </w:p>
        </w:tc>
      </w:tr>
      <w:tr>
        <w:tblPrEx>
          <w:tblCellMar>
            <w:top w:w="0" w:type="dxa"/>
            <w:left w:w="108" w:type="dxa"/>
            <w:bottom w:w="0" w:type="dxa"/>
            <w:right w:w="108" w:type="dxa"/>
          </w:tblCellMar>
        </w:tblPrEx>
        <w:trPr>
          <w:cantSplit/>
          <w:trHeight w:val="1589" w:hRule="exac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b/>
                <w:bCs/>
                <w:szCs w:val="21"/>
              </w:rPr>
            </w:pPr>
            <w:r>
              <w:rPr>
                <w:rFonts w:hint="eastAsia" w:ascii="楷体" w:hAnsi="楷体" w:eastAsia="楷体" w:cs="楷体"/>
                <w:b/>
                <w:bCs/>
                <w:szCs w:val="21"/>
              </w:rPr>
              <w:t>研修目标</w:t>
            </w:r>
          </w:p>
        </w:tc>
        <w:tc>
          <w:tcPr>
            <w:tcW w:w="7654" w:type="dxa"/>
            <w:gridSpan w:val="5"/>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r>
              <w:rPr>
                <w:rFonts w:hint="eastAsia" w:ascii="楷体" w:hAnsi="楷体" w:eastAsia="楷体" w:cs="楷体"/>
                <w:szCs w:val="21"/>
              </w:rPr>
              <w:t>（根据学校信息化教育整校推进发展规划和项目研修计划，结合本教研组信息技术应能能力现状,制定本教研组研修目标。）</w:t>
            </w:r>
          </w:p>
          <w:p>
            <w:pPr>
              <w:rPr>
                <w:rFonts w:ascii="楷体" w:hAnsi="楷体" w:eastAsia="楷体" w:cs="楷体"/>
                <w:szCs w:val="21"/>
              </w:rPr>
            </w:pPr>
          </w:p>
        </w:tc>
      </w:tr>
      <w:tr>
        <w:tblPrEx>
          <w:tblCellMar>
            <w:top w:w="0" w:type="dxa"/>
            <w:left w:w="108" w:type="dxa"/>
            <w:bottom w:w="0" w:type="dxa"/>
            <w:right w:w="108" w:type="dxa"/>
          </w:tblCellMar>
        </w:tblPrEx>
        <w:trPr>
          <w:cantSplit/>
          <w:trHeight w:val="3407" w:hRule="exac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b/>
                <w:bCs/>
                <w:szCs w:val="21"/>
              </w:rPr>
            </w:pPr>
            <w:r>
              <w:rPr>
                <w:rFonts w:hint="eastAsia" w:ascii="楷体" w:hAnsi="楷体" w:eastAsia="楷体" w:cs="楷体"/>
                <w:b/>
                <w:bCs/>
                <w:szCs w:val="21"/>
              </w:rPr>
              <w:t>研修计划</w:t>
            </w:r>
          </w:p>
        </w:tc>
        <w:tc>
          <w:tcPr>
            <w:tcW w:w="7654" w:type="dxa"/>
            <w:gridSpan w:val="5"/>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r>
              <w:rPr>
                <w:rFonts w:hint="eastAsia" w:ascii="楷体" w:hAnsi="楷体" w:eastAsia="楷体" w:cs="楷体"/>
                <w:szCs w:val="21"/>
              </w:rPr>
              <w:t>（根据研修目标，确定研修主题、研修内容、能力点选择、研修实施流程及研修活动设计。）</w:t>
            </w:r>
          </w:p>
        </w:tc>
      </w:tr>
      <w:tr>
        <w:tblPrEx>
          <w:tblCellMar>
            <w:top w:w="0" w:type="dxa"/>
            <w:left w:w="108" w:type="dxa"/>
            <w:bottom w:w="0" w:type="dxa"/>
            <w:right w:w="108" w:type="dxa"/>
          </w:tblCellMar>
        </w:tblPrEx>
        <w:trPr>
          <w:cantSplit/>
          <w:trHeight w:val="2699" w:hRule="exac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b/>
                <w:bCs/>
                <w:szCs w:val="21"/>
              </w:rPr>
            </w:pPr>
            <w:r>
              <w:rPr>
                <w:rFonts w:hint="eastAsia" w:ascii="楷体" w:hAnsi="楷体" w:eastAsia="楷体" w:cs="楷体"/>
                <w:b/>
                <w:bCs/>
                <w:szCs w:val="21"/>
              </w:rPr>
              <w:t>考核要求</w:t>
            </w:r>
          </w:p>
        </w:tc>
        <w:tc>
          <w:tcPr>
            <w:tcW w:w="7654" w:type="dxa"/>
            <w:gridSpan w:val="5"/>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r>
              <w:rPr>
                <w:rFonts w:hint="eastAsia" w:ascii="楷体" w:hAnsi="楷体" w:eastAsia="楷体" w:cs="楷体"/>
                <w:szCs w:val="21"/>
              </w:rPr>
              <w:t>（确定本校教师在本年度校本应用考核办法，如，能力应用教师自评、教研组观课互评方式；确定考核指标，如研修活动参与度、校本研修任务完成情况、研修成果数量和质量等。）</w:t>
            </w:r>
          </w:p>
          <w:p>
            <w:pPr>
              <w:rPr>
                <w:rFonts w:ascii="楷体" w:hAnsi="楷体" w:eastAsia="楷体" w:cs="楷体"/>
                <w:szCs w:val="21"/>
              </w:rPr>
            </w:pPr>
          </w:p>
        </w:tc>
      </w:tr>
    </w:tbl>
    <w:p>
      <w:pPr>
        <w:pStyle w:val="11"/>
        <w:spacing w:before="156" w:after="93"/>
        <w:ind w:firstLine="562" w:firstLineChars="200"/>
        <w:outlineLvl w:val="1"/>
        <w:rPr>
          <w:rFonts w:ascii="楷体" w:hAnsi="楷体" w:eastAsia="楷体" w:cs="楷体"/>
          <w:b/>
          <w:bCs/>
          <w:szCs w:val="28"/>
        </w:rPr>
      </w:pPr>
      <w:bookmarkStart w:id="6" w:name="_Toc1310"/>
      <w:r>
        <w:rPr>
          <w:rFonts w:hint="eastAsia" w:ascii="楷体" w:hAnsi="楷体" w:eastAsia="楷体" w:cs="楷体"/>
          <w:b/>
          <w:bCs/>
          <w:szCs w:val="28"/>
        </w:rPr>
        <w:t>（五）教师2020年度研修任务单</w:t>
      </w:r>
      <w:bookmarkEnd w:id="6"/>
    </w:p>
    <w:tbl>
      <w:tblPr>
        <w:tblStyle w:val="8"/>
        <w:tblW w:w="9209" w:type="dxa"/>
        <w:jc w:val="center"/>
        <w:tblLayout w:type="fixed"/>
        <w:tblCellMar>
          <w:top w:w="0" w:type="dxa"/>
          <w:left w:w="108" w:type="dxa"/>
          <w:bottom w:w="0" w:type="dxa"/>
          <w:right w:w="108" w:type="dxa"/>
        </w:tblCellMar>
      </w:tblPr>
      <w:tblGrid>
        <w:gridCol w:w="1189"/>
        <w:gridCol w:w="3909"/>
        <w:gridCol w:w="1276"/>
        <w:gridCol w:w="2835"/>
      </w:tblGrid>
      <w:tr>
        <w:tblPrEx>
          <w:tblCellMar>
            <w:top w:w="0" w:type="dxa"/>
            <w:left w:w="108" w:type="dxa"/>
            <w:bottom w:w="0" w:type="dxa"/>
            <w:right w:w="108" w:type="dxa"/>
          </w:tblCellMar>
        </w:tblPrEx>
        <w:trPr>
          <w:cantSplit/>
          <w:trHeight w:val="624" w:hRule="exact"/>
          <w:jc w:val="center"/>
        </w:trPr>
        <w:tc>
          <w:tcPr>
            <w:tcW w:w="1189"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b/>
                <w:bCs/>
                <w:szCs w:val="21"/>
              </w:rPr>
            </w:pPr>
            <w:r>
              <w:rPr>
                <w:rFonts w:hint="eastAsia" w:ascii="楷体" w:hAnsi="楷体" w:eastAsia="楷体" w:cs="楷体"/>
                <w:b/>
                <w:bCs/>
                <w:szCs w:val="21"/>
              </w:rPr>
              <w:t>教师姓名</w:t>
            </w:r>
          </w:p>
        </w:tc>
        <w:tc>
          <w:tcPr>
            <w:tcW w:w="8020" w:type="dxa"/>
            <w:gridSpan w:val="3"/>
            <w:tcBorders>
              <w:top w:val="single" w:color="auto" w:sz="4" w:space="0"/>
              <w:left w:val="single" w:color="auto" w:sz="4" w:space="0"/>
              <w:bottom w:val="single" w:color="auto" w:sz="4" w:space="0"/>
              <w:right w:val="single" w:color="auto" w:sz="4" w:space="0"/>
            </w:tcBorders>
            <w:vAlign w:val="center"/>
          </w:tcPr>
          <w:p>
            <w:pPr>
              <w:rPr>
                <w:rFonts w:ascii="楷体" w:hAnsi="楷体" w:eastAsia="楷体" w:cs="楷体"/>
                <w:szCs w:val="21"/>
              </w:rPr>
            </w:pPr>
          </w:p>
        </w:tc>
      </w:tr>
      <w:tr>
        <w:tblPrEx>
          <w:tblCellMar>
            <w:top w:w="0" w:type="dxa"/>
            <w:left w:w="108" w:type="dxa"/>
            <w:bottom w:w="0" w:type="dxa"/>
            <w:right w:w="108" w:type="dxa"/>
          </w:tblCellMar>
        </w:tblPrEx>
        <w:trPr>
          <w:cantSplit/>
          <w:trHeight w:val="624" w:hRule="exact"/>
          <w:jc w:val="center"/>
        </w:trPr>
        <w:tc>
          <w:tcPr>
            <w:tcW w:w="1189"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b/>
                <w:bCs/>
                <w:szCs w:val="21"/>
              </w:rPr>
            </w:pPr>
            <w:r>
              <w:rPr>
                <w:rFonts w:hint="eastAsia" w:ascii="楷体" w:hAnsi="楷体" w:eastAsia="楷体" w:cs="楷体"/>
                <w:b/>
                <w:bCs/>
                <w:szCs w:val="21"/>
              </w:rPr>
              <w:t>任教学科</w:t>
            </w:r>
          </w:p>
        </w:tc>
        <w:tc>
          <w:tcPr>
            <w:tcW w:w="3909"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cs="楷体"/>
                <w:b/>
                <w:bCs/>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b/>
                <w:bCs/>
                <w:szCs w:val="21"/>
              </w:rPr>
            </w:pPr>
            <w:r>
              <w:rPr>
                <w:rFonts w:hint="eastAsia" w:ascii="楷体" w:hAnsi="楷体" w:eastAsia="楷体" w:cs="楷体"/>
                <w:b/>
                <w:bCs/>
                <w:szCs w:val="21"/>
              </w:rPr>
              <w:t>任教学段</w:t>
            </w: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cs="楷体"/>
                <w:szCs w:val="21"/>
              </w:rPr>
            </w:pPr>
          </w:p>
        </w:tc>
      </w:tr>
      <w:tr>
        <w:tblPrEx>
          <w:tblCellMar>
            <w:top w:w="0" w:type="dxa"/>
            <w:left w:w="108" w:type="dxa"/>
            <w:bottom w:w="0" w:type="dxa"/>
            <w:right w:w="108" w:type="dxa"/>
          </w:tblCellMar>
        </w:tblPrEx>
        <w:trPr>
          <w:cantSplit/>
          <w:trHeight w:val="3196" w:hRule="exact"/>
          <w:jc w:val="center"/>
        </w:trPr>
        <w:tc>
          <w:tcPr>
            <w:tcW w:w="1189"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b/>
                <w:bCs/>
                <w:szCs w:val="21"/>
              </w:rPr>
            </w:pPr>
            <w:r>
              <w:rPr>
                <w:rFonts w:hint="eastAsia" w:ascii="楷体" w:hAnsi="楷体" w:eastAsia="楷体" w:cs="楷体"/>
                <w:b/>
                <w:bCs/>
                <w:szCs w:val="21"/>
              </w:rPr>
              <w:t>自诊教学问题点</w:t>
            </w:r>
          </w:p>
        </w:tc>
        <w:tc>
          <w:tcPr>
            <w:tcW w:w="8020" w:type="dxa"/>
            <w:gridSpan w:val="3"/>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r>
              <w:rPr>
                <w:rFonts w:hint="eastAsia" w:ascii="楷体" w:hAnsi="楷体" w:eastAsia="楷体" w:cs="楷体"/>
                <w:szCs w:val="21"/>
              </w:rPr>
              <w:t>（自诊在学情诊断、教学设计、学法指导、学业评价等教学环节存在的亟待解决的突出问题，并针对问题，结合学校规划和教研组研修方案，确定本次研修拟解决的教学问题难点）</w:t>
            </w:r>
          </w:p>
        </w:tc>
      </w:tr>
      <w:tr>
        <w:tblPrEx>
          <w:tblCellMar>
            <w:top w:w="0" w:type="dxa"/>
            <w:left w:w="108" w:type="dxa"/>
            <w:bottom w:w="0" w:type="dxa"/>
            <w:right w:w="108" w:type="dxa"/>
          </w:tblCellMar>
        </w:tblPrEx>
        <w:trPr>
          <w:cantSplit/>
          <w:trHeight w:val="2911" w:hRule="exact"/>
          <w:jc w:val="center"/>
        </w:trPr>
        <w:tc>
          <w:tcPr>
            <w:tcW w:w="1189"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b/>
                <w:bCs/>
                <w:szCs w:val="21"/>
              </w:rPr>
            </w:pPr>
            <w:r>
              <w:rPr>
                <w:rFonts w:hint="eastAsia" w:ascii="楷体" w:hAnsi="楷体" w:eastAsia="楷体" w:cs="楷体"/>
                <w:b/>
                <w:bCs/>
                <w:szCs w:val="21"/>
              </w:rPr>
              <w:t>自定技术应用点</w:t>
            </w:r>
          </w:p>
        </w:tc>
        <w:tc>
          <w:tcPr>
            <w:tcW w:w="8020" w:type="dxa"/>
            <w:gridSpan w:val="3"/>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r>
              <w:rPr>
                <w:rFonts w:hint="eastAsia" w:ascii="楷体" w:hAnsi="楷体" w:eastAsia="楷体" w:cs="楷体"/>
                <w:szCs w:val="21"/>
              </w:rPr>
              <w:t>（根据学校规划和教研组研修方案，针对本次研修拟解决的问题点，选择研修主题及技术应用能力应点，线上选学课程，并确定个人年度研修目标、任务及时间安排。）</w:t>
            </w:r>
          </w:p>
          <w:p>
            <w:pPr>
              <w:rPr>
                <w:rFonts w:ascii="楷体" w:hAnsi="楷体" w:eastAsia="楷体" w:cs="楷体"/>
                <w:szCs w:val="21"/>
              </w:rPr>
            </w:pPr>
          </w:p>
        </w:tc>
      </w:tr>
      <w:tr>
        <w:tblPrEx>
          <w:tblCellMar>
            <w:top w:w="0" w:type="dxa"/>
            <w:left w:w="108" w:type="dxa"/>
            <w:bottom w:w="0" w:type="dxa"/>
            <w:right w:w="108" w:type="dxa"/>
          </w:tblCellMar>
        </w:tblPrEx>
        <w:trPr>
          <w:cantSplit/>
          <w:trHeight w:val="2292" w:hRule="exact"/>
          <w:jc w:val="center"/>
        </w:trPr>
        <w:tc>
          <w:tcPr>
            <w:tcW w:w="1189"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b/>
                <w:bCs/>
                <w:szCs w:val="21"/>
              </w:rPr>
            </w:pPr>
            <w:r>
              <w:rPr>
                <w:rFonts w:hint="eastAsia" w:ascii="楷体" w:hAnsi="楷体" w:eastAsia="楷体" w:cs="楷体"/>
                <w:b/>
                <w:bCs/>
                <w:szCs w:val="21"/>
              </w:rPr>
              <w:t>教研组</w:t>
            </w:r>
          </w:p>
          <w:p>
            <w:pPr>
              <w:jc w:val="center"/>
              <w:rPr>
                <w:rFonts w:ascii="楷体" w:hAnsi="楷体" w:eastAsia="楷体" w:cs="楷体"/>
                <w:b/>
                <w:bCs/>
                <w:szCs w:val="21"/>
              </w:rPr>
            </w:pPr>
            <w:r>
              <w:rPr>
                <w:rFonts w:hint="eastAsia" w:ascii="楷体" w:hAnsi="楷体" w:eastAsia="楷体" w:cs="楷体"/>
                <w:b/>
                <w:bCs/>
                <w:szCs w:val="21"/>
              </w:rPr>
              <w:t>意见</w:t>
            </w:r>
          </w:p>
        </w:tc>
        <w:tc>
          <w:tcPr>
            <w:tcW w:w="8020" w:type="dxa"/>
            <w:gridSpan w:val="3"/>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p>
        </w:tc>
      </w:tr>
      <w:tr>
        <w:tblPrEx>
          <w:tblCellMar>
            <w:top w:w="0" w:type="dxa"/>
            <w:left w:w="108" w:type="dxa"/>
            <w:bottom w:w="0" w:type="dxa"/>
            <w:right w:w="108" w:type="dxa"/>
          </w:tblCellMar>
        </w:tblPrEx>
        <w:trPr>
          <w:cantSplit/>
          <w:trHeight w:val="2223" w:hRule="exact"/>
          <w:jc w:val="center"/>
        </w:trPr>
        <w:tc>
          <w:tcPr>
            <w:tcW w:w="1189"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b/>
                <w:bCs/>
                <w:szCs w:val="21"/>
              </w:rPr>
            </w:pPr>
            <w:r>
              <w:rPr>
                <w:rFonts w:hint="eastAsia" w:ascii="楷体" w:hAnsi="楷体" w:eastAsia="楷体" w:cs="楷体"/>
                <w:b/>
                <w:bCs/>
                <w:szCs w:val="21"/>
              </w:rPr>
              <w:t>学校意见</w:t>
            </w:r>
          </w:p>
        </w:tc>
        <w:tc>
          <w:tcPr>
            <w:tcW w:w="8020" w:type="dxa"/>
            <w:gridSpan w:val="3"/>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p>
        </w:tc>
      </w:tr>
    </w:tbl>
    <w:p>
      <w:pPr>
        <w:rPr>
          <w:rFonts w:ascii="楷体" w:hAnsi="楷体" w:eastAsia="楷体" w:cs="楷体"/>
          <w:sz w:val="28"/>
          <w:szCs w:val="28"/>
        </w:rPr>
      </w:pPr>
    </w:p>
    <w:p>
      <w:pPr>
        <w:pStyle w:val="7"/>
        <w:ind w:firstLine="560"/>
        <w:rPr>
          <w:rFonts w:ascii="楷体" w:hAnsi="楷体" w:eastAsia="楷体" w:cs="楷体"/>
          <w:sz w:val="28"/>
          <w:szCs w:val="28"/>
        </w:rPr>
        <w:sectPr>
          <w:footerReference r:id="rId4" w:type="first"/>
          <w:footerReference r:id="rId3" w:type="default"/>
          <w:pgSz w:w="11906" w:h="16838"/>
          <w:pgMar w:top="1553" w:right="1423" w:bottom="1553" w:left="1423" w:header="851" w:footer="992" w:gutter="0"/>
          <w:cols w:space="720" w:num="1"/>
          <w:titlePg/>
          <w:docGrid w:type="lines" w:linePitch="312" w:charSpace="0"/>
        </w:sectPr>
      </w:pPr>
    </w:p>
    <w:p>
      <w:pPr>
        <w:jc w:val="center"/>
        <w:rPr>
          <w:rFonts w:ascii="楷体" w:hAnsi="楷体" w:eastAsia="楷体" w:cs="楷体"/>
          <w:b/>
          <w:bCs/>
          <w:sz w:val="32"/>
          <w:szCs w:val="32"/>
        </w:rPr>
      </w:pPr>
      <w:r>
        <w:rPr>
          <w:rFonts w:hint="eastAsia" w:ascii="楷体" w:hAnsi="楷体" w:eastAsia="楷体" w:cs="楷体"/>
          <w:b/>
          <w:bCs/>
          <w:sz w:val="32"/>
          <w:szCs w:val="32"/>
        </w:rPr>
        <w:t>河南省中小学教师信息技术校本应用考核</w:t>
      </w:r>
    </w:p>
    <w:p>
      <w:pPr>
        <w:jc w:val="center"/>
        <w:rPr>
          <w:rFonts w:ascii="楷体" w:hAnsi="楷体" w:eastAsia="楷体" w:cs="楷体"/>
          <w:b/>
          <w:bCs/>
          <w:color w:val="FF0000"/>
          <w:sz w:val="32"/>
          <w:szCs w:val="32"/>
        </w:rPr>
      </w:pPr>
      <w:r>
        <w:rPr>
          <w:rFonts w:hint="eastAsia" w:ascii="楷体" w:hAnsi="楷体" w:eastAsia="楷体" w:cs="楷体"/>
          <w:b/>
          <w:bCs/>
          <w:sz w:val="32"/>
          <w:szCs w:val="32"/>
        </w:rPr>
        <w:t>评价指标（试行）</w:t>
      </w:r>
    </w:p>
    <w:tbl>
      <w:tblPr>
        <w:tblStyle w:val="8"/>
        <w:tblW w:w="9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173"/>
        <w:gridCol w:w="701"/>
        <w:gridCol w:w="6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45" w:type="dxa"/>
            <w:tcMar>
              <w:top w:w="57" w:type="dxa"/>
              <w:left w:w="108" w:type="dxa"/>
              <w:bottom w:w="57" w:type="dxa"/>
              <w:right w:w="108" w:type="dxa"/>
            </w:tcMar>
            <w:vAlign w:val="center"/>
          </w:tcPr>
          <w:p>
            <w:pPr>
              <w:jc w:val="center"/>
              <w:rPr>
                <w:rFonts w:ascii="楷体" w:hAnsi="楷体" w:eastAsia="楷体" w:cs="楷体"/>
                <w:b/>
                <w:szCs w:val="21"/>
              </w:rPr>
            </w:pPr>
            <w:r>
              <w:rPr>
                <w:rFonts w:hint="eastAsia" w:ascii="楷体" w:hAnsi="楷体" w:eastAsia="楷体" w:cs="楷体"/>
                <w:b/>
                <w:szCs w:val="21"/>
              </w:rPr>
              <w:t>教学环境</w:t>
            </w:r>
          </w:p>
        </w:tc>
        <w:tc>
          <w:tcPr>
            <w:tcW w:w="1173" w:type="dxa"/>
            <w:tcMar>
              <w:top w:w="57" w:type="dxa"/>
              <w:left w:w="108" w:type="dxa"/>
              <w:bottom w:w="57" w:type="dxa"/>
              <w:right w:w="108" w:type="dxa"/>
            </w:tcMar>
            <w:vAlign w:val="center"/>
          </w:tcPr>
          <w:p>
            <w:pPr>
              <w:jc w:val="center"/>
              <w:rPr>
                <w:rFonts w:ascii="楷体" w:hAnsi="楷体" w:eastAsia="楷体" w:cs="楷体"/>
                <w:b/>
                <w:szCs w:val="21"/>
              </w:rPr>
            </w:pPr>
            <w:r>
              <w:rPr>
                <w:rFonts w:hint="eastAsia" w:ascii="楷体" w:hAnsi="楷体" w:eastAsia="楷体" w:cs="楷体"/>
                <w:b/>
                <w:szCs w:val="21"/>
              </w:rPr>
              <w:t>教学维度</w:t>
            </w:r>
          </w:p>
        </w:tc>
        <w:tc>
          <w:tcPr>
            <w:tcW w:w="701" w:type="dxa"/>
            <w:tcMar>
              <w:top w:w="57" w:type="dxa"/>
              <w:left w:w="108" w:type="dxa"/>
              <w:bottom w:w="57" w:type="dxa"/>
              <w:right w:w="108" w:type="dxa"/>
            </w:tcMar>
            <w:vAlign w:val="center"/>
          </w:tcPr>
          <w:p>
            <w:pPr>
              <w:jc w:val="center"/>
              <w:rPr>
                <w:rFonts w:ascii="楷体" w:hAnsi="楷体" w:eastAsia="楷体" w:cs="楷体"/>
                <w:b/>
                <w:szCs w:val="21"/>
              </w:rPr>
            </w:pPr>
            <w:r>
              <w:rPr>
                <w:rFonts w:hint="eastAsia" w:ascii="楷体" w:hAnsi="楷体" w:eastAsia="楷体" w:cs="楷体"/>
                <w:b/>
                <w:szCs w:val="21"/>
              </w:rPr>
              <w:t xml:space="preserve">编号 </w:t>
            </w:r>
          </w:p>
        </w:tc>
        <w:tc>
          <w:tcPr>
            <w:tcW w:w="6583" w:type="dxa"/>
            <w:tcMar>
              <w:top w:w="57" w:type="dxa"/>
              <w:left w:w="108" w:type="dxa"/>
              <w:bottom w:w="57" w:type="dxa"/>
              <w:right w:w="108" w:type="dxa"/>
            </w:tcMar>
            <w:vAlign w:val="center"/>
          </w:tcPr>
          <w:p>
            <w:pPr>
              <w:jc w:val="center"/>
              <w:rPr>
                <w:rFonts w:ascii="楷体" w:hAnsi="楷体" w:eastAsia="楷体" w:cs="楷体"/>
                <w:b/>
                <w:szCs w:val="21"/>
              </w:rPr>
            </w:pPr>
            <w:r>
              <w:rPr>
                <w:rFonts w:hint="eastAsia" w:ascii="楷体" w:hAnsi="楷体" w:eastAsia="楷体" w:cs="楷体"/>
                <w:b/>
                <w:szCs w:val="21"/>
              </w:rPr>
              <w:t>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Merge w:val="restart"/>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r>
              <w:rPr>
                <w:rFonts w:hint="eastAsia" w:ascii="楷体" w:hAnsi="楷体" w:eastAsia="楷体" w:cs="楷体"/>
                <w:b/>
                <w:szCs w:val="21"/>
              </w:rPr>
              <w:t>一、多媒体教学环境</w:t>
            </w:r>
          </w:p>
        </w:tc>
        <w:tc>
          <w:tcPr>
            <w:tcW w:w="1173" w:type="dxa"/>
            <w:tcMar>
              <w:top w:w="57" w:type="dxa"/>
              <w:left w:w="108" w:type="dxa"/>
              <w:bottom w:w="57" w:type="dxa"/>
              <w:right w:w="108" w:type="dxa"/>
            </w:tcMar>
            <w:vAlign w:val="center"/>
          </w:tcPr>
          <w:p>
            <w:pPr>
              <w:jc w:val="center"/>
              <w:rPr>
                <w:rFonts w:ascii="楷体" w:hAnsi="楷体" w:eastAsia="楷体" w:cs="楷体"/>
                <w:b/>
                <w:szCs w:val="21"/>
              </w:rPr>
            </w:pPr>
            <w:r>
              <w:rPr>
                <w:rFonts w:hint="eastAsia" w:ascii="楷体" w:hAnsi="楷体" w:eastAsia="楷体" w:cs="楷体"/>
                <w:b/>
                <w:szCs w:val="21"/>
              </w:rPr>
              <w:t>学情</w:t>
            </w:r>
          </w:p>
          <w:p>
            <w:pPr>
              <w:jc w:val="center"/>
              <w:rPr>
                <w:rFonts w:ascii="楷体" w:hAnsi="楷体" w:eastAsia="楷体" w:cs="楷体"/>
                <w:b/>
                <w:szCs w:val="21"/>
              </w:rPr>
            </w:pPr>
            <w:r>
              <w:rPr>
                <w:rFonts w:hint="eastAsia" w:ascii="楷体" w:hAnsi="楷体" w:eastAsia="楷体" w:cs="楷体"/>
                <w:b/>
                <w:szCs w:val="21"/>
              </w:rPr>
              <w:t>分析</w:t>
            </w: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1-1</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根据教学需要自行设计学情问卷，组织学生作答，有效分析学生已有基础、学习需求和学习困难。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p>
        </w:tc>
        <w:tc>
          <w:tcPr>
            <w:tcW w:w="1173" w:type="dxa"/>
            <w:vMerge w:val="restart"/>
            <w:tcMar>
              <w:top w:w="57" w:type="dxa"/>
              <w:left w:w="108" w:type="dxa"/>
              <w:bottom w:w="57" w:type="dxa"/>
              <w:right w:w="108" w:type="dxa"/>
            </w:tcMar>
            <w:vAlign w:val="center"/>
          </w:tcPr>
          <w:p>
            <w:pPr>
              <w:jc w:val="center"/>
              <w:rPr>
                <w:rFonts w:ascii="楷体" w:hAnsi="楷体" w:eastAsia="楷体" w:cs="楷体"/>
                <w:b/>
                <w:szCs w:val="21"/>
              </w:rPr>
            </w:pPr>
            <w:r>
              <w:rPr>
                <w:rFonts w:hint="eastAsia" w:ascii="楷体" w:hAnsi="楷体" w:eastAsia="楷体" w:cs="楷体"/>
                <w:b/>
                <w:szCs w:val="21"/>
              </w:rPr>
              <w:t>教学</w:t>
            </w:r>
          </w:p>
          <w:p>
            <w:pPr>
              <w:jc w:val="center"/>
              <w:rPr>
                <w:rFonts w:ascii="楷体" w:hAnsi="楷体" w:eastAsia="楷体" w:cs="楷体"/>
                <w:b/>
                <w:szCs w:val="21"/>
              </w:rPr>
            </w:pPr>
            <w:r>
              <w:rPr>
                <w:rFonts w:hint="eastAsia" w:ascii="楷体" w:hAnsi="楷体" w:eastAsia="楷体" w:cs="楷体"/>
                <w:b/>
                <w:szCs w:val="21"/>
              </w:rPr>
              <w:t>设计</w:t>
            </w: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1-2</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结合学情分析，根据教学需求，从网络中获取各类教学资源，有效筛选并修改，设计出有针对性的教学设计，并依据教学设计制作课件。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p>
        </w:tc>
        <w:tc>
          <w:tcPr>
            <w:tcW w:w="1173" w:type="dxa"/>
            <w:vMerge w:val="continue"/>
            <w:tcMar>
              <w:top w:w="57" w:type="dxa"/>
              <w:left w:w="108" w:type="dxa"/>
              <w:bottom w:w="57" w:type="dxa"/>
              <w:right w:w="108" w:type="dxa"/>
            </w:tcMar>
            <w:vAlign w:val="center"/>
          </w:tcPr>
          <w:p>
            <w:pPr>
              <w:jc w:val="center"/>
              <w:rPr>
                <w:rFonts w:ascii="楷体" w:hAnsi="楷体" w:eastAsia="楷体" w:cs="楷体"/>
                <w:b/>
                <w:szCs w:val="21"/>
              </w:rPr>
            </w:pP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1-3</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对自己设计、制作、下载的各类数字教学资源能在在本地和网络平台上分门别类保存管理，做到分类清晰，随时调用。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p>
        </w:tc>
        <w:tc>
          <w:tcPr>
            <w:tcW w:w="1173" w:type="dxa"/>
            <w:vMerge w:val="restart"/>
            <w:tcMar>
              <w:top w:w="57" w:type="dxa"/>
              <w:left w:w="108" w:type="dxa"/>
              <w:bottom w:w="57" w:type="dxa"/>
              <w:right w:w="108" w:type="dxa"/>
            </w:tcMar>
            <w:vAlign w:val="center"/>
          </w:tcPr>
          <w:p>
            <w:pPr>
              <w:jc w:val="center"/>
              <w:rPr>
                <w:rFonts w:ascii="楷体" w:hAnsi="楷体" w:eastAsia="楷体" w:cs="楷体"/>
                <w:b/>
                <w:szCs w:val="21"/>
              </w:rPr>
            </w:pPr>
            <w:r>
              <w:rPr>
                <w:rFonts w:hint="eastAsia" w:ascii="楷体" w:hAnsi="楷体" w:eastAsia="楷体" w:cs="楷体"/>
                <w:b/>
                <w:szCs w:val="21"/>
              </w:rPr>
              <w:t>学法</w:t>
            </w:r>
          </w:p>
          <w:p>
            <w:pPr>
              <w:jc w:val="center"/>
              <w:rPr>
                <w:rFonts w:ascii="楷体" w:hAnsi="楷体" w:eastAsia="楷体" w:cs="楷体"/>
                <w:b/>
                <w:szCs w:val="21"/>
              </w:rPr>
            </w:pPr>
            <w:r>
              <w:rPr>
                <w:rFonts w:hint="eastAsia" w:ascii="楷体" w:hAnsi="楷体" w:eastAsia="楷体" w:cs="楷体"/>
                <w:b/>
                <w:szCs w:val="21"/>
              </w:rPr>
              <w:t>指导</w:t>
            </w: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1-4</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有效使用信息化教学设备和方式创设课堂情境，激发学生学习兴趣。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p>
        </w:tc>
        <w:tc>
          <w:tcPr>
            <w:tcW w:w="1173" w:type="dxa"/>
            <w:vMerge w:val="continue"/>
            <w:tcMar>
              <w:top w:w="57" w:type="dxa"/>
              <w:left w:w="108" w:type="dxa"/>
              <w:bottom w:w="57" w:type="dxa"/>
              <w:right w:w="108" w:type="dxa"/>
            </w:tcMar>
            <w:vAlign w:val="center"/>
          </w:tcPr>
          <w:p>
            <w:pPr>
              <w:jc w:val="center"/>
              <w:rPr>
                <w:rFonts w:ascii="楷体" w:hAnsi="楷体" w:eastAsia="楷体" w:cs="楷体"/>
                <w:b/>
                <w:szCs w:val="21"/>
              </w:rPr>
            </w:pP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1-5</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使用各类优质教育资源平台和硬件设备（电子白板、实物展台、手机投屏等）进行课堂教学。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p>
        </w:tc>
        <w:tc>
          <w:tcPr>
            <w:tcW w:w="1173" w:type="dxa"/>
            <w:vMerge w:val="continue"/>
            <w:tcMar>
              <w:top w:w="57" w:type="dxa"/>
              <w:left w:w="108" w:type="dxa"/>
              <w:bottom w:w="57" w:type="dxa"/>
              <w:right w:w="108" w:type="dxa"/>
            </w:tcMar>
            <w:vAlign w:val="center"/>
          </w:tcPr>
          <w:p>
            <w:pPr>
              <w:jc w:val="center"/>
              <w:rPr>
                <w:rFonts w:ascii="楷体" w:hAnsi="楷体" w:eastAsia="楷体" w:cs="楷体"/>
                <w:b/>
                <w:szCs w:val="21"/>
              </w:rPr>
            </w:pP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1-6</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利用在线评价工具设计试题，及时掌握教学效果。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p>
        </w:tc>
        <w:tc>
          <w:tcPr>
            <w:tcW w:w="1173" w:type="dxa"/>
            <w:vMerge w:val="continue"/>
            <w:tcMar>
              <w:top w:w="57" w:type="dxa"/>
              <w:left w:w="108" w:type="dxa"/>
              <w:bottom w:w="57" w:type="dxa"/>
              <w:right w:w="108" w:type="dxa"/>
            </w:tcMar>
            <w:vAlign w:val="center"/>
          </w:tcPr>
          <w:p>
            <w:pPr>
              <w:jc w:val="center"/>
              <w:rPr>
                <w:rFonts w:ascii="楷体" w:hAnsi="楷体" w:eastAsia="楷体" w:cs="楷体"/>
                <w:b/>
                <w:szCs w:val="21"/>
              </w:rPr>
            </w:pP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1-7</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利用微课、学习类APP等各类教学资源实施教学。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45" w:type="dxa"/>
            <w:vMerge w:val="continue"/>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p>
        </w:tc>
        <w:tc>
          <w:tcPr>
            <w:tcW w:w="1173" w:type="dxa"/>
            <w:vMerge w:val="continue"/>
            <w:tcMar>
              <w:top w:w="57" w:type="dxa"/>
              <w:left w:w="108" w:type="dxa"/>
              <w:bottom w:w="57" w:type="dxa"/>
              <w:right w:w="108" w:type="dxa"/>
            </w:tcMar>
            <w:vAlign w:val="center"/>
          </w:tcPr>
          <w:p>
            <w:pPr>
              <w:jc w:val="center"/>
              <w:rPr>
                <w:rFonts w:ascii="楷体" w:hAnsi="楷体" w:eastAsia="楷体" w:cs="楷体"/>
                <w:b/>
                <w:szCs w:val="21"/>
              </w:rPr>
            </w:pP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1-8</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能够在教学中对使用到的数字资源来源在教案、课件等中明确标注出处，引导学生合理合法使用数字资源，尊重知识产权，提升信息意识和信息社会道德核心素养，着重对学生信息安全意识和行为方面进行培养。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p>
        </w:tc>
        <w:tc>
          <w:tcPr>
            <w:tcW w:w="1173" w:type="dxa"/>
            <w:vMerge w:val="restart"/>
            <w:tcMar>
              <w:top w:w="57" w:type="dxa"/>
              <w:left w:w="108" w:type="dxa"/>
              <w:bottom w:w="57" w:type="dxa"/>
              <w:right w:w="108" w:type="dxa"/>
            </w:tcMar>
            <w:vAlign w:val="center"/>
          </w:tcPr>
          <w:p>
            <w:pPr>
              <w:jc w:val="center"/>
              <w:rPr>
                <w:rFonts w:ascii="楷体" w:hAnsi="楷体" w:eastAsia="楷体" w:cs="楷体"/>
                <w:b/>
                <w:szCs w:val="21"/>
              </w:rPr>
            </w:pPr>
            <w:r>
              <w:rPr>
                <w:rFonts w:hint="eastAsia" w:ascii="楷体" w:hAnsi="楷体" w:eastAsia="楷体" w:cs="楷体"/>
                <w:b/>
                <w:szCs w:val="21"/>
              </w:rPr>
              <w:t>学业</w:t>
            </w:r>
          </w:p>
          <w:p>
            <w:pPr>
              <w:jc w:val="center"/>
              <w:rPr>
                <w:rFonts w:ascii="楷体" w:hAnsi="楷体" w:eastAsia="楷体" w:cs="楷体"/>
                <w:b/>
                <w:szCs w:val="21"/>
              </w:rPr>
            </w:pPr>
            <w:r>
              <w:rPr>
                <w:rFonts w:hint="eastAsia" w:ascii="楷体" w:hAnsi="楷体" w:eastAsia="楷体" w:cs="楷体"/>
                <w:b/>
                <w:szCs w:val="21"/>
              </w:rPr>
              <w:t>评价</w:t>
            </w: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1-9</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利用信息化手段和工具根据学科特点分层编制学业评价考核指标，开展针对学生学业认定的综合评价。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p>
        </w:tc>
        <w:tc>
          <w:tcPr>
            <w:tcW w:w="1173" w:type="dxa"/>
            <w:vMerge w:val="continue"/>
            <w:tcMar>
              <w:top w:w="57" w:type="dxa"/>
              <w:left w:w="108" w:type="dxa"/>
              <w:bottom w:w="57" w:type="dxa"/>
              <w:right w:w="108" w:type="dxa"/>
            </w:tcMar>
            <w:vAlign w:val="center"/>
          </w:tcPr>
          <w:p>
            <w:pPr>
              <w:jc w:val="center"/>
              <w:rPr>
                <w:rFonts w:ascii="楷体" w:hAnsi="楷体" w:eastAsia="楷体" w:cs="楷体"/>
                <w:b/>
                <w:szCs w:val="21"/>
              </w:rPr>
            </w:pP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1-10</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利用各类测试平台编制学业测评试题，进行学业测试，高效搜集整理测评数据。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p>
        </w:tc>
        <w:tc>
          <w:tcPr>
            <w:tcW w:w="1173" w:type="dxa"/>
            <w:vMerge w:val="continue"/>
            <w:tcMar>
              <w:top w:w="57" w:type="dxa"/>
              <w:left w:w="108" w:type="dxa"/>
              <w:bottom w:w="57" w:type="dxa"/>
              <w:right w:w="108" w:type="dxa"/>
            </w:tcMar>
            <w:vAlign w:val="center"/>
          </w:tcPr>
          <w:p>
            <w:pPr>
              <w:rPr>
                <w:rFonts w:ascii="楷体" w:hAnsi="楷体" w:eastAsia="楷体" w:cs="楷体"/>
                <w:b/>
                <w:szCs w:val="21"/>
              </w:rPr>
            </w:pP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1-11</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根据评价量规对学业测评结果进行可视化分析和解读，做到及时反馈，调整教学思路。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Merge w:val="restart"/>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r>
              <w:rPr>
                <w:rFonts w:hint="eastAsia" w:ascii="楷体" w:hAnsi="楷体" w:eastAsia="楷体" w:cs="楷体"/>
                <w:b/>
                <w:szCs w:val="21"/>
              </w:rPr>
              <w:t>二、混合教学环境</w:t>
            </w:r>
          </w:p>
        </w:tc>
        <w:tc>
          <w:tcPr>
            <w:tcW w:w="1173" w:type="dxa"/>
            <w:tcMar>
              <w:top w:w="57" w:type="dxa"/>
              <w:left w:w="108" w:type="dxa"/>
              <w:bottom w:w="57" w:type="dxa"/>
              <w:right w:w="108" w:type="dxa"/>
            </w:tcMar>
            <w:vAlign w:val="center"/>
          </w:tcPr>
          <w:p>
            <w:pPr>
              <w:jc w:val="center"/>
              <w:rPr>
                <w:rFonts w:ascii="楷体" w:hAnsi="楷体" w:eastAsia="楷体" w:cs="楷体"/>
                <w:b/>
                <w:szCs w:val="21"/>
              </w:rPr>
            </w:pPr>
            <w:r>
              <w:rPr>
                <w:rFonts w:hint="eastAsia" w:ascii="楷体" w:hAnsi="楷体" w:eastAsia="楷体" w:cs="楷体"/>
                <w:b/>
                <w:szCs w:val="21"/>
              </w:rPr>
              <w:t>学情</w:t>
            </w:r>
          </w:p>
          <w:p>
            <w:pPr>
              <w:jc w:val="center"/>
              <w:rPr>
                <w:rFonts w:ascii="楷体" w:hAnsi="楷体" w:eastAsia="楷体" w:cs="楷体"/>
                <w:b/>
                <w:szCs w:val="21"/>
              </w:rPr>
            </w:pPr>
            <w:r>
              <w:rPr>
                <w:rFonts w:hint="eastAsia" w:ascii="楷体" w:hAnsi="楷体" w:eastAsia="楷体" w:cs="楷体"/>
                <w:b/>
                <w:szCs w:val="21"/>
              </w:rPr>
              <w:t>分析</w:t>
            </w: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2-1</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运用技术手段开展学习前测，对测试结果进行梳理分析，有效梳理学生知识基础和结构，指导混合式教学设计。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845" w:type="dxa"/>
            <w:vMerge w:val="continue"/>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p>
        </w:tc>
        <w:tc>
          <w:tcPr>
            <w:tcW w:w="1173" w:type="dxa"/>
            <w:vMerge w:val="restart"/>
            <w:tcMar>
              <w:top w:w="57" w:type="dxa"/>
              <w:left w:w="108" w:type="dxa"/>
              <w:bottom w:w="57" w:type="dxa"/>
              <w:right w:w="108" w:type="dxa"/>
            </w:tcMar>
            <w:vAlign w:val="center"/>
          </w:tcPr>
          <w:p>
            <w:pPr>
              <w:jc w:val="center"/>
              <w:rPr>
                <w:rFonts w:ascii="楷体" w:hAnsi="楷体" w:eastAsia="楷体" w:cs="楷体"/>
                <w:b/>
                <w:szCs w:val="21"/>
              </w:rPr>
            </w:pPr>
            <w:r>
              <w:rPr>
                <w:rFonts w:hint="eastAsia" w:ascii="楷体" w:hAnsi="楷体" w:eastAsia="楷体" w:cs="楷体"/>
                <w:b/>
                <w:szCs w:val="21"/>
              </w:rPr>
              <w:t>教学</w:t>
            </w:r>
          </w:p>
          <w:p>
            <w:pPr>
              <w:jc w:val="center"/>
              <w:rPr>
                <w:rFonts w:ascii="楷体" w:hAnsi="楷体" w:eastAsia="楷体" w:cs="楷体"/>
                <w:b/>
                <w:szCs w:val="21"/>
              </w:rPr>
            </w:pPr>
            <w:r>
              <w:rPr>
                <w:rFonts w:hint="eastAsia" w:ascii="楷体" w:hAnsi="楷体" w:eastAsia="楷体" w:cs="楷体"/>
                <w:b/>
                <w:szCs w:val="21"/>
              </w:rPr>
              <w:t>设计</w:t>
            </w: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2-2</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对教学内容中的重难点知识进行微课设计与制作，教学中通过直观演示，有效突出重点、突破难点，提升教学效率。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p>
        </w:tc>
        <w:tc>
          <w:tcPr>
            <w:tcW w:w="1173" w:type="dxa"/>
            <w:vMerge w:val="continue"/>
            <w:tcMar>
              <w:top w:w="57" w:type="dxa"/>
              <w:left w:w="108" w:type="dxa"/>
              <w:bottom w:w="57" w:type="dxa"/>
              <w:right w:w="108" w:type="dxa"/>
            </w:tcMar>
            <w:vAlign w:val="center"/>
          </w:tcPr>
          <w:p>
            <w:pPr>
              <w:jc w:val="center"/>
              <w:rPr>
                <w:rFonts w:ascii="楷体" w:hAnsi="楷体" w:eastAsia="楷体" w:cs="楷体"/>
                <w:b/>
                <w:szCs w:val="21"/>
              </w:rPr>
            </w:pP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2-3</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合理借助信息化手段开展主题探究型学习活动。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45" w:type="dxa"/>
            <w:vMerge w:val="continue"/>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p>
        </w:tc>
        <w:tc>
          <w:tcPr>
            <w:tcW w:w="1173" w:type="dxa"/>
            <w:vMerge w:val="restart"/>
            <w:tcMar>
              <w:top w:w="57" w:type="dxa"/>
              <w:left w:w="108" w:type="dxa"/>
              <w:bottom w:w="57" w:type="dxa"/>
              <w:right w:w="108" w:type="dxa"/>
            </w:tcMar>
            <w:vAlign w:val="center"/>
          </w:tcPr>
          <w:p>
            <w:pPr>
              <w:jc w:val="center"/>
              <w:rPr>
                <w:rFonts w:ascii="楷体" w:hAnsi="楷体" w:eastAsia="楷体" w:cs="楷体"/>
                <w:b/>
                <w:szCs w:val="21"/>
              </w:rPr>
            </w:pPr>
            <w:r>
              <w:rPr>
                <w:rFonts w:hint="eastAsia" w:ascii="楷体" w:hAnsi="楷体" w:eastAsia="楷体" w:cs="楷体"/>
                <w:b/>
                <w:szCs w:val="21"/>
              </w:rPr>
              <w:t>学法</w:t>
            </w:r>
          </w:p>
          <w:p>
            <w:pPr>
              <w:jc w:val="center"/>
              <w:rPr>
                <w:rFonts w:ascii="楷体" w:hAnsi="楷体" w:eastAsia="楷体" w:cs="楷体"/>
                <w:b/>
                <w:szCs w:val="21"/>
              </w:rPr>
            </w:pPr>
            <w:r>
              <w:rPr>
                <w:rFonts w:hint="eastAsia" w:ascii="楷体" w:hAnsi="楷体" w:eastAsia="楷体" w:cs="楷体"/>
                <w:b/>
                <w:szCs w:val="21"/>
              </w:rPr>
              <w:t>指导</w:t>
            </w: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2-4</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根据教学需要搭建网络或移动交流环境，通过学生互动交流发现和解决问题。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p>
        </w:tc>
        <w:tc>
          <w:tcPr>
            <w:tcW w:w="1173" w:type="dxa"/>
            <w:vMerge w:val="continue"/>
            <w:tcMar>
              <w:top w:w="57" w:type="dxa"/>
              <w:left w:w="108" w:type="dxa"/>
              <w:bottom w:w="57" w:type="dxa"/>
              <w:right w:w="108" w:type="dxa"/>
            </w:tcMar>
            <w:vAlign w:val="center"/>
          </w:tcPr>
          <w:p>
            <w:pPr>
              <w:jc w:val="center"/>
              <w:rPr>
                <w:rFonts w:ascii="楷体" w:hAnsi="楷体" w:eastAsia="楷体" w:cs="楷体"/>
                <w:b/>
                <w:szCs w:val="21"/>
              </w:rPr>
            </w:pP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2-5</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有效利用技术手段开展小组合作学习，实现互帮互助、资源共享。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p>
        </w:tc>
        <w:tc>
          <w:tcPr>
            <w:tcW w:w="1173" w:type="dxa"/>
            <w:vMerge w:val="continue"/>
            <w:tcMar>
              <w:top w:w="57" w:type="dxa"/>
              <w:left w:w="108" w:type="dxa"/>
              <w:bottom w:w="57" w:type="dxa"/>
              <w:right w:w="108" w:type="dxa"/>
            </w:tcMar>
            <w:vAlign w:val="center"/>
          </w:tcPr>
          <w:p>
            <w:pPr>
              <w:jc w:val="center"/>
              <w:rPr>
                <w:rFonts w:ascii="楷体" w:hAnsi="楷体" w:eastAsia="楷体" w:cs="楷体"/>
                <w:b/>
                <w:szCs w:val="21"/>
              </w:rPr>
            </w:pP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2-6</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搭建班级网络成长空间，引导学生上传学习成果，及时展示交流。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p>
        </w:tc>
        <w:tc>
          <w:tcPr>
            <w:tcW w:w="1173" w:type="dxa"/>
            <w:vMerge w:val="continue"/>
            <w:tcMar>
              <w:top w:w="57" w:type="dxa"/>
              <w:left w:w="108" w:type="dxa"/>
              <w:bottom w:w="57" w:type="dxa"/>
              <w:right w:w="108" w:type="dxa"/>
            </w:tcMar>
            <w:vAlign w:val="center"/>
          </w:tcPr>
          <w:p>
            <w:pPr>
              <w:jc w:val="center"/>
              <w:rPr>
                <w:rFonts w:ascii="楷体" w:hAnsi="楷体" w:eastAsia="楷体" w:cs="楷体"/>
                <w:b/>
                <w:szCs w:val="21"/>
              </w:rPr>
            </w:pP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2-7</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利用信息技术手段开展多种形式（图文、音视频等）的家校沟通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p>
        </w:tc>
        <w:tc>
          <w:tcPr>
            <w:tcW w:w="1173" w:type="dxa"/>
            <w:vMerge w:val="continue"/>
            <w:tcMar>
              <w:top w:w="57" w:type="dxa"/>
              <w:left w:w="108" w:type="dxa"/>
              <w:bottom w:w="57" w:type="dxa"/>
              <w:right w:w="108" w:type="dxa"/>
            </w:tcMar>
            <w:vAlign w:val="center"/>
          </w:tcPr>
          <w:p>
            <w:pPr>
              <w:jc w:val="center"/>
              <w:rPr>
                <w:rFonts w:ascii="楷体" w:hAnsi="楷体" w:eastAsia="楷体" w:cs="楷体"/>
                <w:b/>
                <w:szCs w:val="21"/>
              </w:rPr>
            </w:pP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2-8</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熟练运用教学中的各类信息化设备，能及时处理学生在使用中出现的问题，给予学生有效的引导和帮助。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p>
        </w:tc>
        <w:tc>
          <w:tcPr>
            <w:tcW w:w="1173" w:type="dxa"/>
            <w:vMerge w:val="restart"/>
            <w:tcMar>
              <w:top w:w="57" w:type="dxa"/>
              <w:left w:w="108" w:type="dxa"/>
              <w:bottom w:w="57" w:type="dxa"/>
              <w:right w:w="108" w:type="dxa"/>
            </w:tcMar>
            <w:vAlign w:val="center"/>
          </w:tcPr>
          <w:p>
            <w:pPr>
              <w:jc w:val="center"/>
              <w:rPr>
                <w:rFonts w:ascii="楷体" w:hAnsi="楷体" w:eastAsia="楷体" w:cs="楷体"/>
                <w:b/>
                <w:szCs w:val="21"/>
              </w:rPr>
            </w:pPr>
            <w:r>
              <w:rPr>
                <w:rFonts w:hint="eastAsia" w:ascii="楷体" w:hAnsi="楷体" w:eastAsia="楷体" w:cs="楷体"/>
                <w:b/>
                <w:szCs w:val="21"/>
              </w:rPr>
              <w:t>学业</w:t>
            </w:r>
          </w:p>
          <w:p>
            <w:pPr>
              <w:jc w:val="center"/>
              <w:rPr>
                <w:rFonts w:ascii="楷体" w:hAnsi="楷体" w:eastAsia="楷体" w:cs="楷体"/>
                <w:b/>
                <w:szCs w:val="21"/>
              </w:rPr>
            </w:pPr>
            <w:r>
              <w:rPr>
                <w:rFonts w:hint="eastAsia" w:ascii="楷体" w:hAnsi="楷体" w:eastAsia="楷体" w:cs="楷体"/>
                <w:b/>
                <w:szCs w:val="21"/>
              </w:rPr>
              <w:t>评价</w:t>
            </w: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2-9</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有效利用信息技术手段指导学生开展自评互评活动，在评价中促进学习协作组的共同成长。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p>
        </w:tc>
        <w:tc>
          <w:tcPr>
            <w:tcW w:w="1173" w:type="dxa"/>
            <w:vMerge w:val="continue"/>
            <w:tcMar>
              <w:top w:w="57" w:type="dxa"/>
              <w:left w:w="108" w:type="dxa"/>
              <w:bottom w:w="57" w:type="dxa"/>
              <w:right w:w="108" w:type="dxa"/>
            </w:tcMar>
            <w:vAlign w:val="center"/>
          </w:tcPr>
          <w:p>
            <w:pPr>
              <w:jc w:val="center"/>
              <w:rPr>
                <w:rFonts w:ascii="楷体" w:hAnsi="楷体" w:eastAsia="楷体" w:cs="楷体"/>
                <w:b/>
                <w:szCs w:val="21"/>
              </w:rPr>
            </w:pP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2-10</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有效构建学生个人成长平台，尝试使用学分银行和终身学习电子档案记录成长足迹，让学生直观感受到自己的成长提升。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Merge w:val="restart"/>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r>
              <w:rPr>
                <w:rFonts w:hint="eastAsia" w:ascii="楷体" w:hAnsi="楷体" w:eastAsia="楷体" w:cs="楷体"/>
                <w:b/>
                <w:szCs w:val="21"/>
              </w:rPr>
              <w:t>三、智慧教学环境</w:t>
            </w:r>
          </w:p>
        </w:tc>
        <w:tc>
          <w:tcPr>
            <w:tcW w:w="1173" w:type="dxa"/>
            <w:vMerge w:val="restart"/>
            <w:tcMar>
              <w:top w:w="57" w:type="dxa"/>
              <w:left w:w="108" w:type="dxa"/>
              <w:bottom w:w="57" w:type="dxa"/>
              <w:right w:w="108" w:type="dxa"/>
            </w:tcMar>
            <w:vAlign w:val="center"/>
          </w:tcPr>
          <w:p>
            <w:pPr>
              <w:jc w:val="center"/>
              <w:rPr>
                <w:rFonts w:ascii="楷体" w:hAnsi="楷体" w:eastAsia="楷体" w:cs="楷体"/>
                <w:b/>
                <w:szCs w:val="21"/>
              </w:rPr>
            </w:pPr>
            <w:r>
              <w:rPr>
                <w:rFonts w:hint="eastAsia" w:ascii="楷体" w:hAnsi="楷体" w:eastAsia="楷体" w:cs="楷体"/>
                <w:b/>
                <w:szCs w:val="21"/>
              </w:rPr>
              <w:t>教学</w:t>
            </w:r>
          </w:p>
          <w:p>
            <w:pPr>
              <w:jc w:val="center"/>
              <w:rPr>
                <w:rFonts w:ascii="楷体" w:hAnsi="楷体" w:eastAsia="楷体" w:cs="楷体"/>
                <w:b/>
                <w:szCs w:val="21"/>
              </w:rPr>
            </w:pPr>
            <w:r>
              <w:rPr>
                <w:rFonts w:hint="eastAsia" w:ascii="楷体" w:hAnsi="楷体" w:eastAsia="楷体" w:cs="楷体"/>
                <w:b/>
                <w:szCs w:val="21"/>
              </w:rPr>
              <w:t>设计</w:t>
            </w: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3-1</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采取合适的信息技术手段聚焦某个主题设计跨学科学习活动或者进行基于项目式学习等。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Merge w:val="continue"/>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p>
        </w:tc>
        <w:tc>
          <w:tcPr>
            <w:tcW w:w="1173" w:type="dxa"/>
            <w:vMerge w:val="continue"/>
            <w:tcMar>
              <w:top w:w="57" w:type="dxa"/>
              <w:left w:w="108" w:type="dxa"/>
              <w:bottom w:w="57" w:type="dxa"/>
              <w:right w:w="108" w:type="dxa"/>
            </w:tcMar>
            <w:vAlign w:val="center"/>
          </w:tcPr>
          <w:p>
            <w:pPr>
              <w:jc w:val="center"/>
              <w:rPr>
                <w:rFonts w:ascii="楷体" w:hAnsi="楷体" w:eastAsia="楷体" w:cs="楷体"/>
                <w:b/>
                <w:szCs w:val="21"/>
              </w:rPr>
            </w:pP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3-2</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使用AR、VR、MR、AI、仿真实验室等技术创设真实学习情境，让学生通过沉浸式体验，主动建构知识，能够熟练运用多种技术进行探究式学习，突破教学中的重难点。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Merge w:val="continue"/>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p>
        </w:tc>
        <w:tc>
          <w:tcPr>
            <w:tcW w:w="1173" w:type="dxa"/>
            <w:vMerge w:val="continue"/>
            <w:tcMar>
              <w:top w:w="57" w:type="dxa"/>
              <w:left w:w="108" w:type="dxa"/>
              <w:bottom w:w="57" w:type="dxa"/>
              <w:right w:w="108" w:type="dxa"/>
            </w:tcMar>
            <w:vAlign w:val="center"/>
          </w:tcPr>
          <w:p>
            <w:pPr>
              <w:jc w:val="center"/>
              <w:rPr>
                <w:rFonts w:ascii="楷体" w:hAnsi="楷体" w:eastAsia="楷体" w:cs="楷体"/>
                <w:b/>
                <w:szCs w:val="21"/>
              </w:rPr>
            </w:pP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3-3</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开展网上或移动教学，掌握相关教育教学的技巧和评价方式。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845" w:type="dxa"/>
            <w:vMerge w:val="continue"/>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p>
        </w:tc>
        <w:tc>
          <w:tcPr>
            <w:tcW w:w="1173" w:type="dxa"/>
            <w:vMerge w:val="restart"/>
            <w:tcMar>
              <w:top w:w="57" w:type="dxa"/>
              <w:left w:w="108" w:type="dxa"/>
              <w:bottom w:w="57" w:type="dxa"/>
              <w:right w:w="108" w:type="dxa"/>
            </w:tcMar>
            <w:vAlign w:val="center"/>
          </w:tcPr>
          <w:p>
            <w:pPr>
              <w:jc w:val="center"/>
              <w:rPr>
                <w:rFonts w:ascii="楷体" w:hAnsi="楷体" w:eastAsia="楷体" w:cs="楷体"/>
                <w:b/>
                <w:szCs w:val="21"/>
              </w:rPr>
            </w:pPr>
            <w:r>
              <w:rPr>
                <w:rFonts w:hint="eastAsia" w:ascii="楷体" w:hAnsi="楷体" w:eastAsia="楷体" w:cs="楷体"/>
                <w:b/>
                <w:szCs w:val="21"/>
              </w:rPr>
              <w:t>学法</w:t>
            </w:r>
          </w:p>
          <w:p>
            <w:pPr>
              <w:jc w:val="center"/>
              <w:rPr>
                <w:rFonts w:ascii="楷体" w:hAnsi="楷体" w:eastAsia="楷体" w:cs="楷体"/>
                <w:b/>
                <w:szCs w:val="21"/>
              </w:rPr>
            </w:pPr>
            <w:r>
              <w:rPr>
                <w:rFonts w:hint="eastAsia" w:ascii="楷体" w:hAnsi="楷体" w:eastAsia="楷体" w:cs="楷体"/>
                <w:b/>
                <w:szCs w:val="21"/>
              </w:rPr>
              <w:t>指导</w:t>
            </w: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3-4</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创设真实且开放的学习情境或任务，选择恰当的创新理论、方法和技术工具，为学生开展自主、合作学习活动提供条件，培养学生创造性解决问题的能力。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Merge w:val="continue"/>
            <w:tcMar>
              <w:top w:w="57" w:type="dxa"/>
              <w:left w:w="108" w:type="dxa"/>
              <w:bottom w:w="57" w:type="dxa"/>
              <w:right w:w="108" w:type="dxa"/>
            </w:tcMar>
            <w:vAlign w:val="center"/>
          </w:tcPr>
          <w:p>
            <w:pPr>
              <w:jc w:val="center"/>
              <w:rPr>
                <w:rFonts w:ascii="楷体" w:hAnsi="楷体" w:eastAsia="楷体" w:cs="楷体"/>
                <w:b/>
                <w:szCs w:val="21"/>
              </w:rPr>
            </w:pPr>
          </w:p>
        </w:tc>
        <w:tc>
          <w:tcPr>
            <w:tcW w:w="1173" w:type="dxa"/>
            <w:vMerge w:val="continue"/>
            <w:tcMar>
              <w:top w:w="57" w:type="dxa"/>
              <w:left w:w="108" w:type="dxa"/>
              <w:bottom w:w="57" w:type="dxa"/>
              <w:right w:w="108" w:type="dxa"/>
            </w:tcMar>
            <w:vAlign w:val="center"/>
          </w:tcPr>
          <w:p>
            <w:pPr>
              <w:jc w:val="center"/>
              <w:rPr>
                <w:rFonts w:ascii="楷体" w:hAnsi="楷体" w:eastAsia="楷体" w:cs="楷体"/>
                <w:b/>
                <w:szCs w:val="21"/>
              </w:rPr>
            </w:pP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3-5</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有效引导学生借助信息技术工具及时、创造性地表达自己的学习过程与学习收获，交流和展示学习成果，增强学习的趣味性和互动性。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Merge w:val="continue"/>
            <w:tcMar>
              <w:top w:w="57" w:type="dxa"/>
              <w:left w:w="108" w:type="dxa"/>
              <w:bottom w:w="57" w:type="dxa"/>
              <w:right w:w="108" w:type="dxa"/>
            </w:tcMar>
            <w:vAlign w:val="center"/>
          </w:tcPr>
          <w:p>
            <w:pPr>
              <w:jc w:val="center"/>
              <w:rPr>
                <w:rFonts w:ascii="楷体" w:hAnsi="楷体" w:eastAsia="楷体" w:cs="楷体"/>
                <w:b/>
                <w:szCs w:val="21"/>
              </w:rPr>
            </w:pPr>
          </w:p>
        </w:tc>
        <w:tc>
          <w:tcPr>
            <w:tcW w:w="1173" w:type="dxa"/>
            <w:vMerge w:val="continue"/>
            <w:tcMar>
              <w:top w:w="57" w:type="dxa"/>
              <w:left w:w="108" w:type="dxa"/>
              <w:bottom w:w="57" w:type="dxa"/>
              <w:right w:w="108" w:type="dxa"/>
            </w:tcMar>
            <w:vAlign w:val="center"/>
          </w:tcPr>
          <w:p>
            <w:pPr>
              <w:jc w:val="center"/>
              <w:rPr>
                <w:rFonts w:ascii="楷体" w:hAnsi="楷体" w:eastAsia="楷体" w:cs="楷体"/>
                <w:b/>
                <w:szCs w:val="21"/>
              </w:rPr>
            </w:pP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3-6</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利用信息化手段采集和分析数据，并将学习数据及时反馈给学生，针对不同学生的需求实施个性化指导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Merge w:val="continue"/>
            <w:tcMar>
              <w:top w:w="57" w:type="dxa"/>
              <w:left w:w="108" w:type="dxa"/>
              <w:bottom w:w="57" w:type="dxa"/>
              <w:right w:w="108" w:type="dxa"/>
            </w:tcMar>
            <w:vAlign w:val="center"/>
          </w:tcPr>
          <w:p>
            <w:pPr>
              <w:jc w:val="center"/>
              <w:rPr>
                <w:rFonts w:ascii="楷体" w:hAnsi="楷体" w:eastAsia="楷体" w:cs="楷体"/>
                <w:b/>
                <w:szCs w:val="21"/>
              </w:rPr>
            </w:pPr>
          </w:p>
        </w:tc>
        <w:tc>
          <w:tcPr>
            <w:tcW w:w="1173" w:type="dxa"/>
            <w:vMerge w:val="restart"/>
            <w:tcMar>
              <w:top w:w="57" w:type="dxa"/>
              <w:left w:w="108" w:type="dxa"/>
              <w:bottom w:w="57" w:type="dxa"/>
              <w:right w:w="108" w:type="dxa"/>
            </w:tcMar>
            <w:vAlign w:val="center"/>
          </w:tcPr>
          <w:p>
            <w:pPr>
              <w:jc w:val="center"/>
              <w:rPr>
                <w:rFonts w:ascii="楷体" w:hAnsi="楷体" w:eastAsia="楷体" w:cs="楷体"/>
                <w:b/>
                <w:szCs w:val="21"/>
              </w:rPr>
            </w:pPr>
            <w:r>
              <w:rPr>
                <w:rFonts w:hint="eastAsia" w:ascii="楷体" w:hAnsi="楷体" w:eastAsia="楷体" w:cs="楷体"/>
                <w:b/>
                <w:szCs w:val="21"/>
              </w:rPr>
              <w:t>学业</w:t>
            </w:r>
          </w:p>
          <w:p>
            <w:pPr>
              <w:jc w:val="center"/>
              <w:rPr>
                <w:rFonts w:ascii="楷体" w:hAnsi="楷体" w:eastAsia="楷体" w:cs="楷体"/>
                <w:b/>
                <w:szCs w:val="21"/>
              </w:rPr>
            </w:pPr>
            <w:r>
              <w:rPr>
                <w:rFonts w:hint="eastAsia" w:ascii="楷体" w:hAnsi="楷体" w:eastAsia="楷体" w:cs="楷体"/>
                <w:b/>
                <w:szCs w:val="21"/>
              </w:rPr>
              <w:t>评价</w:t>
            </w: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3-7</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使用数据分析模型和软件，对测评结果进行量化分析和质性研究。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Merge w:val="continue"/>
            <w:tcMar>
              <w:top w:w="57" w:type="dxa"/>
              <w:left w:w="108" w:type="dxa"/>
              <w:bottom w:w="57" w:type="dxa"/>
              <w:right w:w="108" w:type="dxa"/>
            </w:tcMar>
          </w:tcPr>
          <w:p>
            <w:pPr>
              <w:jc w:val="center"/>
              <w:rPr>
                <w:rFonts w:ascii="楷体" w:hAnsi="楷体" w:eastAsia="楷体" w:cs="楷体"/>
                <w:b/>
                <w:szCs w:val="21"/>
              </w:rPr>
            </w:pPr>
          </w:p>
        </w:tc>
        <w:tc>
          <w:tcPr>
            <w:tcW w:w="1173" w:type="dxa"/>
            <w:vMerge w:val="continue"/>
            <w:tcMar>
              <w:top w:w="57" w:type="dxa"/>
              <w:left w:w="108" w:type="dxa"/>
              <w:bottom w:w="57" w:type="dxa"/>
              <w:right w:w="108" w:type="dxa"/>
            </w:tcMar>
            <w:vAlign w:val="center"/>
          </w:tcPr>
          <w:p>
            <w:pPr>
              <w:jc w:val="center"/>
              <w:rPr>
                <w:rFonts w:ascii="楷体" w:hAnsi="楷体" w:eastAsia="楷体" w:cs="楷体"/>
                <w:b/>
                <w:szCs w:val="21"/>
              </w:rPr>
            </w:pP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3-8</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指引导学生运用技术手段通过撰写展示研究性学习成果等形式，开展综合性的学业评价。</w:t>
            </w:r>
          </w:p>
        </w:tc>
      </w:tr>
    </w:tbl>
    <w:p>
      <w:pPr>
        <w:jc w:val="center"/>
        <w:rPr>
          <w:rFonts w:ascii="楷体" w:hAnsi="楷体" w:eastAsia="楷体" w:cs="楷体"/>
          <w:sz w:val="28"/>
          <w:szCs w:val="28"/>
        </w:rPr>
      </w:pPr>
      <w:r>
        <w:rPr>
          <w:rFonts w:hint="eastAsia" w:ascii="楷体" w:hAnsi="楷体" w:eastAsia="楷体" w:cs="楷体"/>
          <w:sz w:val="28"/>
          <w:szCs w:val="28"/>
        </w:rPr>
        <w:t>注：前一教学环境提到的相关技术能力，是开展后一教学环境的基础和前提。</w:t>
      </w:r>
    </w:p>
    <w:p>
      <w:pPr>
        <w:pStyle w:val="7"/>
        <w:ind w:firstLine="643"/>
        <w:rPr>
          <w:rFonts w:ascii="楷体" w:hAnsi="楷体" w:eastAsia="楷体" w:cs="楷体"/>
          <w:b/>
          <w:bCs/>
          <w:sz w:val="32"/>
          <w:szCs w:val="40"/>
        </w:rPr>
      </w:pPr>
    </w:p>
    <w:p>
      <w:pPr>
        <w:pStyle w:val="7"/>
        <w:ind w:firstLine="643"/>
        <w:rPr>
          <w:rFonts w:ascii="楷体" w:hAnsi="楷体" w:eastAsia="楷体" w:cs="楷体"/>
          <w:b/>
          <w:bCs/>
          <w:sz w:val="32"/>
          <w:szCs w:val="40"/>
        </w:rPr>
      </w:pPr>
    </w:p>
    <w:p>
      <w:pPr>
        <w:pStyle w:val="7"/>
        <w:ind w:firstLine="643"/>
        <w:rPr>
          <w:rFonts w:ascii="楷体" w:hAnsi="楷体" w:eastAsia="楷体" w:cs="楷体"/>
          <w:b/>
          <w:bCs/>
          <w:sz w:val="32"/>
          <w:szCs w:val="40"/>
        </w:rPr>
      </w:pPr>
    </w:p>
    <w:p>
      <w:pPr>
        <w:pStyle w:val="7"/>
        <w:ind w:firstLine="643"/>
        <w:rPr>
          <w:rFonts w:ascii="楷体" w:hAnsi="楷体" w:eastAsia="楷体" w:cs="楷体"/>
          <w:b/>
          <w:bCs/>
          <w:sz w:val="32"/>
          <w:szCs w:val="40"/>
        </w:rPr>
      </w:pPr>
    </w:p>
    <w:p/>
    <w:sectPr>
      <w:pgSz w:w="10440" w:h="14750"/>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20B0503020204020204"/>
    <w:charset w:val="86"/>
    <w:family w:val="swiss"/>
    <w:pitch w:val="default"/>
    <w:sig w:usb0="00000000" w:usb1="00000000"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楷体">
    <w:altName w:val="楷体_GB2312"/>
    <w:panose1 w:val="02010609060101010101"/>
    <w:charset w:val="86"/>
    <w:family w:val="modern"/>
    <w:pitch w:val="default"/>
    <w:sig w:usb0="00000000" w:usb1="00000000" w:usb2="00000016" w:usb3="00000000" w:csb0="00040001" w:csb1="00000000"/>
  </w:font>
  <w:font w:name="新宋体">
    <w:panose1 w:val="02010609030101010101"/>
    <w:charset w:val="86"/>
    <w:family w:val="auto"/>
    <w:pitch w:val="default"/>
    <w:sig w:usb0="00000003" w:usb1="080E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4" name="文本框 9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NY2NaItAgAAVwQAAA4AAAAAAAAAAQAgAAAAHwEAAGRycy9lMm9Eb2MueG1sUEsFBgAAAAAG&#10;AAYAWQEAAL4FA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5" name="文本框 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57ZuItAgAAVwQAAA4AAABkcnMvZTJvRG9jLnhtbK1UzY7TMBC+I/EO&#10;lu80adGuSt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H57ZuItAgAAVwQAAA4AAAAAAAAAAQAgAAAAHwEAAGRycy9lMm9Eb2MueG1sUEsFBgAAAAAG&#10;AAYAWQEAAL4FA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B6462"/>
    <w:rsid w:val="000A10ED"/>
    <w:rsid w:val="000C200B"/>
    <w:rsid w:val="001D44CB"/>
    <w:rsid w:val="00224D08"/>
    <w:rsid w:val="002C57BD"/>
    <w:rsid w:val="00303427"/>
    <w:rsid w:val="00312AA5"/>
    <w:rsid w:val="0053699B"/>
    <w:rsid w:val="009B2831"/>
    <w:rsid w:val="00A01171"/>
    <w:rsid w:val="00B54566"/>
    <w:rsid w:val="00F4477B"/>
    <w:rsid w:val="05306C0D"/>
    <w:rsid w:val="0AA83947"/>
    <w:rsid w:val="0CAB6082"/>
    <w:rsid w:val="0F4C0E60"/>
    <w:rsid w:val="106331D5"/>
    <w:rsid w:val="22416C84"/>
    <w:rsid w:val="23BC1A46"/>
    <w:rsid w:val="2B703044"/>
    <w:rsid w:val="2D0C55DA"/>
    <w:rsid w:val="2D315100"/>
    <w:rsid w:val="32B202A4"/>
    <w:rsid w:val="3B252C0C"/>
    <w:rsid w:val="3B296170"/>
    <w:rsid w:val="3C047072"/>
    <w:rsid w:val="3E6D45D3"/>
    <w:rsid w:val="43DB3939"/>
    <w:rsid w:val="46644E68"/>
    <w:rsid w:val="47934AEB"/>
    <w:rsid w:val="47A36B8F"/>
    <w:rsid w:val="48DE6B64"/>
    <w:rsid w:val="499259D9"/>
    <w:rsid w:val="544B4B4A"/>
    <w:rsid w:val="5FFE5FA4"/>
    <w:rsid w:val="636A33A0"/>
    <w:rsid w:val="67A12430"/>
    <w:rsid w:val="75A82FC3"/>
    <w:rsid w:val="75FD5627"/>
    <w:rsid w:val="770E363B"/>
    <w:rsid w:val="77FB6462"/>
    <w:rsid w:val="79F90AC5"/>
    <w:rsid w:val="7D1B1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100" w:after="90" w:line="576" w:lineRule="auto"/>
      <w:jc w:val="center"/>
      <w:outlineLvl w:val="0"/>
    </w:pPr>
    <w:rPr>
      <w:rFonts w:ascii="Times New Roman" w:hAnsi="Times New Roman" w:eastAsia="微软雅黑"/>
      <w:b/>
      <w:kern w:val="44"/>
      <w:sz w:val="32"/>
      <w:szCs w:val="20"/>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qFormat/>
    <w:uiPriority w:val="1"/>
    <w:pPr>
      <w:spacing w:after="120"/>
    </w:pPr>
  </w:style>
  <w:style w:type="paragraph" w:styleId="4">
    <w:name w:val="Body Text Indent"/>
    <w:basedOn w:val="1"/>
    <w:next w:val="5"/>
    <w:qFormat/>
    <w:uiPriority w:val="0"/>
    <w:pPr>
      <w:spacing w:after="120"/>
      <w:ind w:left="420" w:leftChars="200"/>
    </w:pPr>
  </w:style>
  <w:style w:type="paragraph" w:styleId="5">
    <w:name w:val="envelope return"/>
    <w:basedOn w:val="1"/>
    <w:qFormat/>
    <w:uiPriority w:val="0"/>
    <w:pPr>
      <w:snapToGrid w:val="0"/>
    </w:pPr>
    <w:rPr>
      <w:rFonts w:ascii="Arial" w:hAnsi="Arial"/>
    </w:rPr>
  </w:style>
  <w:style w:type="paragraph" w:styleId="6">
    <w:name w:val="footer"/>
    <w:basedOn w:val="1"/>
    <w:qFormat/>
    <w:uiPriority w:val="0"/>
    <w:pPr>
      <w:tabs>
        <w:tab w:val="center" w:pos="4153"/>
        <w:tab w:val="right" w:pos="8306"/>
      </w:tabs>
      <w:snapToGrid w:val="0"/>
      <w:jc w:val="left"/>
    </w:pPr>
    <w:rPr>
      <w:sz w:val="18"/>
    </w:rPr>
  </w:style>
  <w:style w:type="paragraph" w:styleId="7">
    <w:name w:val="Body Text First Indent"/>
    <w:basedOn w:val="3"/>
    <w:qFormat/>
    <w:uiPriority w:val="0"/>
    <w:pPr>
      <w:ind w:firstLine="1044" w:firstLineChars="2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0标题"/>
    <w:basedOn w:val="1"/>
    <w:qFormat/>
    <w:uiPriority w:val="0"/>
    <w:pPr>
      <w:widowControl/>
      <w:spacing w:beforeLines="50" w:afterLines="30"/>
      <w:jc w:val="left"/>
    </w:pPr>
    <w:rPr>
      <w:rFonts w:ascii="黑体" w:hAnsi="黑体" w:eastAsia="黑体"/>
      <w:sz w:val="28"/>
      <w:szCs w:val="22"/>
    </w:rPr>
  </w:style>
  <w:style w:type="paragraph" w:customStyle="1" w:styleId="12">
    <w:name w:val="0表格标题"/>
    <w:basedOn w:val="13"/>
    <w:qFormat/>
    <w:uiPriority w:val="0"/>
    <w:pPr>
      <w:spacing w:line="400" w:lineRule="exact"/>
      <w:ind w:firstLine="0" w:firstLineChars="0"/>
      <w:jc w:val="center"/>
    </w:pPr>
    <w:rPr>
      <w:rFonts w:ascii="黑体" w:hAnsi="黑体" w:eastAsia="黑体"/>
      <w:b/>
      <w:bCs/>
      <w:kern w:val="0"/>
      <w:szCs w:val="21"/>
    </w:rPr>
  </w:style>
  <w:style w:type="paragraph" w:customStyle="1" w:styleId="13">
    <w:name w:val="正文样式"/>
    <w:basedOn w:val="1"/>
    <w:qFormat/>
    <w:uiPriority w:val="0"/>
    <w:pPr>
      <w:spacing w:line="360" w:lineRule="auto"/>
      <w:ind w:firstLine="200" w:firstLineChars="200"/>
    </w:pPr>
    <w:rPr>
      <w:rFonts w:ascii="等线" w:hAnsi="等线" w:eastAsia="等线"/>
      <w:szCs w:val="22"/>
    </w:rPr>
  </w:style>
  <w:style w:type="paragraph" w:customStyle="1" w:styleId="14">
    <w:name w:val="0正文"/>
    <w:basedOn w:val="13"/>
    <w:qFormat/>
    <w:uiPriority w:val="0"/>
    <w:pPr>
      <w:spacing w:line="400" w:lineRule="exact"/>
      <w:ind w:firstLine="0" w:firstLineChars="0"/>
    </w:pPr>
    <w:rPr>
      <w:bCs/>
      <w:kern w:val="0"/>
      <w:szCs w:val="21"/>
    </w:rPr>
  </w:style>
  <w:style w:type="paragraph" w:customStyle="1" w:styleId="15">
    <w:name w:val="0说明文字"/>
    <w:basedOn w:val="13"/>
    <w:qFormat/>
    <w:uiPriority w:val="0"/>
    <w:pPr>
      <w:spacing w:line="400" w:lineRule="exact"/>
      <w:ind w:firstLine="0" w:firstLineChars="0"/>
    </w:pPr>
    <w:rPr>
      <w:bCs/>
      <w:kern w:val="0"/>
      <w:sz w:val="20"/>
      <w:szCs w:val="21"/>
    </w:rPr>
  </w:style>
  <w:style w:type="paragraph" w:styleId="16">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909</Words>
  <Characters>5184</Characters>
  <Lines>43</Lines>
  <Paragraphs>12</Paragraphs>
  <TotalTime>19</TotalTime>
  <ScaleCrop>false</ScaleCrop>
  <LinksUpToDate>false</LinksUpToDate>
  <CharactersWithSpaces>6081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2021-03-23T09:12:00Z</dcterms:created>
  <dc:creator>蔡</dc:creator>
  <cp:lastModifiedBy>Administrator</cp:lastModifiedBy>
  <dcterms:modified xsi:type="dcterms:W3CDTF">2021-04-26T07:06:10Z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842CDEC5BEF343BDBBAC2234D29544D9</vt:lpwstr>
  </property>
</Properties>
</file>