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before="0" w:after="0" w:line="240" w:lineRule="auto"/>
        <w:jc w:val="center"/>
        <w:textAlignment w:val="auto"/>
        <w:rPr>
          <w:rFonts w:hint="eastAsia" w:ascii="楷体" w:hAnsi="楷体" w:eastAsia="楷体" w:cs="楷体"/>
          <w:b/>
          <w:sz w:val="32"/>
          <w:szCs w:val="32"/>
          <w:lang w:val="en-US" w:eastAsia="zh-CN"/>
        </w:rPr>
      </w:pPr>
      <w:bookmarkStart w:id="0" w:name="_Toc9303"/>
      <w:bookmarkStart w:id="1" w:name="_Toc18543"/>
      <w:r>
        <w:rPr>
          <w:rFonts w:hint="eastAsia" w:ascii="楷体" w:hAnsi="楷体" w:eastAsia="楷体" w:cs="楷体"/>
          <w:b/>
          <w:sz w:val="32"/>
          <w:szCs w:val="32"/>
          <w:lang w:val="en-US" w:eastAsia="zh-CN"/>
        </w:rPr>
        <w:t>整校推进规划</w:t>
      </w:r>
      <w:bookmarkEnd w:id="0"/>
      <w:bookmarkEnd w:id="1"/>
    </w:p>
    <w:p>
      <w:pPr>
        <w:spacing w:before="312" w:beforeLines="100"/>
        <w:jc w:val="center"/>
        <w:outlineLvl w:val="9"/>
        <w:rPr>
          <w:rFonts w:hint="eastAsia" w:ascii="楷体" w:hAnsi="楷体" w:eastAsia="楷体" w:cs="楷体"/>
          <w:sz w:val="28"/>
          <w:szCs w:val="28"/>
        </w:rPr>
      </w:pPr>
    </w:p>
    <w:p>
      <w:pPr>
        <w:spacing w:before="312" w:beforeLines="100"/>
        <w:jc w:val="center"/>
        <w:outlineLvl w:val="9"/>
        <w:rPr>
          <w:rFonts w:hint="eastAsia" w:ascii="楷体" w:hAnsi="楷体" w:eastAsia="楷体" w:cs="楷体"/>
          <w:sz w:val="28"/>
          <w:szCs w:val="28"/>
        </w:rPr>
      </w:pPr>
      <w:r>
        <w:rPr>
          <w:rFonts w:hint="eastAsia" w:ascii="楷体" w:hAnsi="楷体" w:eastAsia="楷体" w:cs="楷体"/>
          <w:sz w:val="28"/>
          <w:szCs w:val="28"/>
        </w:rPr>
        <w:t>中小学教师信息技术应用能力提升工程2.0项目</w:t>
      </w:r>
    </w:p>
    <w:p>
      <w:pPr>
        <w:spacing w:before="312" w:beforeLines="100"/>
        <w:jc w:val="center"/>
        <w:rPr>
          <w:rFonts w:hint="eastAsia" w:ascii="楷体" w:hAnsi="楷体" w:eastAsia="楷体" w:cs="楷体"/>
          <w:sz w:val="28"/>
          <w:szCs w:val="28"/>
        </w:rPr>
      </w:pPr>
      <w:r>
        <w:rPr>
          <w:rFonts w:hint="eastAsia" w:ascii="楷体" w:hAnsi="楷体" w:eastAsia="楷体" w:cs="楷体"/>
          <w:sz w:val="28"/>
          <w:szCs w:val="28"/>
        </w:rPr>
        <w:t>整校推进规划（模板）</w:t>
      </w:r>
    </w:p>
    <w:p>
      <w:pPr>
        <w:widowControl/>
        <w:jc w:val="left"/>
        <w:rPr>
          <w:rFonts w:hint="eastAsia" w:ascii="楷体" w:hAnsi="楷体" w:eastAsia="楷体" w:cs="楷体"/>
          <w:sz w:val="28"/>
          <w:szCs w:val="28"/>
        </w:rPr>
      </w:pPr>
    </w:p>
    <w:p>
      <w:pPr>
        <w:widowControl/>
        <w:jc w:val="left"/>
        <w:rPr>
          <w:rFonts w:hint="eastAsia" w:ascii="楷体" w:hAnsi="楷体" w:eastAsia="楷体" w:cs="楷体"/>
          <w:sz w:val="28"/>
          <w:szCs w:val="28"/>
        </w:rPr>
      </w:pPr>
    </w:p>
    <w:p>
      <w:pPr>
        <w:widowControl/>
        <w:jc w:val="left"/>
        <w:rPr>
          <w:rFonts w:hint="eastAsia" w:ascii="楷体" w:hAnsi="楷体" w:eastAsia="楷体" w:cs="楷体"/>
          <w:sz w:val="28"/>
          <w:szCs w:val="28"/>
        </w:rPr>
      </w:pPr>
    </w:p>
    <w:p>
      <w:pPr>
        <w:widowControl/>
        <w:spacing w:line="720" w:lineRule="auto"/>
        <w:ind w:firstLine="2520" w:firstLineChars="900"/>
        <w:jc w:val="both"/>
        <w:rPr>
          <w:rFonts w:hint="default" w:ascii="楷体" w:hAnsi="楷体" w:eastAsia="楷体" w:cs="楷体"/>
          <w:sz w:val="28"/>
          <w:szCs w:val="28"/>
          <w:lang w:val="en-US" w:eastAsia="zh-CN"/>
        </w:rPr>
      </w:pPr>
      <w:r>
        <w:rPr>
          <w:rFonts w:hint="eastAsia" w:ascii="楷体" w:hAnsi="楷体" w:eastAsia="楷体" w:cs="楷体"/>
          <w:sz w:val="28"/>
          <w:szCs w:val="28"/>
        </w:rPr>
        <w:t>省/市/县：</w:t>
      </w:r>
      <w:r>
        <w:rPr>
          <w:rFonts w:hint="eastAsia" w:ascii="楷体" w:hAnsi="楷体" w:eastAsia="楷体" w:cs="楷体"/>
          <w:sz w:val="28"/>
          <w:szCs w:val="28"/>
          <w:u w:val="single"/>
          <w:lang w:val="en-US" w:eastAsia="zh-CN"/>
        </w:rPr>
        <w:t xml:space="preserve">  河南省漯河市舞阳县  </w:t>
      </w:r>
    </w:p>
    <w:p>
      <w:pPr>
        <w:widowControl/>
        <w:spacing w:line="720" w:lineRule="auto"/>
        <w:ind w:firstLine="2520" w:firstLineChars="900"/>
        <w:jc w:val="both"/>
        <w:rPr>
          <w:rFonts w:hint="default" w:ascii="楷体" w:hAnsi="楷体" w:eastAsia="楷体" w:cs="楷体"/>
          <w:sz w:val="28"/>
          <w:szCs w:val="28"/>
          <w:lang w:val="en-US" w:eastAsia="zh-CN"/>
        </w:rPr>
      </w:pPr>
      <w:r>
        <w:rPr>
          <w:rFonts w:hint="eastAsia" w:ascii="楷体" w:hAnsi="楷体" w:eastAsia="楷体" w:cs="楷体"/>
          <w:sz w:val="28"/>
          <w:szCs w:val="28"/>
        </w:rPr>
        <w:t>学校名称：</w:t>
      </w:r>
      <w:r>
        <w:rPr>
          <w:rFonts w:hint="eastAsia" w:ascii="楷体" w:hAnsi="楷体" w:eastAsia="楷体" w:cs="楷体"/>
          <w:sz w:val="28"/>
          <w:szCs w:val="28"/>
          <w:u w:val="single"/>
          <w:lang w:val="en-US" w:eastAsia="zh-CN"/>
        </w:rPr>
        <w:t xml:space="preserve">  舞阳县育才实验学校  </w:t>
      </w:r>
    </w:p>
    <w:p>
      <w:pPr>
        <w:widowControl/>
        <w:spacing w:line="720" w:lineRule="auto"/>
        <w:ind w:firstLine="2520" w:firstLineChars="900"/>
        <w:jc w:val="both"/>
        <w:rPr>
          <w:rFonts w:hint="default" w:ascii="楷体" w:hAnsi="楷体" w:eastAsia="楷体" w:cs="楷体"/>
          <w:sz w:val="28"/>
          <w:szCs w:val="28"/>
          <w:u w:val="single"/>
          <w:lang w:val="en-US"/>
        </w:rPr>
      </w:pPr>
      <w:r>
        <w:rPr>
          <w:rFonts w:hint="eastAsia" w:ascii="楷体" w:hAnsi="楷体" w:eastAsia="楷体" w:cs="楷体"/>
          <w:sz w:val="28"/>
          <w:szCs w:val="28"/>
        </w:rPr>
        <w:t>学    段：</w:t>
      </w:r>
      <w:r>
        <w:rPr>
          <w:rFonts w:hint="eastAsia" w:ascii="楷体" w:hAnsi="楷体" w:eastAsia="楷体" w:cs="楷体"/>
          <w:sz w:val="28"/>
          <w:szCs w:val="28"/>
          <w:u w:val="single"/>
          <w:lang w:val="en-US" w:eastAsia="zh-CN"/>
        </w:rPr>
        <w:t xml:space="preserve">      中 小 学        </w:t>
      </w:r>
    </w:p>
    <w:p>
      <w:pPr>
        <w:widowControl/>
        <w:spacing w:line="720" w:lineRule="auto"/>
        <w:ind w:firstLine="2520" w:firstLineChars="900"/>
        <w:jc w:val="both"/>
        <w:rPr>
          <w:rFonts w:hint="default" w:ascii="楷体" w:hAnsi="楷体" w:eastAsia="楷体" w:cs="楷体"/>
          <w:sz w:val="28"/>
          <w:szCs w:val="28"/>
          <w:u w:val="single"/>
          <w:lang w:val="en-US" w:eastAsia="zh-CN"/>
        </w:rPr>
      </w:pPr>
      <w:r>
        <w:rPr>
          <w:rFonts w:hint="eastAsia" w:ascii="楷体" w:hAnsi="楷体" w:eastAsia="楷体" w:cs="楷体"/>
          <w:sz w:val="28"/>
          <w:szCs w:val="28"/>
        </w:rPr>
        <w:t>负 责 人：</w:t>
      </w:r>
      <w:r>
        <w:rPr>
          <w:rFonts w:hint="eastAsia" w:ascii="楷体" w:hAnsi="楷体" w:eastAsia="楷体" w:cs="楷体"/>
          <w:sz w:val="28"/>
          <w:szCs w:val="28"/>
          <w:u w:val="single"/>
          <w:lang w:val="en-US" w:eastAsia="zh-CN"/>
        </w:rPr>
        <w:t xml:space="preserve">       陈伏祥         </w:t>
      </w:r>
    </w:p>
    <w:p>
      <w:pPr>
        <w:widowControl/>
        <w:spacing w:line="720" w:lineRule="auto"/>
        <w:ind w:firstLine="2520" w:firstLineChars="900"/>
        <w:jc w:val="both"/>
        <w:rPr>
          <w:rFonts w:hint="default" w:ascii="楷体" w:hAnsi="楷体" w:eastAsia="楷体" w:cs="楷体"/>
          <w:spacing w:val="66"/>
          <w:sz w:val="28"/>
          <w:szCs w:val="28"/>
          <w:u w:val="single"/>
          <w:lang w:val="en-US"/>
        </w:rPr>
      </w:pPr>
      <w:r>
        <w:rPr>
          <w:rFonts w:hint="eastAsia" w:ascii="楷体" w:hAnsi="楷体" w:eastAsia="楷体" w:cs="楷体"/>
          <w:sz w:val="28"/>
          <w:szCs w:val="28"/>
        </w:rPr>
        <w:t>联系电话：</w:t>
      </w:r>
      <w:r>
        <w:rPr>
          <w:rFonts w:hint="eastAsia" w:ascii="楷体" w:hAnsi="楷体" w:eastAsia="楷体" w:cs="楷体"/>
          <w:sz w:val="28"/>
          <w:szCs w:val="28"/>
          <w:u w:val="single"/>
          <w:lang w:val="en-US" w:eastAsia="zh-CN"/>
        </w:rPr>
        <w:t xml:space="preserve">      15639525188     </w:t>
      </w:r>
    </w:p>
    <w:p>
      <w:pPr>
        <w:pStyle w:val="11"/>
        <w:numPr>
          <w:ilvl w:val="0"/>
          <w:numId w:val="0"/>
        </w:numPr>
        <w:spacing w:before="156" w:after="93"/>
        <w:outlineLvl w:val="1"/>
        <w:rPr>
          <w:rFonts w:hint="eastAsia" w:ascii="楷体" w:hAnsi="楷体" w:eastAsia="楷体" w:cs="楷体"/>
          <w:sz w:val="28"/>
          <w:szCs w:val="28"/>
        </w:rPr>
      </w:pPr>
      <w:r>
        <w:rPr>
          <w:rFonts w:hint="eastAsia" w:ascii="楷体" w:hAnsi="楷体" w:eastAsia="楷体" w:cs="楷体"/>
          <w:sz w:val="28"/>
          <w:szCs w:val="28"/>
        </w:rPr>
        <w:br w:type="page"/>
      </w:r>
      <w:bookmarkStart w:id="2" w:name="_Toc16371"/>
    </w:p>
    <w:p>
      <w:pPr>
        <w:pStyle w:val="11"/>
        <w:numPr>
          <w:ilvl w:val="0"/>
          <w:numId w:val="0"/>
        </w:numPr>
        <w:spacing w:before="156" w:after="93"/>
        <w:outlineLvl w:val="1"/>
        <w:rPr>
          <w:rFonts w:hint="eastAsia" w:ascii="楷体" w:hAnsi="楷体" w:eastAsia="楷体" w:cs="楷体"/>
          <w:sz w:val="28"/>
          <w:szCs w:val="28"/>
        </w:rPr>
      </w:pPr>
      <w:r>
        <w:rPr>
          <w:rFonts w:hint="eastAsia" w:ascii="楷体" w:hAnsi="楷体" w:eastAsia="楷体" w:cs="楷体"/>
          <w:b/>
          <w:bCs/>
          <w:kern w:val="2"/>
          <w:sz w:val="28"/>
          <w:szCs w:val="28"/>
          <w:lang w:val="en-US" w:eastAsia="zh-CN" w:bidi="ar-SA"/>
        </w:rPr>
        <w:t>（一）基本信息</w:t>
      </w:r>
      <w:bookmarkEnd w:id="2"/>
    </w:p>
    <w:tbl>
      <w:tblPr>
        <w:tblStyle w:val="8"/>
        <w:tblW w:w="9412" w:type="dxa"/>
        <w:jc w:val="center"/>
        <w:tblLayout w:type="fixed"/>
        <w:tblCellMar>
          <w:top w:w="57" w:type="dxa"/>
          <w:left w:w="108" w:type="dxa"/>
          <w:bottom w:w="57" w:type="dxa"/>
          <w:right w:w="108" w:type="dxa"/>
        </w:tblCellMar>
      </w:tblPr>
      <w:tblGrid>
        <w:gridCol w:w="1205"/>
        <w:gridCol w:w="419"/>
        <w:gridCol w:w="399"/>
        <w:gridCol w:w="617"/>
        <w:gridCol w:w="1224"/>
        <w:gridCol w:w="52"/>
        <w:gridCol w:w="708"/>
        <w:gridCol w:w="368"/>
        <w:gridCol w:w="341"/>
        <w:gridCol w:w="1418"/>
        <w:gridCol w:w="708"/>
        <w:gridCol w:w="1953"/>
      </w:tblGrid>
      <w:tr>
        <w:tblPrEx>
          <w:tblCellMar>
            <w:top w:w="57" w:type="dxa"/>
            <w:left w:w="108" w:type="dxa"/>
            <w:bottom w:w="57" w:type="dxa"/>
            <w:right w:w="108" w:type="dxa"/>
          </w:tblCellMar>
        </w:tblPrEx>
        <w:trPr>
          <w:cantSplit/>
          <w:trHeight w:val="685" w:hRule="exact"/>
          <w:jc w:val="center"/>
        </w:trPr>
        <w:tc>
          <w:tcPr>
            <w:tcW w:w="2023"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学校名称</w:t>
            </w:r>
          </w:p>
        </w:tc>
        <w:tc>
          <w:tcPr>
            <w:tcW w:w="4728" w:type="dxa"/>
            <w:gridSpan w:val="7"/>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舞阳县育才实验学校</w:t>
            </w:r>
          </w:p>
        </w:tc>
        <w:tc>
          <w:tcPr>
            <w:tcW w:w="708"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lang w:val="en-US" w:eastAsia="zh-CN"/>
              </w:rPr>
              <w:t>所涉学段</w:t>
            </w:r>
          </w:p>
        </w:tc>
        <w:tc>
          <w:tcPr>
            <w:tcW w:w="1953"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sz w:val="21"/>
                <w:szCs w:val="21"/>
                <w:lang w:eastAsia="zh-CN"/>
              </w:rPr>
            </w:pPr>
            <w:r>
              <w:rPr>
                <w:rFonts w:hint="eastAsia" w:ascii="楷体" w:hAnsi="楷体" w:eastAsia="楷体" w:cs="楷体"/>
                <w:sz w:val="21"/>
                <w:szCs w:val="21"/>
                <w:lang w:eastAsia="zh-CN"/>
              </w:rPr>
              <w:t>小学、初中</w:t>
            </w:r>
          </w:p>
        </w:tc>
      </w:tr>
      <w:tr>
        <w:tblPrEx>
          <w:tblCellMar>
            <w:top w:w="57" w:type="dxa"/>
            <w:left w:w="108" w:type="dxa"/>
            <w:bottom w:w="57" w:type="dxa"/>
            <w:right w:w="108" w:type="dxa"/>
          </w:tblCellMar>
        </w:tblPrEx>
        <w:trPr>
          <w:cantSplit/>
          <w:trHeight w:val="542" w:hRule="exact"/>
          <w:jc w:val="center"/>
        </w:trPr>
        <w:tc>
          <w:tcPr>
            <w:tcW w:w="1205" w:type="dxa"/>
            <w:vMerge w:val="restart"/>
            <w:tcBorders>
              <w:top w:val="single" w:color="auto" w:sz="4" w:space="0"/>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学校</w:t>
            </w:r>
          </w:p>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负责人</w:t>
            </w:r>
          </w:p>
        </w:tc>
        <w:tc>
          <w:tcPr>
            <w:tcW w:w="818"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lang w:eastAsia="zh-CN"/>
              </w:rPr>
              <w:t>姓</w:t>
            </w:r>
            <w:r>
              <w:rPr>
                <w:rFonts w:hint="eastAsia" w:ascii="楷体" w:hAnsi="楷体" w:eastAsia="楷体" w:cs="楷体"/>
                <w:b/>
                <w:bCs/>
                <w:sz w:val="21"/>
                <w:szCs w:val="21"/>
              </w:rPr>
              <w:t>名</w:t>
            </w:r>
          </w:p>
        </w:tc>
        <w:tc>
          <w:tcPr>
            <w:tcW w:w="184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陈伏祥</w:t>
            </w:r>
          </w:p>
        </w:tc>
        <w:tc>
          <w:tcPr>
            <w:tcW w:w="760"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职务</w:t>
            </w:r>
          </w:p>
        </w:tc>
        <w:tc>
          <w:tcPr>
            <w:tcW w:w="2127"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校长</w:t>
            </w:r>
          </w:p>
        </w:tc>
        <w:tc>
          <w:tcPr>
            <w:tcW w:w="708"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职称</w:t>
            </w:r>
          </w:p>
        </w:tc>
        <w:tc>
          <w:tcPr>
            <w:tcW w:w="1953"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sz w:val="21"/>
                <w:szCs w:val="21"/>
              </w:rPr>
            </w:pPr>
          </w:p>
        </w:tc>
      </w:tr>
      <w:tr>
        <w:tblPrEx>
          <w:tblCellMar>
            <w:top w:w="57" w:type="dxa"/>
            <w:left w:w="108" w:type="dxa"/>
            <w:bottom w:w="57" w:type="dxa"/>
            <w:right w:w="108" w:type="dxa"/>
          </w:tblCellMar>
        </w:tblPrEx>
        <w:trPr>
          <w:cantSplit/>
          <w:trHeight w:val="666" w:hRule="exact"/>
          <w:jc w:val="center"/>
        </w:trPr>
        <w:tc>
          <w:tcPr>
            <w:tcW w:w="1205" w:type="dxa"/>
            <w:vMerge w:val="continue"/>
            <w:tcBorders>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818" w:type="dxa"/>
            <w:gridSpan w:val="2"/>
            <w:tcBorders>
              <w:top w:val="single" w:color="auto" w:sz="4" w:space="0"/>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联系</w:t>
            </w:r>
          </w:p>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电话</w:t>
            </w:r>
          </w:p>
        </w:tc>
        <w:tc>
          <w:tcPr>
            <w:tcW w:w="1841" w:type="dxa"/>
            <w:gridSpan w:val="2"/>
            <w:tcBorders>
              <w:top w:val="single" w:color="auto" w:sz="4" w:space="0"/>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default" w:ascii="楷体" w:hAnsi="楷体" w:eastAsia="楷体" w:cs="楷体"/>
                <w:sz w:val="21"/>
                <w:szCs w:val="21"/>
                <w:lang w:val="en-US" w:eastAsia="zh-CN"/>
              </w:rPr>
            </w:pPr>
            <w:r>
              <w:rPr>
                <w:rFonts w:hint="eastAsia" w:ascii="宋体" w:hAnsi="宋体" w:eastAsia="宋体"/>
                <w:b/>
                <w:sz w:val="21"/>
                <w:szCs w:val="21"/>
                <w:lang w:val="en-US"/>
              </w:rPr>
              <w:t>0395-7122031</w:t>
            </w:r>
          </w:p>
        </w:tc>
        <w:tc>
          <w:tcPr>
            <w:tcW w:w="760" w:type="dxa"/>
            <w:gridSpan w:val="2"/>
            <w:tcBorders>
              <w:top w:val="single" w:color="auto" w:sz="4" w:space="0"/>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手机</w:t>
            </w:r>
          </w:p>
        </w:tc>
        <w:tc>
          <w:tcPr>
            <w:tcW w:w="2127"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15639525188</w:t>
            </w:r>
          </w:p>
        </w:tc>
        <w:tc>
          <w:tcPr>
            <w:tcW w:w="708"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邮箱</w:t>
            </w:r>
          </w:p>
        </w:tc>
        <w:tc>
          <w:tcPr>
            <w:tcW w:w="1953"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93073111@qq.com</w:t>
            </w:r>
          </w:p>
        </w:tc>
      </w:tr>
      <w:tr>
        <w:tblPrEx>
          <w:tblCellMar>
            <w:top w:w="57" w:type="dxa"/>
            <w:left w:w="108" w:type="dxa"/>
            <w:bottom w:w="57" w:type="dxa"/>
            <w:right w:w="108" w:type="dxa"/>
          </w:tblCellMar>
        </w:tblPrEx>
        <w:trPr>
          <w:cantSplit/>
          <w:trHeight w:val="547" w:hRule="exact"/>
          <w:jc w:val="center"/>
        </w:trPr>
        <w:tc>
          <w:tcPr>
            <w:tcW w:w="1205" w:type="dxa"/>
            <w:vMerge w:val="restart"/>
            <w:tcBorders>
              <w:top w:val="single" w:color="auto" w:sz="4" w:space="0"/>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信息技术环境现状</w:t>
            </w:r>
          </w:p>
        </w:tc>
        <w:tc>
          <w:tcPr>
            <w:tcW w:w="8207" w:type="dxa"/>
            <w:gridSpan w:val="11"/>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平台建设（有/无，有就在前面</w:t>
            </w:r>
            <w:r>
              <w:rPr>
                <w:rFonts w:hint="eastAsia" w:ascii="楷体" w:hAnsi="楷体" w:eastAsia="楷体" w:cs="楷体"/>
                <w:b/>
                <w:bCs/>
                <w:sz w:val="21"/>
                <w:szCs w:val="21"/>
              </w:rPr>
              <w:sym w:font="Wingdings" w:char="00A8"/>
            </w:r>
            <w:r>
              <w:rPr>
                <w:rFonts w:hint="eastAsia" w:ascii="楷体" w:hAnsi="楷体" w:eastAsia="楷体" w:cs="楷体"/>
                <w:b/>
                <w:bCs/>
                <w:sz w:val="21"/>
                <w:szCs w:val="21"/>
              </w:rPr>
              <w:t>打“√”）</w:t>
            </w:r>
          </w:p>
        </w:tc>
      </w:tr>
      <w:tr>
        <w:tblPrEx>
          <w:tblCellMar>
            <w:top w:w="57" w:type="dxa"/>
            <w:left w:w="108" w:type="dxa"/>
            <w:bottom w:w="57" w:type="dxa"/>
            <w:right w:w="108" w:type="dxa"/>
          </w:tblCellMar>
        </w:tblPrEx>
        <w:trPr>
          <w:cantSplit/>
          <w:trHeight w:val="399" w:hRule="exact"/>
          <w:jc w:val="center"/>
        </w:trPr>
        <w:tc>
          <w:tcPr>
            <w:tcW w:w="1205" w:type="dxa"/>
            <w:vMerge w:val="continue"/>
            <w:tcBorders>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2659"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both"/>
              <w:rPr>
                <w:rFonts w:hint="eastAsia" w:ascii="楷体" w:hAnsi="楷体" w:eastAsia="楷体" w:cs="楷体"/>
                <w:b w:val="0"/>
                <w:bCs w:val="0"/>
                <w:sz w:val="21"/>
                <w:szCs w:val="21"/>
              </w:rPr>
            </w:pPr>
            <w:r>
              <w:rPr>
                <w:rFonts w:hint="eastAsia" w:ascii="楷体" w:hAnsi="楷体" w:eastAsia="楷体" w:cs="楷体"/>
                <w:b w:val="0"/>
                <w:bCs w:val="0"/>
                <w:sz w:val="21"/>
                <w:szCs w:val="21"/>
              </w:rPr>
              <w:sym w:font="Wingdings" w:char="00A8"/>
            </w:r>
            <w:r>
              <w:rPr>
                <w:rFonts w:hint="eastAsia" w:ascii="楷体" w:hAnsi="楷体" w:eastAsia="楷体" w:cs="楷体"/>
                <w:b w:val="0"/>
                <w:bCs w:val="0"/>
                <w:sz w:val="21"/>
                <w:szCs w:val="21"/>
              </w:rPr>
              <w:t xml:space="preserve"> 办公管理平台</w:t>
            </w:r>
          </w:p>
        </w:tc>
        <w:tc>
          <w:tcPr>
            <w:tcW w:w="2887" w:type="dxa"/>
            <w:gridSpan w:val="5"/>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val="0"/>
                <w:bCs w:val="0"/>
                <w:sz w:val="21"/>
                <w:szCs w:val="21"/>
              </w:rPr>
            </w:pPr>
            <w:r>
              <w:rPr>
                <w:rFonts w:hint="eastAsia" w:ascii="楷体" w:hAnsi="楷体" w:eastAsia="楷体" w:cs="楷体"/>
                <w:b w:val="0"/>
                <w:bCs w:val="0"/>
                <w:sz w:val="21"/>
                <w:szCs w:val="21"/>
              </w:rPr>
              <w:sym w:font="Wingdings" w:char="00FE"/>
            </w:r>
            <w:r>
              <w:rPr>
                <w:rFonts w:hint="eastAsia" w:ascii="楷体" w:hAnsi="楷体" w:eastAsia="楷体" w:cs="楷体"/>
                <w:b w:val="0"/>
                <w:bCs w:val="0"/>
                <w:sz w:val="21"/>
                <w:szCs w:val="21"/>
              </w:rPr>
              <w:t xml:space="preserve"> 教学平台</w:t>
            </w:r>
          </w:p>
        </w:tc>
        <w:tc>
          <w:tcPr>
            <w:tcW w:w="266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val="0"/>
                <w:bCs w:val="0"/>
                <w:sz w:val="21"/>
                <w:szCs w:val="21"/>
              </w:rPr>
            </w:pPr>
            <w:r>
              <w:rPr>
                <w:rFonts w:hint="eastAsia" w:ascii="楷体" w:hAnsi="楷体" w:eastAsia="楷体" w:cs="楷体"/>
                <w:b w:val="0"/>
                <w:bCs w:val="0"/>
                <w:sz w:val="21"/>
                <w:szCs w:val="21"/>
              </w:rPr>
              <w:sym w:font="Wingdings" w:char="00A8"/>
            </w:r>
            <w:r>
              <w:rPr>
                <w:rFonts w:hint="eastAsia" w:ascii="楷体" w:hAnsi="楷体" w:eastAsia="楷体" w:cs="楷体"/>
                <w:b w:val="0"/>
                <w:bCs w:val="0"/>
                <w:sz w:val="21"/>
                <w:szCs w:val="21"/>
              </w:rPr>
              <w:t xml:space="preserve"> 教研平台</w:t>
            </w:r>
          </w:p>
        </w:tc>
      </w:tr>
      <w:tr>
        <w:tblPrEx>
          <w:tblCellMar>
            <w:top w:w="57" w:type="dxa"/>
            <w:left w:w="108" w:type="dxa"/>
            <w:bottom w:w="57" w:type="dxa"/>
            <w:right w:w="108" w:type="dxa"/>
          </w:tblCellMar>
        </w:tblPrEx>
        <w:trPr>
          <w:cantSplit/>
          <w:trHeight w:val="479" w:hRule="exact"/>
          <w:jc w:val="center"/>
        </w:trPr>
        <w:tc>
          <w:tcPr>
            <w:tcW w:w="1205" w:type="dxa"/>
            <w:vMerge w:val="continue"/>
            <w:tcBorders>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2659"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both"/>
              <w:rPr>
                <w:rFonts w:hint="eastAsia" w:ascii="楷体" w:hAnsi="楷体" w:eastAsia="楷体" w:cs="楷体"/>
                <w:b w:val="0"/>
                <w:bCs w:val="0"/>
                <w:sz w:val="21"/>
                <w:szCs w:val="21"/>
              </w:rPr>
            </w:pPr>
            <w:r>
              <w:rPr>
                <w:rFonts w:hint="eastAsia" w:ascii="楷体" w:hAnsi="楷体" w:eastAsia="楷体" w:cs="楷体"/>
                <w:b w:val="0"/>
                <w:bCs w:val="0"/>
                <w:sz w:val="21"/>
                <w:szCs w:val="21"/>
              </w:rPr>
              <w:sym w:font="Wingdings" w:char="00A8"/>
            </w:r>
            <w:r>
              <w:rPr>
                <w:rFonts w:hint="eastAsia" w:ascii="楷体" w:hAnsi="楷体" w:eastAsia="楷体" w:cs="楷体"/>
                <w:b w:val="0"/>
                <w:bCs w:val="0"/>
                <w:sz w:val="21"/>
                <w:szCs w:val="21"/>
              </w:rPr>
              <w:t xml:space="preserve"> 教学资源平台</w:t>
            </w:r>
          </w:p>
        </w:tc>
        <w:tc>
          <w:tcPr>
            <w:tcW w:w="2887" w:type="dxa"/>
            <w:gridSpan w:val="5"/>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val="0"/>
                <w:bCs w:val="0"/>
                <w:sz w:val="21"/>
                <w:szCs w:val="21"/>
              </w:rPr>
            </w:pPr>
            <w:r>
              <w:rPr>
                <w:rFonts w:hint="eastAsia" w:ascii="楷体" w:hAnsi="楷体" w:eastAsia="楷体" w:cs="楷体"/>
                <w:b w:val="0"/>
                <w:bCs w:val="0"/>
                <w:sz w:val="21"/>
                <w:szCs w:val="21"/>
              </w:rPr>
              <w:sym w:font="Wingdings" w:char="00FE"/>
            </w:r>
            <w:r>
              <w:rPr>
                <w:rFonts w:hint="eastAsia" w:ascii="楷体" w:hAnsi="楷体" w:eastAsia="楷体" w:cs="楷体"/>
                <w:b w:val="0"/>
                <w:bCs w:val="0"/>
                <w:sz w:val="21"/>
                <w:szCs w:val="21"/>
              </w:rPr>
              <w:t xml:space="preserve"> 校园有线网络</w:t>
            </w:r>
          </w:p>
        </w:tc>
        <w:tc>
          <w:tcPr>
            <w:tcW w:w="266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val="0"/>
                <w:bCs w:val="0"/>
                <w:sz w:val="21"/>
                <w:szCs w:val="21"/>
              </w:rPr>
            </w:pPr>
            <w:r>
              <w:rPr>
                <w:rFonts w:hint="eastAsia" w:ascii="楷体" w:hAnsi="楷体" w:eastAsia="楷体" w:cs="楷体"/>
                <w:b w:val="0"/>
                <w:bCs w:val="0"/>
                <w:sz w:val="21"/>
                <w:szCs w:val="21"/>
              </w:rPr>
              <w:sym w:font="Wingdings" w:char="00FE"/>
            </w:r>
            <w:r>
              <w:rPr>
                <w:rFonts w:hint="eastAsia" w:ascii="楷体" w:hAnsi="楷体" w:eastAsia="楷体" w:cs="楷体"/>
                <w:b w:val="0"/>
                <w:bCs w:val="0"/>
                <w:sz w:val="21"/>
                <w:szCs w:val="21"/>
              </w:rPr>
              <w:t xml:space="preserve"> 校园无线网络</w:t>
            </w:r>
          </w:p>
        </w:tc>
      </w:tr>
      <w:tr>
        <w:tblPrEx>
          <w:tblCellMar>
            <w:top w:w="57" w:type="dxa"/>
            <w:left w:w="108" w:type="dxa"/>
            <w:bottom w:w="57" w:type="dxa"/>
            <w:right w:w="108" w:type="dxa"/>
          </w:tblCellMar>
        </w:tblPrEx>
        <w:trPr>
          <w:cantSplit/>
          <w:trHeight w:val="416" w:hRule="exact"/>
          <w:jc w:val="center"/>
        </w:trPr>
        <w:tc>
          <w:tcPr>
            <w:tcW w:w="1205" w:type="dxa"/>
            <w:vMerge w:val="continue"/>
            <w:tcBorders>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8207" w:type="dxa"/>
            <w:gridSpan w:val="11"/>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学校教室的信息化环境</w:t>
            </w:r>
          </w:p>
        </w:tc>
      </w:tr>
      <w:tr>
        <w:tblPrEx>
          <w:tblCellMar>
            <w:top w:w="57" w:type="dxa"/>
            <w:left w:w="108" w:type="dxa"/>
            <w:bottom w:w="57" w:type="dxa"/>
            <w:right w:w="108" w:type="dxa"/>
          </w:tblCellMar>
        </w:tblPrEx>
        <w:trPr>
          <w:cantSplit/>
          <w:trHeight w:val="512" w:hRule="exact"/>
          <w:jc w:val="center"/>
        </w:trPr>
        <w:tc>
          <w:tcPr>
            <w:tcW w:w="1205" w:type="dxa"/>
            <w:vMerge w:val="continue"/>
            <w:tcBorders>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3787" w:type="dxa"/>
            <w:gridSpan w:val="7"/>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val="0"/>
                <w:bCs w:val="0"/>
                <w:sz w:val="21"/>
                <w:szCs w:val="21"/>
              </w:rPr>
            </w:pPr>
            <w:r>
              <w:rPr>
                <w:rFonts w:hint="eastAsia" w:ascii="楷体" w:hAnsi="楷体" w:eastAsia="楷体" w:cs="楷体"/>
                <w:b w:val="0"/>
                <w:bCs w:val="0"/>
                <w:sz w:val="21"/>
                <w:szCs w:val="21"/>
              </w:rPr>
              <w:t xml:space="preserve">多媒体教学环境：( </w:t>
            </w:r>
            <w:r>
              <w:rPr>
                <w:rFonts w:hint="eastAsia" w:ascii="楷体" w:hAnsi="楷体" w:eastAsia="楷体" w:cs="楷体"/>
                <w:b w:val="0"/>
                <w:bCs w:val="0"/>
                <w:sz w:val="21"/>
                <w:szCs w:val="21"/>
                <w:lang w:val="en-US" w:eastAsia="zh-CN"/>
              </w:rPr>
              <w:t>87</w:t>
            </w:r>
            <w:r>
              <w:rPr>
                <w:rFonts w:hint="eastAsia" w:ascii="楷体" w:hAnsi="楷体" w:eastAsia="楷体" w:cs="楷体"/>
                <w:b w:val="0"/>
                <w:bCs w:val="0"/>
                <w:sz w:val="21"/>
                <w:szCs w:val="21"/>
              </w:rPr>
              <w:t xml:space="preserve"> )个教室</w:t>
            </w:r>
          </w:p>
        </w:tc>
        <w:tc>
          <w:tcPr>
            <w:tcW w:w="4420"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val="0"/>
                <w:bCs w:val="0"/>
                <w:sz w:val="21"/>
                <w:szCs w:val="21"/>
              </w:rPr>
            </w:pPr>
            <w:r>
              <w:rPr>
                <w:rFonts w:hint="eastAsia" w:ascii="楷体" w:hAnsi="楷体" w:eastAsia="楷体" w:cs="楷体"/>
                <w:b w:val="0"/>
                <w:bCs w:val="0"/>
                <w:sz w:val="21"/>
                <w:szCs w:val="21"/>
              </w:rPr>
              <w:t xml:space="preserve">混合学习环境：(  </w:t>
            </w:r>
            <w:r>
              <w:rPr>
                <w:rFonts w:hint="eastAsia" w:ascii="楷体" w:hAnsi="楷体" w:eastAsia="楷体" w:cs="楷体"/>
                <w:b w:val="0"/>
                <w:bCs w:val="0"/>
                <w:sz w:val="21"/>
                <w:szCs w:val="21"/>
                <w:lang w:val="en-US" w:eastAsia="zh-CN"/>
              </w:rPr>
              <w:t>0</w:t>
            </w:r>
            <w:r>
              <w:rPr>
                <w:rFonts w:hint="eastAsia" w:ascii="楷体" w:hAnsi="楷体" w:eastAsia="楷体" w:cs="楷体"/>
                <w:b w:val="0"/>
                <w:bCs w:val="0"/>
                <w:sz w:val="21"/>
                <w:szCs w:val="21"/>
              </w:rPr>
              <w:t xml:space="preserve">  )个教室</w:t>
            </w:r>
          </w:p>
        </w:tc>
      </w:tr>
      <w:tr>
        <w:tblPrEx>
          <w:tblCellMar>
            <w:top w:w="57" w:type="dxa"/>
            <w:left w:w="108" w:type="dxa"/>
            <w:bottom w:w="57" w:type="dxa"/>
            <w:right w:w="108" w:type="dxa"/>
          </w:tblCellMar>
        </w:tblPrEx>
        <w:trPr>
          <w:cantSplit/>
          <w:trHeight w:val="495" w:hRule="exact"/>
          <w:jc w:val="center"/>
        </w:trPr>
        <w:tc>
          <w:tcPr>
            <w:tcW w:w="1205" w:type="dxa"/>
            <w:vMerge w:val="continue"/>
            <w:tcBorders>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3787" w:type="dxa"/>
            <w:gridSpan w:val="7"/>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val="0"/>
                <w:bCs w:val="0"/>
                <w:sz w:val="21"/>
                <w:szCs w:val="21"/>
              </w:rPr>
            </w:pPr>
            <w:r>
              <w:rPr>
                <w:rFonts w:hint="eastAsia" w:ascii="楷体" w:hAnsi="楷体" w:eastAsia="楷体" w:cs="楷体"/>
                <w:b w:val="0"/>
                <w:bCs w:val="0"/>
                <w:sz w:val="21"/>
                <w:szCs w:val="21"/>
              </w:rPr>
              <w:t xml:space="preserve">智慧学习环境： (  </w:t>
            </w:r>
            <w:r>
              <w:rPr>
                <w:rFonts w:hint="eastAsia" w:ascii="楷体" w:hAnsi="楷体" w:eastAsia="楷体" w:cs="楷体"/>
                <w:b w:val="0"/>
                <w:bCs w:val="0"/>
                <w:sz w:val="21"/>
                <w:szCs w:val="21"/>
                <w:lang w:val="en-US" w:eastAsia="zh-CN"/>
              </w:rPr>
              <w:t>0</w:t>
            </w:r>
            <w:r>
              <w:rPr>
                <w:rFonts w:hint="eastAsia" w:ascii="楷体" w:hAnsi="楷体" w:eastAsia="楷体" w:cs="楷体"/>
                <w:b w:val="0"/>
                <w:bCs w:val="0"/>
                <w:sz w:val="21"/>
                <w:szCs w:val="21"/>
              </w:rPr>
              <w:t xml:space="preserve"> )个教室</w:t>
            </w:r>
          </w:p>
        </w:tc>
        <w:tc>
          <w:tcPr>
            <w:tcW w:w="4420"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val="0"/>
                <w:bCs w:val="0"/>
                <w:sz w:val="21"/>
                <w:szCs w:val="21"/>
              </w:rPr>
            </w:pPr>
          </w:p>
        </w:tc>
      </w:tr>
      <w:tr>
        <w:tblPrEx>
          <w:tblCellMar>
            <w:top w:w="57" w:type="dxa"/>
            <w:left w:w="108" w:type="dxa"/>
            <w:bottom w:w="57" w:type="dxa"/>
            <w:right w:w="108" w:type="dxa"/>
          </w:tblCellMar>
        </w:tblPrEx>
        <w:trPr>
          <w:cantSplit/>
          <w:trHeight w:val="4210" w:hRule="exact"/>
          <w:jc w:val="center"/>
        </w:trPr>
        <w:tc>
          <w:tcPr>
            <w:tcW w:w="1205" w:type="dxa"/>
            <w:vMerge w:val="continue"/>
            <w:tcBorders>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8207" w:type="dxa"/>
            <w:gridSpan w:val="11"/>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360" w:lineRule="auto"/>
              <w:jc w:val="left"/>
              <w:rPr>
                <w:rFonts w:hint="eastAsia" w:ascii="楷体" w:hAnsi="楷体" w:eastAsia="楷体" w:cs="楷体"/>
                <w:b w:val="0"/>
                <w:bCs w:val="0"/>
                <w:sz w:val="21"/>
                <w:szCs w:val="21"/>
              </w:rPr>
            </w:pPr>
            <w:r>
              <w:rPr>
                <w:rFonts w:hint="eastAsia" w:ascii="楷体" w:hAnsi="楷体" w:eastAsia="楷体" w:cs="楷体"/>
                <w:b w:val="0"/>
                <w:bCs w:val="0"/>
                <w:sz w:val="21"/>
                <w:szCs w:val="21"/>
              </w:rPr>
              <w:t>·多媒体教学环境：</w:t>
            </w:r>
            <w:bookmarkStart w:id="7" w:name="_GoBack"/>
            <w:bookmarkEnd w:id="7"/>
          </w:p>
          <w:p>
            <w:pPr>
              <w:pStyle w:val="16"/>
              <w:spacing w:afterLines="20" w:line="360" w:lineRule="auto"/>
              <w:ind w:firstLine="422"/>
              <w:rPr>
                <w:rFonts w:hint="eastAsia" w:ascii="楷体" w:hAnsi="楷体" w:eastAsia="楷体" w:cs="楷体"/>
                <w:b w:val="0"/>
                <w:bCs w:val="0"/>
                <w:kern w:val="2"/>
                <w:sz w:val="21"/>
                <w:szCs w:val="21"/>
                <w:lang w:val="en-US" w:eastAsia="zh-CN" w:bidi="ar-SA"/>
              </w:rPr>
            </w:pPr>
            <w:r>
              <w:rPr>
                <w:rFonts w:hint="eastAsia" w:ascii="楷体" w:hAnsi="楷体" w:eastAsia="楷体" w:cs="楷体"/>
                <w:b w:val="0"/>
                <w:bCs w:val="0"/>
                <w:kern w:val="2"/>
                <w:sz w:val="21"/>
                <w:szCs w:val="21"/>
                <w:lang w:val="en-US" w:eastAsia="zh-CN" w:bidi="ar-SA"/>
              </w:rPr>
              <w:t>学校现有五十九个教学班，所有教室安装的是长虹一体机。这些设备安装时间较早，配置较低，导致现在图像、声音不够清晰，但是也能正常使用。安装有电子白板软件。学校教师办公区已经实现有线网络和全覆盖，教室无网络。</w:t>
            </w:r>
          </w:p>
          <w:p>
            <w:pPr>
              <w:bidi w:val="0"/>
              <w:spacing w:line="360" w:lineRule="auto"/>
              <w:jc w:val="left"/>
              <w:rPr>
                <w:rFonts w:hint="eastAsia" w:ascii="楷体" w:hAnsi="楷体" w:eastAsia="楷体" w:cs="楷体"/>
                <w:b/>
                <w:bCs/>
                <w:sz w:val="21"/>
                <w:szCs w:val="21"/>
              </w:rPr>
            </w:pPr>
          </w:p>
        </w:tc>
      </w:tr>
      <w:tr>
        <w:tblPrEx>
          <w:tblCellMar>
            <w:top w:w="57" w:type="dxa"/>
            <w:left w:w="108" w:type="dxa"/>
            <w:bottom w:w="57" w:type="dxa"/>
            <w:right w:w="108" w:type="dxa"/>
          </w:tblCellMar>
        </w:tblPrEx>
        <w:trPr>
          <w:cantSplit/>
          <w:trHeight w:val="471" w:hRule="exact"/>
          <w:jc w:val="center"/>
        </w:trPr>
        <w:tc>
          <w:tcPr>
            <w:tcW w:w="9412" w:type="dxa"/>
            <w:gridSpan w:val="12"/>
            <w:tcBorders>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学校信息化管理团队</w:t>
            </w:r>
          </w:p>
        </w:tc>
      </w:tr>
      <w:tr>
        <w:tblPrEx>
          <w:tblCellMar>
            <w:top w:w="57" w:type="dxa"/>
            <w:left w:w="108" w:type="dxa"/>
            <w:bottom w:w="57" w:type="dxa"/>
            <w:right w:w="108" w:type="dxa"/>
          </w:tblCellMar>
        </w:tblPrEx>
        <w:trPr>
          <w:cantSplit/>
          <w:trHeight w:val="411" w:hRule="exact"/>
          <w:jc w:val="center"/>
        </w:trPr>
        <w:tc>
          <w:tcPr>
            <w:tcW w:w="1624"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姓名</w:t>
            </w:r>
          </w:p>
        </w:tc>
        <w:tc>
          <w:tcPr>
            <w:tcW w:w="101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学历</w:t>
            </w:r>
          </w:p>
        </w:tc>
        <w:tc>
          <w:tcPr>
            <w:tcW w:w="127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职称/职务</w:t>
            </w:r>
          </w:p>
        </w:tc>
        <w:tc>
          <w:tcPr>
            <w:tcW w:w="1417"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任教学科</w:t>
            </w:r>
          </w:p>
        </w:tc>
        <w:tc>
          <w:tcPr>
            <w:tcW w:w="4079"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主要职责</w:t>
            </w:r>
          </w:p>
        </w:tc>
      </w:tr>
      <w:tr>
        <w:tblPrEx>
          <w:tblCellMar>
            <w:top w:w="57" w:type="dxa"/>
            <w:left w:w="108" w:type="dxa"/>
            <w:bottom w:w="57" w:type="dxa"/>
            <w:right w:w="108" w:type="dxa"/>
          </w:tblCellMar>
        </w:tblPrEx>
        <w:trPr>
          <w:cantSplit/>
          <w:trHeight w:val="455" w:hRule="exact"/>
          <w:jc w:val="center"/>
        </w:trPr>
        <w:tc>
          <w:tcPr>
            <w:tcW w:w="1624"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陈伏祥</w:t>
            </w:r>
          </w:p>
        </w:tc>
        <w:tc>
          <w:tcPr>
            <w:tcW w:w="101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本科</w:t>
            </w:r>
          </w:p>
        </w:tc>
        <w:tc>
          <w:tcPr>
            <w:tcW w:w="127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校长</w:t>
            </w:r>
          </w:p>
        </w:tc>
        <w:tc>
          <w:tcPr>
            <w:tcW w:w="1417"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sz w:val="21"/>
                <w:szCs w:val="21"/>
                <w:lang w:val="en-US"/>
              </w:rPr>
            </w:pPr>
          </w:p>
        </w:tc>
        <w:tc>
          <w:tcPr>
            <w:tcW w:w="4079"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keepNext w:val="0"/>
              <w:keepLines w:val="0"/>
              <w:widowControl/>
              <w:suppressLineNumbers w:val="0"/>
              <w:jc w:val="left"/>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制定整校推进方案。</w:t>
            </w:r>
          </w:p>
          <w:p>
            <w:pPr>
              <w:keepNext w:val="0"/>
              <w:keepLines w:val="0"/>
              <w:widowControl/>
              <w:suppressLineNumbers w:val="0"/>
              <w:jc w:val="left"/>
              <w:rPr>
                <w:rFonts w:hint="eastAsia" w:ascii="楷体" w:hAnsi="楷体" w:eastAsia="楷体" w:cs="楷体"/>
                <w:b/>
                <w:bCs/>
                <w:sz w:val="21"/>
                <w:szCs w:val="21"/>
                <w:lang w:val="en-US" w:eastAsia="zh-CN"/>
              </w:rPr>
            </w:pPr>
          </w:p>
        </w:tc>
      </w:tr>
      <w:tr>
        <w:tblPrEx>
          <w:tblCellMar>
            <w:top w:w="57" w:type="dxa"/>
            <w:left w:w="108" w:type="dxa"/>
            <w:bottom w:w="57" w:type="dxa"/>
            <w:right w:w="108" w:type="dxa"/>
          </w:tblCellMar>
        </w:tblPrEx>
        <w:trPr>
          <w:cantSplit/>
          <w:trHeight w:val="613" w:hRule="exact"/>
          <w:jc w:val="center"/>
        </w:trPr>
        <w:tc>
          <w:tcPr>
            <w:tcW w:w="1624"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李巧环</w:t>
            </w:r>
          </w:p>
        </w:tc>
        <w:tc>
          <w:tcPr>
            <w:tcW w:w="101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本科</w:t>
            </w:r>
          </w:p>
        </w:tc>
        <w:tc>
          <w:tcPr>
            <w:tcW w:w="127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教务主任</w:t>
            </w:r>
          </w:p>
        </w:tc>
        <w:tc>
          <w:tcPr>
            <w:tcW w:w="1417"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语文</w:t>
            </w:r>
          </w:p>
        </w:tc>
        <w:tc>
          <w:tcPr>
            <w:tcW w:w="4079"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keepNext w:val="0"/>
              <w:keepLines w:val="0"/>
              <w:widowControl/>
              <w:suppressLineNumbers w:val="0"/>
              <w:jc w:val="left"/>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组织并指导学员选择能力点，督促学员积极参训。</w:t>
            </w:r>
          </w:p>
          <w:p>
            <w:pPr>
              <w:bidi w:val="0"/>
              <w:spacing w:line="240" w:lineRule="auto"/>
              <w:rPr>
                <w:rFonts w:hint="eastAsia" w:ascii="楷体" w:hAnsi="楷体" w:eastAsia="楷体" w:cs="楷体"/>
                <w:sz w:val="21"/>
                <w:szCs w:val="21"/>
              </w:rPr>
            </w:pPr>
          </w:p>
        </w:tc>
      </w:tr>
      <w:tr>
        <w:tblPrEx>
          <w:tblCellMar>
            <w:top w:w="57" w:type="dxa"/>
            <w:left w:w="108" w:type="dxa"/>
            <w:bottom w:w="57" w:type="dxa"/>
            <w:right w:w="108" w:type="dxa"/>
          </w:tblCellMar>
        </w:tblPrEx>
        <w:trPr>
          <w:cantSplit/>
          <w:trHeight w:val="427" w:hRule="exact"/>
          <w:jc w:val="center"/>
        </w:trPr>
        <w:tc>
          <w:tcPr>
            <w:tcW w:w="1624"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任向阳</w:t>
            </w:r>
          </w:p>
        </w:tc>
        <w:tc>
          <w:tcPr>
            <w:tcW w:w="101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本科</w:t>
            </w:r>
          </w:p>
        </w:tc>
        <w:tc>
          <w:tcPr>
            <w:tcW w:w="127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骨干教师</w:t>
            </w:r>
          </w:p>
        </w:tc>
        <w:tc>
          <w:tcPr>
            <w:tcW w:w="1417"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sz w:val="21"/>
                <w:szCs w:val="21"/>
                <w:lang w:eastAsia="zh-CN"/>
              </w:rPr>
            </w:pPr>
            <w:r>
              <w:rPr>
                <w:rFonts w:hint="eastAsia" w:ascii="楷体" w:hAnsi="楷体" w:eastAsia="楷体" w:cs="楷体"/>
                <w:sz w:val="21"/>
                <w:szCs w:val="21"/>
                <w:lang w:eastAsia="zh-CN"/>
              </w:rPr>
              <w:t>数学</w:t>
            </w:r>
          </w:p>
        </w:tc>
        <w:tc>
          <w:tcPr>
            <w:tcW w:w="4079"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keepNext w:val="0"/>
              <w:keepLines w:val="0"/>
              <w:widowControl/>
              <w:suppressLineNumbers w:val="0"/>
              <w:jc w:val="left"/>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组织监督本校教师完成线上学习任务。</w:t>
            </w:r>
          </w:p>
        </w:tc>
      </w:tr>
      <w:tr>
        <w:tblPrEx>
          <w:tblCellMar>
            <w:top w:w="57" w:type="dxa"/>
            <w:left w:w="108" w:type="dxa"/>
            <w:bottom w:w="57" w:type="dxa"/>
            <w:right w:w="108" w:type="dxa"/>
          </w:tblCellMar>
        </w:tblPrEx>
        <w:trPr>
          <w:cantSplit/>
          <w:trHeight w:val="437" w:hRule="exact"/>
          <w:jc w:val="center"/>
        </w:trPr>
        <w:tc>
          <w:tcPr>
            <w:tcW w:w="1624"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101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127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sz w:val="21"/>
                <w:szCs w:val="21"/>
              </w:rPr>
            </w:pPr>
          </w:p>
        </w:tc>
        <w:tc>
          <w:tcPr>
            <w:tcW w:w="1417"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sz w:val="21"/>
                <w:szCs w:val="21"/>
              </w:rPr>
            </w:pPr>
          </w:p>
        </w:tc>
        <w:tc>
          <w:tcPr>
            <w:tcW w:w="4079"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sz w:val="21"/>
                <w:szCs w:val="21"/>
              </w:rPr>
            </w:pPr>
          </w:p>
        </w:tc>
      </w:tr>
    </w:tbl>
    <w:p>
      <w:pPr>
        <w:pStyle w:val="11"/>
        <w:numPr>
          <w:ilvl w:val="0"/>
          <w:numId w:val="0"/>
        </w:numPr>
        <w:spacing w:before="156" w:after="93"/>
        <w:outlineLvl w:val="1"/>
        <w:rPr>
          <w:rFonts w:hint="eastAsia" w:ascii="楷体" w:hAnsi="楷体" w:eastAsia="楷体" w:cs="楷体"/>
          <w:b/>
          <w:bCs/>
          <w:kern w:val="2"/>
          <w:sz w:val="28"/>
          <w:szCs w:val="28"/>
          <w:lang w:val="en-US" w:eastAsia="zh-CN" w:bidi="ar-SA"/>
        </w:rPr>
      </w:pPr>
      <w:bookmarkStart w:id="3" w:name="_Toc29630"/>
      <w:r>
        <w:rPr>
          <w:rFonts w:hint="eastAsia" w:ascii="楷体" w:hAnsi="楷体" w:eastAsia="楷体" w:cs="楷体"/>
          <w:b/>
          <w:bCs/>
          <w:kern w:val="2"/>
          <w:sz w:val="28"/>
          <w:szCs w:val="28"/>
          <w:lang w:val="en-US" w:eastAsia="zh-CN" w:bidi="ar-SA"/>
        </w:rPr>
        <w:t>（二）学校信息化发展规划</w:t>
      </w:r>
      <w:bookmarkEnd w:id="3"/>
    </w:p>
    <w:tbl>
      <w:tblPr>
        <w:tblStyle w:val="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000"/>
        <w:gridCol w:w="590"/>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8" w:hRule="atLeast"/>
          <w:jc w:val="center"/>
        </w:trPr>
        <w:tc>
          <w:tcPr>
            <w:tcW w:w="1329" w:type="dxa"/>
            <w:noWrap w:val="0"/>
            <w:vAlign w:val="center"/>
          </w:tcPr>
          <w:p>
            <w:pPr>
              <w:pStyle w:val="12"/>
              <w:rPr>
                <w:rFonts w:hint="eastAsia" w:ascii="楷体" w:hAnsi="楷体" w:eastAsia="楷体" w:cs="楷体"/>
                <w:kern w:val="2"/>
                <w:sz w:val="21"/>
                <w:szCs w:val="21"/>
              </w:rPr>
            </w:pPr>
            <w:r>
              <w:rPr>
                <w:rFonts w:hint="eastAsia" w:ascii="楷体" w:hAnsi="楷体" w:eastAsia="楷体" w:cs="楷体"/>
                <w:kern w:val="2"/>
                <w:sz w:val="21"/>
                <w:szCs w:val="21"/>
              </w:rPr>
              <w:t>学校教学</w:t>
            </w:r>
          </w:p>
          <w:p>
            <w:pPr>
              <w:pStyle w:val="12"/>
              <w:rPr>
                <w:rFonts w:hint="eastAsia" w:ascii="楷体" w:hAnsi="楷体" w:eastAsia="楷体" w:cs="楷体"/>
                <w:b w:val="0"/>
                <w:sz w:val="21"/>
                <w:szCs w:val="21"/>
              </w:rPr>
            </w:pPr>
            <w:r>
              <w:rPr>
                <w:rFonts w:hint="eastAsia" w:ascii="楷体" w:hAnsi="楷体" w:eastAsia="楷体" w:cs="楷体"/>
                <w:kern w:val="2"/>
                <w:sz w:val="21"/>
                <w:szCs w:val="21"/>
              </w:rPr>
              <w:t>信息化基本情况分析</w:t>
            </w:r>
          </w:p>
        </w:tc>
        <w:tc>
          <w:tcPr>
            <w:tcW w:w="8022" w:type="dxa"/>
            <w:gridSpan w:val="3"/>
            <w:noWrap w:val="0"/>
            <w:vAlign w:val="top"/>
          </w:tcPr>
          <w:p>
            <w:pPr>
              <w:pStyle w:val="14"/>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（请结合本校教育信息化环境和教师信息技术水平，描述当前本校教师在学情分析、教学设计、学法指导和学业评价等教育教学方面，信息技术应用能力现状以及存在的突出问题。）</w:t>
            </w:r>
          </w:p>
          <w:p>
            <w:pPr>
              <w:pStyle w:val="14"/>
              <w:spacing w:line="240" w:lineRule="auto"/>
              <w:ind w:firstLine="422" w:firstLineChars="200"/>
              <w:rPr>
                <w:rFonts w:ascii="仿宋_GB2312" w:hAnsi="仿宋_GB2312" w:eastAsia="仿宋_GB2312" w:cs="仿宋_GB2312"/>
              </w:rPr>
            </w:pPr>
            <w:r>
              <w:rPr>
                <w:rFonts w:hint="eastAsia" w:ascii="仿宋_GB2312" w:hAnsi="仿宋_GB2312" w:eastAsia="仿宋_GB2312" w:cs="仿宋_GB2312"/>
                <w:b/>
                <w:bCs w:val="0"/>
              </w:rPr>
              <w:t>（一）学校信息化教学环境分析</w:t>
            </w:r>
            <w:r>
              <w:rPr>
                <w:rFonts w:hint="eastAsia" w:ascii="仿宋_GB2312" w:hAnsi="仿宋_GB2312" w:eastAsia="仿宋_GB2312" w:cs="仿宋_GB2312"/>
              </w:rPr>
              <w:t xml:space="preserve"> </w:t>
            </w:r>
          </w:p>
          <w:p>
            <w:pPr>
              <w:pStyle w:val="14"/>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1.从网络条件来看，学校接通互联网，WIFI覆盖</w:t>
            </w:r>
            <w:r>
              <w:rPr>
                <w:rFonts w:hint="eastAsia" w:ascii="楷体" w:hAnsi="楷体" w:eastAsia="楷体" w:cs="楷体"/>
                <w:sz w:val="21"/>
                <w:szCs w:val="21"/>
                <w:lang w:eastAsia="zh-CN"/>
              </w:rPr>
              <w:t>教师</w:t>
            </w:r>
            <w:r>
              <w:rPr>
                <w:rFonts w:hint="eastAsia" w:ascii="楷体" w:hAnsi="楷体" w:eastAsia="楷体" w:cs="楷体"/>
                <w:sz w:val="21"/>
                <w:szCs w:val="21"/>
              </w:rPr>
              <w:t xml:space="preserve">办公区。 </w:t>
            </w:r>
          </w:p>
          <w:p>
            <w:pPr>
              <w:pStyle w:val="14"/>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2.从硬件环境来看，学校</w:t>
            </w:r>
            <w:r>
              <w:rPr>
                <w:rFonts w:hint="eastAsia" w:ascii="楷体" w:hAnsi="楷体" w:eastAsia="楷体" w:cs="楷体"/>
                <w:sz w:val="21"/>
                <w:szCs w:val="21"/>
                <w:lang w:val="en-US" w:eastAsia="zh-CN"/>
              </w:rPr>
              <w:t>59</w:t>
            </w:r>
            <w:r>
              <w:rPr>
                <w:rFonts w:hint="eastAsia" w:ascii="楷体" w:hAnsi="楷体" w:eastAsia="楷体" w:cs="楷体"/>
                <w:sz w:val="21"/>
                <w:szCs w:val="21"/>
              </w:rPr>
              <w:t>个教室配备了</w:t>
            </w:r>
            <w:r>
              <w:rPr>
                <w:rFonts w:hint="eastAsia" w:ascii="楷体" w:hAnsi="楷体" w:eastAsia="楷体" w:cs="楷体"/>
                <w:sz w:val="21"/>
                <w:szCs w:val="21"/>
                <w:lang w:eastAsia="zh-CN"/>
              </w:rPr>
              <w:t>长虹一体机，</w:t>
            </w:r>
            <w:r>
              <w:rPr>
                <w:rFonts w:hint="eastAsia" w:ascii="楷体" w:hAnsi="楷体" w:eastAsia="楷体" w:cs="楷体"/>
                <w:sz w:val="21"/>
                <w:szCs w:val="21"/>
              </w:rPr>
              <w:t>每</w:t>
            </w:r>
            <w:r>
              <w:rPr>
                <w:rFonts w:hint="eastAsia" w:ascii="楷体" w:hAnsi="楷体" w:eastAsia="楷体" w:cs="楷体"/>
                <w:sz w:val="21"/>
                <w:szCs w:val="21"/>
                <w:lang w:eastAsia="zh-CN"/>
              </w:rPr>
              <w:t>个办公室</w:t>
            </w:r>
            <w:r>
              <w:rPr>
                <w:rFonts w:hint="eastAsia" w:ascii="楷体" w:hAnsi="楷体" w:eastAsia="楷体" w:cs="楷体"/>
                <w:sz w:val="21"/>
                <w:szCs w:val="21"/>
              </w:rPr>
              <w:t>配备办公电脑</w:t>
            </w:r>
            <w:r>
              <w:rPr>
                <w:rFonts w:hint="eastAsia" w:ascii="楷体" w:hAnsi="楷体" w:eastAsia="楷体" w:cs="楷体"/>
                <w:sz w:val="21"/>
                <w:szCs w:val="21"/>
                <w:lang w:eastAsia="zh-CN"/>
              </w:rPr>
              <w:t>两</w:t>
            </w:r>
            <w:r>
              <w:rPr>
                <w:rFonts w:hint="eastAsia" w:ascii="楷体" w:hAnsi="楷体" w:eastAsia="楷体" w:cs="楷体"/>
                <w:sz w:val="21"/>
                <w:szCs w:val="21"/>
              </w:rPr>
              <w:t xml:space="preserve">台。 </w:t>
            </w:r>
          </w:p>
          <w:p>
            <w:pPr>
              <w:pStyle w:val="14"/>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 xml:space="preserve">3.从软件平台来看，学校目前尚未开发。 </w:t>
            </w:r>
          </w:p>
          <w:p>
            <w:pPr>
              <w:pStyle w:val="14"/>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4.从教师队伍来看，学校</w:t>
            </w:r>
            <w:r>
              <w:rPr>
                <w:rFonts w:hint="eastAsia" w:ascii="楷体" w:hAnsi="楷体" w:eastAsia="楷体" w:cs="楷体"/>
                <w:sz w:val="21"/>
                <w:szCs w:val="21"/>
                <w:lang w:eastAsia="zh-CN"/>
              </w:rPr>
              <w:t>全部为</w:t>
            </w:r>
            <w:r>
              <w:rPr>
                <w:rFonts w:hint="eastAsia" w:ascii="楷体" w:hAnsi="楷体" w:eastAsia="楷体" w:cs="楷体"/>
                <w:sz w:val="21"/>
                <w:szCs w:val="21"/>
              </w:rPr>
              <w:t>45岁以下教师</w:t>
            </w:r>
            <w:r>
              <w:rPr>
                <w:rFonts w:hint="eastAsia" w:ascii="楷体" w:hAnsi="楷体" w:eastAsia="楷体" w:cs="楷体"/>
                <w:sz w:val="21"/>
                <w:szCs w:val="21"/>
                <w:lang w:eastAsia="zh-CN"/>
              </w:rPr>
              <w:t>，</w:t>
            </w:r>
            <w:r>
              <w:rPr>
                <w:rFonts w:hint="eastAsia" w:ascii="楷体" w:hAnsi="楷体" w:eastAsia="楷体" w:cs="楷体"/>
                <w:sz w:val="21"/>
                <w:szCs w:val="21"/>
              </w:rPr>
              <w:t>达到本科学历的在</w:t>
            </w:r>
            <w:r>
              <w:rPr>
                <w:rFonts w:hint="eastAsia" w:ascii="楷体" w:hAnsi="楷体" w:eastAsia="楷体" w:cs="楷体"/>
                <w:sz w:val="21"/>
                <w:szCs w:val="21"/>
                <w:lang w:val="en-US" w:eastAsia="zh-CN"/>
              </w:rPr>
              <w:t>63</w:t>
            </w:r>
            <w:r>
              <w:rPr>
                <w:rFonts w:hint="eastAsia" w:ascii="楷体" w:hAnsi="楷体" w:eastAsia="楷体" w:cs="楷体"/>
                <w:sz w:val="21"/>
                <w:szCs w:val="21"/>
              </w:rPr>
              <w:t xml:space="preserve">%左右。 </w:t>
            </w:r>
          </w:p>
          <w:p>
            <w:pPr>
              <w:pStyle w:val="14"/>
              <w:spacing w:line="240" w:lineRule="auto"/>
              <w:ind w:firstLine="420" w:firstLineChars="200"/>
              <w:rPr>
                <w:rFonts w:ascii="仿宋" w:hAnsi="仿宋" w:eastAsia="仿宋" w:cs="仿宋_GB2312"/>
              </w:rPr>
            </w:pPr>
            <w:r>
              <w:rPr>
                <w:rFonts w:hint="eastAsia" w:ascii="楷体" w:hAnsi="楷体" w:eastAsia="楷体" w:cs="楷体"/>
                <w:sz w:val="21"/>
                <w:szCs w:val="21"/>
              </w:rPr>
              <w:t>5.从开展信息化教育教学意愿来看，</w:t>
            </w:r>
            <w:r>
              <w:rPr>
                <w:rFonts w:hint="eastAsia" w:ascii="楷体" w:hAnsi="楷体" w:eastAsia="楷体" w:cs="楷体"/>
                <w:sz w:val="21"/>
                <w:szCs w:val="21"/>
                <w:lang w:eastAsia="zh-CN"/>
              </w:rPr>
              <w:t>我校</w:t>
            </w:r>
            <w:r>
              <w:rPr>
                <w:rFonts w:hint="eastAsia" w:ascii="楷体" w:hAnsi="楷体" w:eastAsia="楷体" w:cs="楷体"/>
                <w:sz w:val="21"/>
                <w:szCs w:val="21"/>
              </w:rPr>
              <w:t>青年教师</w:t>
            </w:r>
            <w:r>
              <w:rPr>
                <w:rFonts w:hint="eastAsia" w:ascii="楷体" w:hAnsi="楷体" w:eastAsia="楷体" w:cs="楷体"/>
                <w:sz w:val="21"/>
                <w:szCs w:val="21"/>
                <w:lang w:eastAsia="zh-CN"/>
              </w:rPr>
              <w:t>都</w:t>
            </w:r>
            <w:r>
              <w:rPr>
                <w:rFonts w:hint="eastAsia" w:ascii="楷体" w:hAnsi="楷体" w:eastAsia="楷体" w:cs="楷体"/>
                <w:sz w:val="21"/>
                <w:szCs w:val="21"/>
              </w:rPr>
              <w:t>愿意尝试新的教学方式方法。</w:t>
            </w:r>
            <w:r>
              <w:rPr>
                <w:rFonts w:hint="eastAsia" w:ascii="仿宋" w:hAnsi="仿宋" w:eastAsia="仿宋" w:cs="仿宋_GB2312"/>
              </w:rPr>
              <w:t xml:space="preserve"> </w:t>
            </w:r>
          </w:p>
          <w:p>
            <w:pPr>
              <w:pStyle w:val="14"/>
              <w:spacing w:line="240" w:lineRule="auto"/>
              <w:ind w:firstLine="422" w:firstLineChars="200"/>
              <w:rPr>
                <w:rFonts w:ascii="仿宋_GB2312" w:hAnsi="仿宋_GB2312" w:eastAsia="仿宋_GB2312" w:cs="仿宋_GB2312"/>
                <w:b/>
                <w:bCs w:val="0"/>
              </w:rPr>
            </w:pPr>
            <w:r>
              <w:rPr>
                <w:rFonts w:hint="eastAsia" w:ascii="仿宋_GB2312" w:hAnsi="仿宋_GB2312" w:eastAsia="仿宋_GB2312" w:cs="仿宋_GB2312"/>
                <w:b/>
                <w:bCs w:val="0"/>
              </w:rPr>
              <w:t xml:space="preserve">（二）学校信息化教学维度分析 </w:t>
            </w:r>
          </w:p>
          <w:p>
            <w:pPr>
              <w:pStyle w:val="14"/>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 xml:space="preserve">1.从学情分析来看，教师主要依靠检查学生作业等客观资料，或课堂观察、提问等方式进行学情分析，不能利用调查软件进行学习前测。 </w:t>
            </w:r>
          </w:p>
          <w:p>
            <w:pPr>
              <w:pStyle w:val="14"/>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2.从教学设计来看，</w:t>
            </w:r>
            <w:r>
              <w:rPr>
                <w:rFonts w:hint="eastAsia" w:ascii="楷体" w:hAnsi="楷体" w:eastAsia="楷体" w:cs="楷体"/>
                <w:sz w:val="21"/>
                <w:szCs w:val="21"/>
                <w:lang w:eastAsia="zh-CN"/>
              </w:rPr>
              <w:t>所有</w:t>
            </w:r>
            <w:r>
              <w:rPr>
                <w:rFonts w:hint="eastAsia" w:ascii="楷体" w:hAnsi="楷体" w:eastAsia="楷体" w:cs="楷体"/>
                <w:sz w:val="21"/>
                <w:szCs w:val="21"/>
              </w:rPr>
              <w:t>教师能正常使用PPT，</w:t>
            </w:r>
            <w:r>
              <w:rPr>
                <w:rFonts w:hint="eastAsia" w:ascii="楷体" w:hAnsi="楷体" w:eastAsia="楷体" w:cs="楷体"/>
                <w:sz w:val="21"/>
                <w:szCs w:val="21"/>
                <w:lang w:eastAsia="zh-CN"/>
              </w:rPr>
              <w:t>并且</w:t>
            </w:r>
            <w:r>
              <w:rPr>
                <w:rFonts w:hint="eastAsia" w:ascii="楷体" w:hAnsi="楷体" w:eastAsia="楷体" w:cs="楷体"/>
                <w:sz w:val="21"/>
                <w:szCs w:val="21"/>
              </w:rPr>
              <w:t xml:space="preserve">能够根据模板制作演示文稿，但内容较生硬、不美观。 </w:t>
            </w:r>
          </w:p>
          <w:p>
            <w:pPr>
              <w:pStyle w:val="14"/>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3.从学法指导来看，</w:t>
            </w:r>
            <w:r>
              <w:rPr>
                <w:rFonts w:hint="eastAsia" w:ascii="楷体" w:hAnsi="楷体" w:eastAsia="楷体" w:cs="楷体"/>
                <w:sz w:val="21"/>
                <w:szCs w:val="21"/>
                <w:lang w:eastAsia="zh-CN"/>
              </w:rPr>
              <w:t>所有</w:t>
            </w:r>
            <w:r>
              <w:rPr>
                <w:rFonts w:hint="eastAsia" w:ascii="楷体" w:hAnsi="楷体" w:eastAsia="楷体" w:cs="楷体"/>
                <w:sz w:val="21"/>
                <w:szCs w:val="21"/>
              </w:rPr>
              <w:t xml:space="preserve">教师可以利用视频、动画等导入手段进行课堂情境创设等进行平台教学，但缺少与学生及家长的网络互动平台。 </w:t>
            </w:r>
          </w:p>
          <w:p>
            <w:pPr>
              <w:pStyle w:val="14"/>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4.从学业评价来看，无测试平台，无法对学生成绩进行可视化分析，评价方式单一，缺乏对学生的发展性过程评价。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9" w:type="dxa"/>
            <w:vMerge w:val="restart"/>
            <w:noWrap w:val="0"/>
            <w:vAlign w:val="center"/>
          </w:tcPr>
          <w:p>
            <w:pPr>
              <w:pStyle w:val="12"/>
              <w:rPr>
                <w:rFonts w:hint="eastAsia" w:ascii="楷体" w:hAnsi="楷体" w:eastAsia="楷体" w:cs="楷体"/>
                <w:kern w:val="2"/>
                <w:sz w:val="21"/>
                <w:szCs w:val="21"/>
              </w:rPr>
            </w:pPr>
            <w:r>
              <w:rPr>
                <w:rFonts w:hint="eastAsia" w:ascii="楷体" w:hAnsi="楷体" w:eastAsia="楷体" w:cs="楷体"/>
                <w:kern w:val="2"/>
                <w:sz w:val="21"/>
                <w:szCs w:val="21"/>
              </w:rPr>
              <w:t>学校教育</w:t>
            </w:r>
          </w:p>
          <w:p>
            <w:pPr>
              <w:pStyle w:val="12"/>
              <w:rPr>
                <w:rFonts w:hint="eastAsia" w:ascii="楷体" w:hAnsi="楷体" w:eastAsia="楷体" w:cs="楷体"/>
                <w:b w:val="0"/>
                <w:sz w:val="21"/>
                <w:szCs w:val="21"/>
              </w:rPr>
            </w:pPr>
            <w:r>
              <w:rPr>
                <w:rFonts w:hint="eastAsia" w:ascii="楷体" w:hAnsi="楷体" w:eastAsia="楷体" w:cs="楷体"/>
                <w:kern w:val="2"/>
                <w:sz w:val="21"/>
                <w:szCs w:val="21"/>
              </w:rPr>
              <w:t>教学信息化发展愿景</w:t>
            </w:r>
          </w:p>
        </w:tc>
        <w:tc>
          <w:tcPr>
            <w:tcW w:w="8022" w:type="dxa"/>
            <w:gridSpan w:val="3"/>
            <w:noWrap w:val="0"/>
            <w:vAlign w:val="center"/>
          </w:tcPr>
          <w:p>
            <w:pPr>
              <w:pStyle w:val="15"/>
              <w:spacing w:before="0" w:after="0"/>
              <w:jc w:val="both"/>
              <w:rPr>
                <w:rFonts w:hint="eastAsia" w:ascii="楷体" w:hAnsi="楷体" w:eastAsia="楷体" w:cs="楷体"/>
                <w:sz w:val="21"/>
                <w:szCs w:val="21"/>
              </w:rPr>
            </w:pPr>
            <w:r>
              <w:rPr>
                <w:rFonts w:hint="eastAsia" w:ascii="楷体" w:hAnsi="楷体" w:eastAsia="楷体" w:cs="楷体"/>
                <w:sz w:val="21"/>
                <w:szCs w:val="21"/>
              </w:rPr>
              <w:t>（请根据学校基本情况和核心诉求，明确本校在未来三年中的发展愿景。）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29" w:type="dxa"/>
            <w:vMerge w:val="continue"/>
            <w:noWrap w:val="0"/>
            <w:vAlign w:val="center"/>
          </w:tcPr>
          <w:p>
            <w:pPr>
              <w:pStyle w:val="12"/>
              <w:rPr>
                <w:rFonts w:hint="eastAsia" w:ascii="楷体" w:hAnsi="楷体" w:eastAsia="楷体" w:cs="楷体"/>
                <w:kern w:val="2"/>
                <w:sz w:val="21"/>
                <w:szCs w:val="21"/>
              </w:rPr>
            </w:pPr>
          </w:p>
        </w:tc>
        <w:tc>
          <w:tcPr>
            <w:tcW w:w="1000" w:type="dxa"/>
            <w:noWrap w:val="0"/>
            <w:vAlign w:val="center"/>
          </w:tcPr>
          <w:p>
            <w:pPr>
              <w:pStyle w:val="15"/>
              <w:spacing w:before="0" w:after="0"/>
              <w:jc w:val="center"/>
              <w:rPr>
                <w:rFonts w:hint="eastAsia" w:ascii="楷体" w:hAnsi="楷体" w:eastAsia="楷体" w:cs="楷体"/>
                <w:sz w:val="21"/>
                <w:szCs w:val="21"/>
              </w:rPr>
            </w:pPr>
            <w:r>
              <w:rPr>
                <w:rFonts w:hint="eastAsia" w:ascii="楷体" w:hAnsi="楷体" w:eastAsia="楷体" w:cs="楷体"/>
                <w:sz w:val="21"/>
                <w:szCs w:val="21"/>
                <w:lang w:val="en-US" w:eastAsia="zh-CN"/>
              </w:rPr>
              <w:t>总目标</w:t>
            </w:r>
          </w:p>
        </w:tc>
        <w:tc>
          <w:tcPr>
            <w:tcW w:w="7022" w:type="dxa"/>
            <w:gridSpan w:val="2"/>
            <w:noWrap w:val="0"/>
            <w:vAlign w:val="center"/>
          </w:tcPr>
          <w:p>
            <w:pPr>
              <w:pStyle w:val="15"/>
              <w:spacing w:before="0" w:after="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329" w:type="dxa"/>
            <w:vMerge w:val="continue"/>
            <w:noWrap w:val="0"/>
            <w:vAlign w:val="center"/>
          </w:tcPr>
          <w:p>
            <w:pPr>
              <w:pStyle w:val="12"/>
              <w:rPr>
                <w:rFonts w:hint="eastAsia" w:ascii="楷体" w:hAnsi="楷体" w:eastAsia="楷体" w:cs="楷体"/>
                <w:kern w:val="2"/>
                <w:sz w:val="21"/>
                <w:szCs w:val="21"/>
              </w:rPr>
            </w:pPr>
          </w:p>
        </w:tc>
        <w:tc>
          <w:tcPr>
            <w:tcW w:w="1000" w:type="dxa"/>
            <w:vMerge w:val="restart"/>
            <w:noWrap w:val="0"/>
            <w:vAlign w:val="center"/>
          </w:tcPr>
          <w:p>
            <w:pPr>
              <w:pStyle w:val="15"/>
              <w:spacing w:before="0" w:after="0"/>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年度</w:t>
            </w:r>
          </w:p>
          <w:p>
            <w:pPr>
              <w:pStyle w:val="15"/>
              <w:spacing w:before="0" w:after="0"/>
              <w:jc w:val="center"/>
              <w:rPr>
                <w:rFonts w:hint="eastAsia" w:ascii="楷体" w:hAnsi="楷体" w:eastAsia="楷体" w:cs="楷体"/>
                <w:sz w:val="21"/>
                <w:szCs w:val="21"/>
              </w:rPr>
            </w:pPr>
            <w:r>
              <w:rPr>
                <w:rFonts w:hint="eastAsia" w:ascii="楷体" w:hAnsi="楷体" w:eastAsia="楷体" w:cs="楷体"/>
                <w:sz w:val="21"/>
                <w:szCs w:val="21"/>
                <w:lang w:val="en-US" w:eastAsia="zh-CN"/>
              </w:rPr>
              <w:t>目标</w:t>
            </w:r>
          </w:p>
        </w:tc>
        <w:tc>
          <w:tcPr>
            <w:tcW w:w="590" w:type="dxa"/>
            <w:noWrap w:val="0"/>
            <w:vAlign w:val="center"/>
          </w:tcPr>
          <w:p>
            <w:pPr>
              <w:pStyle w:val="15"/>
              <w:spacing w:before="0" w:after="0" w:line="240" w:lineRule="auto"/>
              <w:jc w:val="center"/>
              <w:rPr>
                <w:rFonts w:hint="eastAsia" w:ascii="楷体" w:hAnsi="楷体" w:eastAsia="楷体" w:cs="楷体"/>
                <w:sz w:val="21"/>
                <w:szCs w:val="21"/>
              </w:rPr>
            </w:pPr>
            <w:r>
              <w:rPr>
                <w:rFonts w:hint="eastAsia" w:ascii="楷体" w:hAnsi="楷体" w:eastAsia="楷体" w:cs="楷体"/>
                <w:sz w:val="21"/>
                <w:szCs w:val="21"/>
                <w:lang w:val="en-US" w:eastAsia="zh-CN"/>
              </w:rPr>
              <w:t>第一年</w:t>
            </w:r>
          </w:p>
        </w:tc>
        <w:tc>
          <w:tcPr>
            <w:tcW w:w="6432" w:type="dxa"/>
            <w:noWrap w:val="0"/>
            <w:vAlign w:val="top"/>
          </w:tcPr>
          <w:p>
            <w:pPr>
              <w:pStyle w:val="15"/>
              <w:rPr>
                <w:rFonts w:hint="eastAsia" w:ascii="楷体" w:hAnsi="楷体" w:eastAsia="楷体" w:cs="楷体"/>
                <w:bCs/>
                <w:kern w:val="0"/>
                <w:sz w:val="21"/>
                <w:szCs w:val="21"/>
                <w:lang w:val="en-US" w:eastAsia="zh-CN" w:bidi="ar-SA"/>
              </w:rPr>
            </w:pPr>
            <w:r>
              <w:rPr>
                <w:rFonts w:hint="eastAsia" w:ascii="楷体" w:hAnsi="楷体" w:eastAsia="楷体" w:cs="楷体"/>
                <w:bCs/>
                <w:kern w:val="0"/>
                <w:sz w:val="21"/>
                <w:szCs w:val="21"/>
                <w:lang w:val="en-US" w:eastAsia="zh-CN" w:bidi="ar-SA"/>
              </w:rPr>
              <w:t>1.全体教师能够熟练使用演示文稿。教师能灵活组织、应用多媒体素材，提升教学内容的解释力。</w:t>
            </w:r>
          </w:p>
          <w:p>
            <w:pPr>
              <w:pStyle w:val="15"/>
              <w:rPr>
                <w:rFonts w:hint="eastAsia" w:ascii="楷体" w:hAnsi="楷体" w:eastAsia="楷体" w:cs="楷体"/>
                <w:bCs/>
                <w:kern w:val="0"/>
                <w:sz w:val="21"/>
                <w:szCs w:val="21"/>
                <w:lang w:val="en-US" w:eastAsia="zh-CN" w:bidi="ar-SA"/>
              </w:rPr>
            </w:pPr>
            <w:r>
              <w:rPr>
                <w:rFonts w:hint="eastAsia" w:ascii="楷体" w:hAnsi="楷体" w:eastAsia="楷体" w:cs="楷体"/>
                <w:bCs/>
                <w:kern w:val="0"/>
                <w:sz w:val="21"/>
                <w:szCs w:val="21"/>
                <w:lang w:val="en-US" w:eastAsia="zh-CN" w:bidi="ar-SA"/>
              </w:rPr>
              <w:t xml:space="preserve">2.全体教师能够结合学情分析，根据教学需求，从网络中获取教学资源，有效筛选并修改，设计出有针对性的教学设计。 </w:t>
            </w:r>
          </w:p>
          <w:p>
            <w:pPr>
              <w:pStyle w:val="15"/>
              <w:ind w:firstLine="0" w:firstLineChars="0"/>
              <w:rPr>
                <w:rFonts w:hint="eastAsia" w:ascii="宋体" w:hAnsi="宋体" w:eastAsia="宋体" w:cstheme="minorBidi"/>
                <w:bCs/>
                <w:kern w:val="0"/>
                <w:sz w:val="20"/>
                <w:szCs w:val="21"/>
                <w:lang w:val="en-US" w:eastAsia="zh-CN" w:bidi="ar-SA"/>
              </w:rPr>
            </w:pPr>
            <w:r>
              <w:rPr>
                <w:rFonts w:hint="eastAsia" w:ascii="楷体" w:hAnsi="楷体" w:eastAsia="楷体" w:cs="楷体"/>
                <w:bCs/>
                <w:kern w:val="0"/>
                <w:sz w:val="21"/>
                <w:szCs w:val="21"/>
                <w:lang w:val="en-US" w:eastAsia="zh-CN" w:bidi="ar-SA"/>
              </w:rPr>
              <w:t>3. 建立学校优质资源库。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329" w:type="dxa"/>
            <w:vMerge w:val="continue"/>
            <w:noWrap w:val="0"/>
            <w:vAlign w:val="center"/>
          </w:tcPr>
          <w:p>
            <w:pPr>
              <w:pStyle w:val="12"/>
              <w:rPr>
                <w:rFonts w:hint="eastAsia" w:ascii="楷体" w:hAnsi="楷体" w:eastAsia="楷体" w:cs="楷体"/>
                <w:kern w:val="2"/>
                <w:sz w:val="21"/>
                <w:szCs w:val="21"/>
              </w:rPr>
            </w:pPr>
          </w:p>
        </w:tc>
        <w:tc>
          <w:tcPr>
            <w:tcW w:w="1000" w:type="dxa"/>
            <w:vMerge w:val="continue"/>
            <w:noWrap w:val="0"/>
            <w:vAlign w:val="center"/>
          </w:tcPr>
          <w:p>
            <w:pPr>
              <w:pStyle w:val="15"/>
              <w:spacing w:before="0" w:after="0"/>
              <w:rPr>
                <w:rFonts w:hint="eastAsia" w:ascii="楷体" w:hAnsi="楷体" w:eastAsia="楷体" w:cs="楷体"/>
                <w:sz w:val="21"/>
                <w:szCs w:val="21"/>
              </w:rPr>
            </w:pPr>
          </w:p>
        </w:tc>
        <w:tc>
          <w:tcPr>
            <w:tcW w:w="590" w:type="dxa"/>
            <w:noWrap w:val="0"/>
            <w:vAlign w:val="center"/>
          </w:tcPr>
          <w:p>
            <w:pPr>
              <w:pStyle w:val="15"/>
              <w:spacing w:before="0" w:after="0" w:line="240" w:lineRule="auto"/>
              <w:jc w:val="center"/>
              <w:rPr>
                <w:rFonts w:hint="eastAsia" w:ascii="楷体" w:hAnsi="楷体" w:eastAsia="楷体" w:cs="楷体"/>
                <w:sz w:val="21"/>
                <w:szCs w:val="21"/>
              </w:rPr>
            </w:pPr>
            <w:r>
              <w:rPr>
                <w:rFonts w:hint="eastAsia" w:ascii="楷体" w:hAnsi="楷体" w:eastAsia="楷体" w:cs="楷体"/>
                <w:sz w:val="21"/>
                <w:szCs w:val="21"/>
                <w:lang w:val="en-US" w:eastAsia="zh-CN"/>
              </w:rPr>
              <w:t>第二年</w:t>
            </w:r>
          </w:p>
        </w:tc>
        <w:tc>
          <w:tcPr>
            <w:tcW w:w="6432" w:type="dxa"/>
            <w:noWrap w:val="0"/>
            <w:vAlign w:val="top"/>
          </w:tcPr>
          <w:p>
            <w:pPr>
              <w:pStyle w:val="15"/>
              <w:rPr>
                <w:rFonts w:hint="eastAsia" w:ascii="楷体" w:hAnsi="楷体" w:eastAsia="楷体" w:cs="楷体"/>
                <w:bCs/>
                <w:kern w:val="0"/>
                <w:sz w:val="21"/>
                <w:szCs w:val="21"/>
                <w:lang w:val="en-US" w:eastAsia="zh-CN" w:bidi="ar-SA"/>
              </w:rPr>
            </w:pPr>
            <w:r>
              <w:rPr>
                <w:rFonts w:hint="eastAsia" w:ascii="楷体" w:hAnsi="楷体" w:eastAsia="楷体" w:cs="楷体"/>
                <w:bCs/>
                <w:kern w:val="0"/>
                <w:sz w:val="21"/>
                <w:szCs w:val="21"/>
                <w:lang w:val="en-US" w:eastAsia="zh-CN" w:bidi="ar-SA"/>
              </w:rPr>
              <w:t>1.教师能灵活组织、应用多媒体素材，提升教学内容解释力。</w:t>
            </w:r>
          </w:p>
          <w:p>
            <w:pPr>
              <w:pStyle w:val="15"/>
              <w:rPr>
                <w:rFonts w:hint="eastAsia" w:ascii="楷体" w:hAnsi="楷体" w:eastAsia="楷体" w:cs="楷体"/>
                <w:bCs/>
                <w:kern w:val="0"/>
                <w:sz w:val="21"/>
                <w:szCs w:val="21"/>
                <w:lang w:val="en-US" w:eastAsia="zh-CN" w:bidi="ar-SA"/>
              </w:rPr>
            </w:pPr>
            <w:r>
              <w:rPr>
                <w:rFonts w:hint="eastAsia" w:ascii="楷体" w:hAnsi="楷体" w:eastAsia="楷体" w:cs="楷体"/>
                <w:bCs/>
                <w:kern w:val="0"/>
                <w:sz w:val="21"/>
                <w:szCs w:val="21"/>
                <w:lang w:val="en-US" w:eastAsia="zh-CN" w:bidi="ar-SA"/>
              </w:rPr>
              <w:t>2.教师能够结合学情分析，根据教学需求，从网络中获取各类教学资源，有效筛选并修改，设计出有针对性的教学设计。</w:t>
            </w:r>
          </w:p>
          <w:p>
            <w:pPr>
              <w:pStyle w:val="15"/>
              <w:spacing w:before="0" w:after="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329" w:type="dxa"/>
            <w:vMerge w:val="continue"/>
            <w:noWrap w:val="0"/>
            <w:vAlign w:val="center"/>
          </w:tcPr>
          <w:p>
            <w:pPr>
              <w:pStyle w:val="12"/>
              <w:rPr>
                <w:rFonts w:hint="eastAsia" w:ascii="楷体" w:hAnsi="楷体" w:eastAsia="楷体" w:cs="楷体"/>
                <w:kern w:val="2"/>
                <w:sz w:val="21"/>
                <w:szCs w:val="21"/>
              </w:rPr>
            </w:pPr>
          </w:p>
        </w:tc>
        <w:tc>
          <w:tcPr>
            <w:tcW w:w="1000" w:type="dxa"/>
            <w:vMerge w:val="continue"/>
            <w:noWrap w:val="0"/>
            <w:vAlign w:val="center"/>
          </w:tcPr>
          <w:p>
            <w:pPr>
              <w:pStyle w:val="15"/>
              <w:spacing w:before="0" w:after="0"/>
              <w:rPr>
                <w:rFonts w:hint="eastAsia" w:ascii="楷体" w:hAnsi="楷体" w:eastAsia="楷体" w:cs="楷体"/>
                <w:sz w:val="21"/>
                <w:szCs w:val="21"/>
              </w:rPr>
            </w:pPr>
          </w:p>
        </w:tc>
        <w:tc>
          <w:tcPr>
            <w:tcW w:w="590" w:type="dxa"/>
            <w:noWrap w:val="0"/>
            <w:vAlign w:val="center"/>
          </w:tcPr>
          <w:p>
            <w:pPr>
              <w:pStyle w:val="15"/>
              <w:spacing w:before="0" w:after="0" w:line="240" w:lineRule="auto"/>
              <w:jc w:val="center"/>
              <w:rPr>
                <w:rFonts w:hint="eastAsia" w:ascii="楷体" w:hAnsi="楷体" w:eastAsia="楷体" w:cs="楷体"/>
                <w:sz w:val="21"/>
                <w:szCs w:val="21"/>
              </w:rPr>
            </w:pPr>
            <w:r>
              <w:rPr>
                <w:rFonts w:hint="eastAsia" w:ascii="楷体" w:hAnsi="楷体" w:eastAsia="楷体" w:cs="楷体"/>
                <w:sz w:val="21"/>
                <w:szCs w:val="21"/>
                <w:lang w:val="en-US" w:eastAsia="zh-CN"/>
              </w:rPr>
              <w:t>第三年</w:t>
            </w:r>
          </w:p>
        </w:tc>
        <w:tc>
          <w:tcPr>
            <w:tcW w:w="6432" w:type="dxa"/>
            <w:noWrap w:val="0"/>
            <w:vAlign w:val="top"/>
          </w:tcPr>
          <w:p>
            <w:pPr>
              <w:pStyle w:val="15"/>
              <w:rPr>
                <w:rFonts w:hint="eastAsia" w:ascii="楷体" w:hAnsi="楷体" w:eastAsia="楷体" w:cs="楷体"/>
                <w:bCs/>
                <w:kern w:val="0"/>
                <w:sz w:val="21"/>
                <w:szCs w:val="21"/>
                <w:lang w:val="en-US" w:eastAsia="zh-CN" w:bidi="ar-SA"/>
              </w:rPr>
            </w:pPr>
            <w:r>
              <w:rPr>
                <w:rFonts w:hint="eastAsia" w:ascii="楷体" w:hAnsi="楷体" w:eastAsia="楷体" w:cs="楷体"/>
                <w:bCs/>
                <w:kern w:val="0"/>
                <w:sz w:val="21"/>
                <w:szCs w:val="21"/>
                <w:lang w:val="en-US" w:eastAsia="zh-CN" w:bidi="ar-SA"/>
              </w:rPr>
              <w:t>1.全体教师对演示文稿设计与制作能力达到熟练操作水平。青年教师能灵活组织、应用多媒体素材，提升教学内容解释力。</w:t>
            </w:r>
          </w:p>
          <w:p>
            <w:pPr>
              <w:pStyle w:val="15"/>
              <w:rPr>
                <w:rFonts w:hint="eastAsia" w:ascii="楷体" w:hAnsi="楷体" w:eastAsia="楷体" w:cs="楷体"/>
                <w:bCs/>
                <w:kern w:val="0"/>
                <w:sz w:val="21"/>
                <w:szCs w:val="21"/>
                <w:lang w:val="en-US" w:eastAsia="zh-CN" w:bidi="ar-SA"/>
              </w:rPr>
            </w:pPr>
            <w:r>
              <w:rPr>
                <w:rFonts w:hint="eastAsia" w:ascii="楷体" w:hAnsi="楷体" w:eastAsia="楷体" w:cs="楷体"/>
                <w:bCs/>
                <w:kern w:val="0"/>
                <w:sz w:val="21"/>
                <w:szCs w:val="21"/>
                <w:lang w:val="en-US" w:eastAsia="zh-CN" w:bidi="ar-SA"/>
              </w:rPr>
              <w:t>2.教师能够结合实际情况，尝试试用智慧课堂。</w:t>
            </w:r>
          </w:p>
          <w:p>
            <w:pPr>
              <w:pStyle w:val="15"/>
              <w:rPr>
                <w:rFonts w:hint="eastAsia" w:ascii="楷体" w:hAnsi="楷体" w:eastAsia="楷体" w:cs="楷体"/>
                <w:sz w:val="21"/>
                <w:szCs w:val="21"/>
              </w:rPr>
            </w:pPr>
            <w:r>
              <w:rPr>
                <w:rFonts w:hint="eastAsia" w:ascii="楷体" w:hAnsi="楷体" w:eastAsia="楷体" w:cs="楷体"/>
                <w:bCs/>
                <w:kern w:val="0"/>
                <w:sz w:val="21"/>
                <w:szCs w:val="21"/>
                <w:lang w:val="en-US" w:eastAsia="zh-CN" w:bidi="ar-SA"/>
              </w:rPr>
              <w:t>3.教师能够设计、制作微课。</w:t>
            </w:r>
          </w:p>
        </w:tc>
      </w:tr>
    </w:tbl>
    <w:p>
      <w:pPr>
        <w:pStyle w:val="11"/>
        <w:numPr>
          <w:ilvl w:val="0"/>
          <w:numId w:val="0"/>
        </w:numPr>
        <w:spacing w:before="156" w:after="93"/>
        <w:ind w:firstLine="562" w:firstLineChars="200"/>
        <w:outlineLvl w:val="1"/>
        <w:rPr>
          <w:rFonts w:hint="eastAsia" w:ascii="楷体" w:hAnsi="楷体" w:eastAsia="楷体" w:cs="楷体"/>
          <w:b/>
          <w:bCs/>
          <w:kern w:val="2"/>
          <w:sz w:val="28"/>
          <w:szCs w:val="28"/>
          <w:lang w:val="en-US" w:eastAsia="zh-CN" w:bidi="ar-SA"/>
        </w:rPr>
      </w:pPr>
      <w:bookmarkStart w:id="4" w:name="_Toc12875"/>
      <w:r>
        <w:rPr>
          <w:rFonts w:hint="eastAsia" w:ascii="楷体" w:hAnsi="楷体" w:eastAsia="楷体" w:cs="楷体"/>
          <w:b/>
          <w:bCs/>
          <w:kern w:val="2"/>
          <w:sz w:val="28"/>
          <w:szCs w:val="28"/>
          <w:lang w:val="en-US" w:eastAsia="zh-CN" w:bidi="ar-SA"/>
        </w:rPr>
        <w:t>（三）整校推进混合式校本研修计划</w:t>
      </w:r>
      <w:bookmarkEnd w:id="4"/>
    </w:p>
    <w:tbl>
      <w:tblPr>
        <w:tblStyle w:val="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信息化</w:t>
            </w:r>
          </w:p>
          <w:p>
            <w:pPr>
              <w:bidi w:val="0"/>
              <w:jc w:val="center"/>
              <w:rPr>
                <w:rFonts w:hint="eastAsia" w:ascii="楷体" w:hAnsi="楷体" w:eastAsia="楷体" w:cs="楷体"/>
                <w:b/>
                <w:bCs/>
                <w:sz w:val="21"/>
                <w:szCs w:val="21"/>
              </w:rPr>
            </w:pPr>
            <w:r>
              <w:rPr>
                <w:rFonts w:hint="eastAsia" w:ascii="楷体" w:hAnsi="楷体" w:eastAsia="楷体" w:cs="楷体"/>
                <w:b/>
                <w:bCs/>
                <w:sz w:val="21"/>
                <w:szCs w:val="21"/>
              </w:rPr>
              <w:t>环境选择</w:t>
            </w:r>
          </w:p>
        </w:tc>
        <w:tc>
          <w:tcPr>
            <w:tcW w:w="8222" w:type="dxa"/>
            <w:noWrap w:val="0"/>
            <w:tcMar>
              <w:top w:w="57" w:type="dxa"/>
              <w:left w:w="108" w:type="dxa"/>
              <w:bottom w:w="57" w:type="dxa"/>
              <w:right w:w="108" w:type="dxa"/>
            </w:tcMar>
            <w:vAlign w:val="center"/>
          </w:tcPr>
          <w:p>
            <w:pPr>
              <w:bidi w:val="0"/>
              <w:rPr>
                <w:rFonts w:hint="eastAsia" w:ascii="楷体" w:hAnsi="楷体" w:eastAsia="楷体" w:cs="楷体"/>
                <w:sz w:val="21"/>
                <w:szCs w:val="21"/>
              </w:rPr>
            </w:pPr>
            <w:r>
              <w:rPr>
                <w:rFonts w:hint="eastAsia" w:ascii="楷体" w:hAnsi="楷体" w:eastAsia="楷体" w:cs="楷体"/>
                <w:sz w:val="21"/>
                <w:szCs w:val="21"/>
              </w:rPr>
              <w:sym w:font="Wingdings" w:char="00FE"/>
            </w:r>
            <w:r>
              <w:rPr>
                <w:rFonts w:hint="eastAsia" w:ascii="楷体" w:hAnsi="楷体" w:eastAsia="楷体" w:cs="楷体"/>
                <w:sz w:val="21"/>
                <w:szCs w:val="21"/>
              </w:rPr>
              <w:t xml:space="preserve">多媒体教学环境            </w:t>
            </w:r>
            <w:r>
              <w:rPr>
                <w:rFonts w:hint="eastAsia" w:ascii="楷体" w:hAnsi="楷体" w:eastAsia="楷体" w:cs="楷体"/>
                <w:sz w:val="21"/>
                <w:szCs w:val="21"/>
              </w:rPr>
              <w:sym w:font="Wingdings" w:char="00A8"/>
            </w:r>
            <w:r>
              <w:rPr>
                <w:rFonts w:hint="eastAsia" w:ascii="楷体" w:hAnsi="楷体" w:eastAsia="楷体" w:cs="楷体"/>
                <w:sz w:val="21"/>
                <w:szCs w:val="21"/>
              </w:rPr>
              <w:t xml:space="preserve">混合学习环境             </w:t>
            </w:r>
            <w:r>
              <w:rPr>
                <w:rFonts w:hint="eastAsia" w:ascii="楷体" w:hAnsi="楷体" w:eastAsia="楷体" w:cs="楷体"/>
                <w:sz w:val="21"/>
                <w:szCs w:val="21"/>
              </w:rPr>
              <w:sym w:font="Wingdings" w:char="00A8"/>
            </w:r>
            <w:r>
              <w:rPr>
                <w:rFonts w:hint="eastAsia" w:ascii="楷体" w:hAnsi="楷体" w:eastAsia="楷体" w:cs="楷体"/>
                <w:sz w:val="21"/>
                <w:szCs w:val="21"/>
              </w:rPr>
              <w:t>智慧学习环境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9"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项目</w:t>
            </w:r>
          </w:p>
          <w:p>
            <w:pPr>
              <w:bidi w:val="0"/>
              <w:jc w:val="center"/>
              <w:rPr>
                <w:rFonts w:hint="eastAsia" w:ascii="楷体" w:hAnsi="楷体" w:eastAsia="楷体" w:cs="楷体"/>
                <w:b/>
                <w:bCs/>
                <w:sz w:val="21"/>
                <w:szCs w:val="21"/>
              </w:rPr>
            </w:pPr>
            <w:r>
              <w:rPr>
                <w:rFonts w:hint="eastAsia" w:ascii="楷体" w:hAnsi="楷体" w:eastAsia="楷体" w:cs="楷体"/>
                <w:b/>
                <w:bCs/>
                <w:sz w:val="21"/>
                <w:szCs w:val="21"/>
              </w:rPr>
              <w:t>绩效</w:t>
            </w:r>
          </w:p>
          <w:p>
            <w:pPr>
              <w:bidi w:val="0"/>
              <w:jc w:val="center"/>
              <w:rPr>
                <w:rFonts w:hint="eastAsia" w:ascii="楷体" w:hAnsi="楷体" w:eastAsia="楷体" w:cs="楷体"/>
                <w:b/>
                <w:bCs/>
                <w:sz w:val="21"/>
                <w:szCs w:val="21"/>
              </w:rPr>
            </w:pPr>
            <w:r>
              <w:rPr>
                <w:rFonts w:hint="eastAsia" w:ascii="楷体" w:hAnsi="楷体" w:eastAsia="楷体" w:cs="楷体"/>
                <w:b/>
                <w:bCs/>
                <w:sz w:val="21"/>
                <w:szCs w:val="21"/>
              </w:rPr>
              <w:t>目标</w:t>
            </w:r>
          </w:p>
        </w:tc>
        <w:tc>
          <w:tcPr>
            <w:tcW w:w="8222" w:type="dxa"/>
            <w:noWrap w:val="0"/>
            <w:tcMar>
              <w:top w:w="57" w:type="dxa"/>
              <w:left w:w="108" w:type="dxa"/>
              <w:bottom w:w="57" w:type="dxa"/>
              <w:right w:w="108" w:type="dxa"/>
            </w:tcMar>
            <w:vAlign w:val="top"/>
          </w:tcPr>
          <w:p>
            <w:pPr>
              <w:bidi w:val="0"/>
              <w:rPr>
                <w:rFonts w:hint="eastAsia" w:ascii="楷体" w:hAnsi="楷体" w:eastAsia="楷体" w:cs="楷体"/>
                <w:sz w:val="21"/>
                <w:szCs w:val="21"/>
              </w:rPr>
            </w:pPr>
            <w:r>
              <w:rPr>
                <w:rFonts w:hint="eastAsia" w:ascii="楷体" w:hAnsi="楷体" w:eastAsia="楷体" w:cs="楷体"/>
                <w:sz w:val="21"/>
                <w:szCs w:val="21"/>
              </w:rPr>
              <w:t>（根据上述发展愿景，结合能力提升工程2.0的要求，确定本校工程2.0项目实施的绩效目标，绩效目标要围绕应用信息技术解决课堂教学实际问题制定，要具体、可操作、可达成、可检测。）</w:t>
            </w:r>
          </w:p>
          <w:tbl>
            <w:tblPr>
              <w:tblStyle w:val="9"/>
              <w:tblpPr w:leftFromText="180" w:rightFromText="180" w:vertAnchor="text" w:horzAnchor="page" w:tblpX="143" w:tblpY="239"/>
              <w:tblOverlap w:val="never"/>
              <w:tblW w:w="7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4016"/>
              <w:gridCol w:w="1150"/>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98" w:type="dxa"/>
                  <w:noWrap w:val="0"/>
                  <w:vAlign w:val="center"/>
                </w:tcPr>
                <w:p>
                  <w:pPr>
                    <w:bidi w:val="0"/>
                    <w:jc w:val="center"/>
                    <w:rPr>
                      <w:rFonts w:hint="eastAsia" w:ascii="楷体" w:hAnsi="楷体" w:eastAsia="楷体" w:cs="楷体"/>
                      <w:b w:val="0"/>
                      <w:bCs w:val="0"/>
                      <w:sz w:val="21"/>
                      <w:szCs w:val="21"/>
                    </w:rPr>
                  </w:pPr>
                  <w:r>
                    <w:rPr>
                      <w:rFonts w:hint="eastAsia" w:ascii="楷体" w:hAnsi="楷体" w:eastAsia="楷体" w:cs="楷体"/>
                      <w:b w:val="0"/>
                      <w:bCs w:val="0"/>
                      <w:sz w:val="21"/>
                      <w:szCs w:val="21"/>
                    </w:rPr>
                    <w:t>指标类型</w:t>
                  </w:r>
                </w:p>
              </w:tc>
              <w:tc>
                <w:tcPr>
                  <w:tcW w:w="4016" w:type="dxa"/>
                  <w:noWrap w:val="0"/>
                  <w:vAlign w:val="center"/>
                </w:tcPr>
                <w:p>
                  <w:pPr>
                    <w:bidi w:val="0"/>
                    <w:jc w:val="center"/>
                    <w:rPr>
                      <w:rFonts w:hint="eastAsia" w:ascii="楷体" w:hAnsi="楷体" w:eastAsia="楷体" w:cs="楷体"/>
                      <w:b w:val="0"/>
                      <w:bCs w:val="0"/>
                      <w:sz w:val="21"/>
                      <w:szCs w:val="21"/>
                    </w:rPr>
                  </w:pPr>
                  <w:r>
                    <w:rPr>
                      <w:rFonts w:hint="eastAsia" w:ascii="楷体" w:hAnsi="楷体" w:eastAsia="楷体" w:cs="楷体"/>
                      <w:b w:val="0"/>
                      <w:bCs w:val="0"/>
                      <w:sz w:val="21"/>
                      <w:szCs w:val="21"/>
                    </w:rPr>
                    <w:t>指标名称</w:t>
                  </w:r>
                </w:p>
              </w:tc>
              <w:tc>
                <w:tcPr>
                  <w:tcW w:w="1150" w:type="dxa"/>
                  <w:noWrap w:val="0"/>
                  <w:vAlign w:val="center"/>
                </w:tcPr>
                <w:p>
                  <w:pPr>
                    <w:bidi w:val="0"/>
                    <w:jc w:val="center"/>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eastAsia="zh-CN"/>
                    </w:rPr>
                    <w:t>数量</w:t>
                  </w:r>
                </w:p>
              </w:tc>
              <w:tc>
                <w:tcPr>
                  <w:tcW w:w="1264" w:type="dxa"/>
                  <w:noWrap w:val="0"/>
                  <w:vAlign w:val="center"/>
                </w:tcPr>
                <w:p>
                  <w:pPr>
                    <w:bidi w:val="0"/>
                    <w:jc w:val="center"/>
                    <w:rPr>
                      <w:rFonts w:hint="eastAsia" w:ascii="楷体" w:hAnsi="楷体" w:eastAsia="楷体" w:cs="楷体"/>
                      <w:b w:val="0"/>
                      <w:bCs w:val="0"/>
                      <w:sz w:val="21"/>
                      <w:szCs w:val="21"/>
                    </w:rPr>
                  </w:pPr>
                  <w:r>
                    <w:rPr>
                      <w:rFonts w:hint="eastAsia" w:ascii="楷体" w:hAnsi="楷体" w:eastAsia="楷体" w:cs="楷体"/>
                      <w:b w:val="0"/>
                      <w:bCs w:val="0"/>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bidi w:val="0"/>
                    <w:jc w:val="center"/>
                    <w:rPr>
                      <w:rFonts w:hint="eastAsia" w:ascii="楷体" w:hAnsi="楷体" w:eastAsia="楷体" w:cs="楷体"/>
                      <w:sz w:val="21"/>
                      <w:szCs w:val="21"/>
                    </w:rPr>
                  </w:pPr>
                  <w:r>
                    <w:rPr>
                      <w:rFonts w:hint="eastAsia" w:ascii="楷体" w:hAnsi="楷体" w:eastAsia="楷体" w:cs="楷体"/>
                      <w:sz w:val="21"/>
                      <w:szCs w:val="21"/>
                    </w:rPr>
                    <w:t>产出目标</w:t>
                  </w:r>
                </w:p>
              </w:tc>
              <w:tc>
                <w:tcPr>
                  <w:tcW w:w="4016" w:type="dxa"/>
                  <w:noWrap w:val="0"/>
                  <w:vAlign w:val="center"/>
                </w:tcPr>
                <w:p>
                  <w:pPr>
                    <w:bidi w:val="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教师信息化与学科融合教案汇编</w:t>
                  </w:r>
                </w:p>
              </w:tc>
              <w:tc>
                <w:tcPr>
                  <w:tcW w:w="1150" w:type="dxa"/>
                  <w:noWrap w:val="0"/>
                  <w:vAlign w:val="center"/>
                </w:tcPr>
                <w:p>
                  <w:pPr>
                    <w:pStyle w:val="15"/>
                    <w:spacing w:line="240" w:lineRule="auto"/>
                    <w:ind w:firstLine="0" w:firstLineChars="0"/>
                    <w:rPr>
                      <w:rFonts w:hint="eastAsia" w:ascii="宋体" w:hAnsi="宋体" w:eastAsia="宋体" w:cstheme="minorBidi"/>
                      <w:bCs/>
                      <w:kern w:val="0"/>
                      <w:sz w:val="18"/>
                      <w:szCs w:val="18"/>
                      <w:lang w:val="en-US" w:eastAsia="zh-CN" w:bidi="ar-SA"/>
                    </w:rPr>
                  </w:pPr>
                  <w:r>
                    <w:rPr>
                      <w:rFonts w:hint="eastAsia" w:ascii="宋体" w:hAnsi="宋体" w:eastAsia="宋体"/>
                      <w:sz w:val="18"/>
                      <w:szCs w:val="18"/>
                      <w:lang w:val="en-US" w:eastAsia="zh-CN"/>
                    </w:rPr>
                    <w:t>1</w:t>
                  </w:r>
                  <w:r>
                    <w:rPr>
                      <w:rFonts w:hint="eastAsia" w:ascii="宋体" w:hAnsi="宋体" w:eastAsia="宋体"/>
                      <w:sz w:val="18"/>
                      <w:szCs w:val="18"/>
                    </w:rPr>
                    <w:t>本</w:t>
                  </w:r>
                </w:p>
              </w:tc>
              <w:tc>
                <w:tcPr>
                  <w:tcW w:w="1264" w:type="dxa"/>
                  <w:noWrap w:val="0"/>
                  <w:vAlign w:val="center"/>
                </w:tcPr>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8" w:type="dxa"/>
                  <w:vMerge w:val="continue"/>
                  <w:noWrap w:val="0"/>
                  <w:vAlign w:val="center"/>
                </w:tcPr>
                <w:p>
                  <w:pPr>
                    <w:bidi w:val="0"/>
                    <w:jc w:val="center"/>
                    <w:rPr>
                      <w:rFonts w:hint="eastAsia" w:ascii="楷体" w:hAnsi="楷体" w:eastAsia="楷体" w:cs="楷体"/>
                      <w:sz w:val="21"/>
                      <w:szCs w:val="21"/>
                    </w:rPr>
                  </w:pPr>
                </w:p>
              </w:tc>
              <w:tc>
                <w:tcPr>
                  <w:tcW w:w="4016" w:type="dxa"/>
                  <w:noWrap w:val="0"/>
                  <w:vAlign w:val="center"/>
                </w:tcPr>
                <w:p>
                  <w:pPr>
                    <w:bidi w:val="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教师能力点应用案例汇编</w:t>
                  </w:r>
                </w:p>
              </w:tc>
              <w:tc>
                <w:tcPr>
                  <w:tcW w:w="1150" w:type="dxa"/>
                  <w:noWrap w:val="0"/>
                  <w:vAlign w:val="center"/>
                </w:tcPr>
                <w:p>
                  <w:pPr>
                    <w:pStyle w:val="15"/>
                    <w:spacing w:line="240" w:lineRule="auto"/>
                    <w:ind w:firstLine="0" w:firstLineChars="0"/>
                    <w:rPr>
                      <w:rFonts w:hint="eastAsia" w:ascii="宋体" w:hAnsi="宋体" w:eastAsia="宋体" w:cstheme="minorBidi"/>
                      <w:bCs/>
                      <w:kern w:val="0"/>
                      <w:sz w:val="18"/>
                      <w:szCs w:val="18"/>
                      <w:lang w:val="en-US" w:eastAsia="zh-CN" w:bidi="ar-SA"/>
                    </w:rPr>
                  </w:pPr>
                  <w:r>
                    <w:rPr>
                      <w:rFonts w:hint="eastAsia" w:ascii="宋体" w:hAnsi="宋体" w:eastAsia="宋体"/>
                      <w:sz w:val="18"/>
                      <w:szCs w:val="18"/>
                    </w:rPr>
                    <w:t>1本</w:t>
                  </w:r>
                </w:p>
              </w:tc>
              <w:tc>
                <w:tcPr>
                  <w:tcW w:w="1264" w:type="dxa"/>
                  <w:noWrap w:val="0"/>
                  <w:vAlign w:val="center"/>
                </w:tcPr>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bidi w:val="0"/>
                    <w:jc w:val="center"/>
                    <w:rPr>
                      <w:rFonts w:hint="eastAsia" w:ascii="楷体" w:hAnsi="楷体" w:eastAsia="楷体" w:cs="楷体"/>
                      <w:sz w:val="21"/>
                      <w:szCs w:val="21"/>
                    </w:rPr>
                  </w:pPr>
                </w:p>
              </w:tc>
              <w:tc>
                <w:tcPr>
                  <w:tcW w:w="4016" w:type="dxa"/>
                  <w:noWrap w:val="0"/>
                  <w:vAlign w:val="center"/>
                </w:tcPr>
                <w:p>
                  <w:pPr>
                    <w:bidi w:val="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教师信息化教学研课磨课记录汇编</w:t>
                  </w:r>
                </w:p>
              </w:tc>
              <w:tc>
                <w:tcPr>
                  <w:tcW w:w="1150" w:type="dxa"/>
                  <w:noWrap w:val="0"/>
                  <w:vAlign w:val="center"/>
                </w:tcPr>
                <w:p>
                  <w:pPr>
                    <w:pStyle w:val="15"/>
                    <w:spacing w:line="240" w:lineRule="auto"/>
                    <w:ind w:firstLine="0" w:firstLineChars="0"/>
                    <w:rPr>
                      <w:rFonts w:hint="eastAsia" w:ascii="宋体" w:hAnsi="宋体" w:eastAsia="宋体" w:cstheme="minorBidi"/>
                      <w:bCs/>
                      <w:kern w:val="0"/>
                      <w:sz w:val="18"/>
                      <w:szCs w:val="18"/>
                      <w:lang w:val="en-US" w:eastAsia="zh-CN" w:bidi="ar-SA"/>
                    </w:rPr>
                  </w:pPr>
                  <w:r>
                    <w:rPr>
                      <w:rFonts w:hint="eastAsia" w:ascii="宋体" w:hAnsi="宋体" w:eastAsia="宋体"/>
                      <w:sz w:val="18"/>
                      <w:szCs w:val="18"/>
                    </w:rPr>
                    <w:t>1本</w:t>
                  </w:r>
                </w:p>
              </w:tc>
              <w:tc>
                <w:tcPr>
                  <w:tcW w:w="1264" w:type="dxa"/>
                  <w:noWrap w:val="0"/>
                  <w:vAlign w:val="center"/>
                </w:tcPr>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bidi w:val="0"/>
                    <w:jc w:val="center"/>
                    <w:rPr>
                      <w:rFonts w:hint="eastAsia" w:ascii="楷体" w:hAnsi="楷体" w:eastAsia="楷体" w:cs="楷体"/>
                      <w:sz w:val="21"/>
                      <w:szCs w:val="21"/>
                    </w:rPr>
                  </w:pPr>
                </w:p>
              </w:tc>
              <w:tc>
                <w:tcPr>
                  <w:tcW w:w="4016" w:type="dxa"/>
                  <w:noWrap w:val="0"/>
                  <w:vAlign w:val="center"/>
                </w:tcPr>
                <w:p>
                  <w:pPr>
                    <w:bidi w:val="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教师提升工程2.0培训总结汇编</w:t>
                  </w:r>
                </w:p>
              </w:tc>
              <w:tc>
                <w:tcPr>
                  <w:tcW w:w="1150" w:type="dxa"/>
                  <w:noWrap w:val="0"/>
                  <w:vAlign w:val="center"/>
                </w:tcPr>
                <w:p>
                  <w:pPr>
                    <w:pStyle w:val="15"/>
                    <w:spacing w:line="240" w:lineRule="auto"/>
                    <w:ind w:firstLine="0" w:firstLineChars="0"/>
                    <w:rPr>
                      <w:rFonts w:hint="eastAsia" w:ascii="宋体" w:hAnsi="宋体" w:eastAsia="宋体" w:cstheme="minorBidi"/>
                      <w:bCs/>
                      <w:kern w:val="0"/>
                      <w:sz w:val="18"/>
                      <w:szCs w:val="18"/>
                      <w:lang w:val="en-US" w:eastAsia="zh-CN" w:bidi="ar-SA"/>
                    </w:rPr>
                  </w:pPr>
                  <w:r>
                    <w:rPr>
                      <w:rFonts w:hint="eastAsia" w:ascii="宋体" w:hAnsi="宋体" w:eastAsia="宋体"/>
                      <w:sz w:val="18"/>
                      <w:szCs w:val="18"/>
                    </w:rPr>
                    <w:t>1本</w:t>
                  </w:r>
                </w:p>
              </w:tc>
              <w:tc>
                <w:tcPr>
                  <w:tcW w:w="1264" w:type="dxa"/>
                  <w:noWrap w:val="0"/>
                  <w:vAlign w:val="center"/>
                </w:tcPr>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bidi w:val="0"/>
                    <w:jc w:val="center"/>
                    <w:rPr>
                      <w:rFonts w:hint="eastAsia" w:ascii="楷体" w:hAnsi="楷体" w:eastAsia="楷体" w:cs="楷体"/>
                      <w:sz w:val="21"/>
                      <w:szCs w:val="21"/>
                    </w:rPr>
                  </w:pPr>
                </w:p>
              </w:tc>
              <w:tc>
                <w:tcPr>
                  <w:tcW w:w="4016" w:type="dxa"/>
                  <w:noWrap w:val="0"/>
                  <w:vAlign w:val="center"/>
                </w:tcPr>
                <w:p>
                  <w:pPr>
                    <w:bidi w:val="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教师信息化应用课堂实录</w:t>
                  </w:r>
                </w:p>
              </w:tc>
              <w:tc>
                <w:tcPr>
                  <w:tcW w:w="1150" w:type="dxa"/>
                  <w:noWrap w:val="0"/>
                  <w:vAlign w:val="center"/>
                </w:tcPr>
                <w:p>
                  <w:pPr>
                    <w:pStyle w:val="15"/>
                    <w:spacing w:line="240" w:lineRule="auto"/>
                    <w:ind w:firstLine="0" w:firstLineChars="0"/>
                    <w:rPr>
                      <w:rFonts w:hint="eastAsia" w:ascii="宋体" w:hAnsi="宋体" w:eastAsia="宋体" w:cstheme="minorBidi"/>
                      <w:bCs/>
                      <w:kern w:val="0"/>
                      <w:sz w:val="18"/>
                      <w:szCs w:val="18"/>
                      <w:lang w:val="en-US" w:eastAsia="zh-CN" w:bidi="ar-SA"/>
                    </w:rPr>
                  </w:pPr>
                  <w:r>
                    <w:rPr>
                      <w:rFonts w:hint="eastAsia" w:ascii="宋体" w:hAnsi="宋体" w:eastAsia="宋体"/>
                      <w:sz w:val="18"/>
                      <w:szCs w:val="18"/>
                    </w:rPr>
                    <w:t>1本</w:t>
                  </w:r>
                </w:p>
              </w:tc>
              <w:tc>
                <w:tcPr>
                  <w:tcW w:w="1264" w:type="dxa"/>
                  <w:noWrap w:val="0"/>
                  <w:vAlign w:val="center"/>
                </w:tcPr>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bidi w:val="0"/>
                    <w:jc w:val="center"/>
                    <w:rPr>
                      <w:rFonts w:hint="eastAsia" w:ascii="楷体" w:hAnsi="楷体" w:eastAsia="楷体" w:cs="楷体"/>
                      <w:sz w:val="21"/>
                      <w:szCs w:val="21"/>
                    </w:rPr>
                  </w:pPr>
                  <w:r>
                    <w:rPr>
                      <w:rFonts w:hint="eastAsia" w:ascii="楷体" w:hAnsi="楷体" w:eastAsia="楷体" w:cs="楷体"/>
                      <w:sz w:val="21"/>
                      <w:szCs w:val="21"/>
                    </w:rPr>
                    <w:t>效益目标</w:t>
                  </w:r>
                </w:p>
              </w:tc>
              <w:tc>
                <w:tcPr>
                  <w:tcW w:w="4016" w:type="dxa"/>
                  <w:noWrap w:val="0"/>
                  <w:vAlign w:val="top"/>
                </w:tcPr>
                <w:p>
                  <w:pPr>
                    <w:bidi w:val="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学校信息化制度汇编</w:t>
                  </w:r>
                </w:p>
              </w:tc>
              <w:tc>
                <w:tcPr>
                  <w:tcW w:w="1150" w:type="dxa"/>
                  <w:noWrap w:val="0"/>
                  <w:vAlign w:val="center"/>
                </w:tcPr>
                <w:p>
                  <w:pPr>
                    <w:pStyle w:val="15"/>
                    <w:spacing w:line="240" w:lineRule="auto"/>
                    <w:ind w:firstLine="0" w:firstLineChars="0"/>
                    <w:rPr>
                      <w:rFonts w:hint="eastAsia" w:ascii="宋体" w:hAnsi="宋体" w:eastAsia="宋体" w:cstheme="minorBidi"/>
                      <w:bCs/>
                      <w:kern w:val="0"/>
                      <w:sz w:val="18"/>
                      <w:szCs w:val="18"/>
                      <w:lang w:val="en-US" w:eastAsia="zh-CN" w:bidi="ar-SA"/>
                    </w:rPr>
                  </w:pPr>
                  <w:r>
                    <w:rPr>
                      <w:rFonts w:hint="eastAsia" w:ascii="宋体" w:hAnsi="宋体" w:eastAsia="宋体"/>
                      <w:sz w:val="18"/>
                      <w:szCs w:val="18"/>
                    </w:rPr>
                    <w:t>1本</w:t>
                  </w:r>
                </w:p>
              </w:tc>
              <w:tc>
                <w:tcPr>
                  <w:tcW w:w="1264" w:type="dxa"/>
                  <w:noWrap w:val="0"/>
                  <w:vAlign w:val="center"/>
                </w:tcPr>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bidi w:val="0"/>
                    <w:jc w:val="center"/>
                    <w:rPr>
                      <w:rFonts w:hint="eastAsia" w:ascii="楷体" w:hAnsi="楷体" w:eastAsia="楷体" w:cs="楷体"/>
                      <w:sz w:val="21"/>
                      <w:szCs w:val="21"/>
                    </w:rPr>
                  </w:pPr>
                </w:p>
              </w:tc>
              <w:tc>
                <w:tcPr>
                  <w:tcW w:w="4016" w:type="dxa"/>
                  <w:noWrap w:val="0"/>
                  <w:vAlign w:val="top"/>
                </w:tcPr>
                <w:p>
                  <w:pPr>
                    <w:bidi w:val="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学校信息化教学校本研修实施方案</w:t>
                  </w:r>
                </w:p>
              </w:tc>
              <w:tc>
                <w:tcPr>
                  <w:tcW w:w="1150" w:type="dxa"/>
                  <w:noWrap w:val="0"/>
                  <w:vAlign w:val="center"/>
                </w:tcPr>
                <w:p>
                  <w:pPr>
                    <w:pStyle w:val="15"/>
                    <w:spacing w:line="240" w:lineRule="auto"/>
                    <w:ind w:firstLine="0" w:firstLineChars="0"/>
                    <w:rPr>
                      <w:rFonts w:hint="eastAsia" w:ascii="宋体" w:hAnsi="宋体" w:eastAsia="宋体" w:cstheme="minorBidi"/>
                      <w:bCs/>
                      <w:kern w:val="0"/>
                      <w:sz w:val="18"/>
                      <w:szCs w:val="18"/>
                      <w:lang w:val="en-US" w:eastAsia="zh-CN" w:bidi="ar-SA"/>
                    </w:rPr>
                  </w:pPr>
                  <w:r>
                    <w:rPr>
                      <w:rFonts w:hint="eastAsia" w:ascii="宋体" w:hAnsi="宋体" w:eastAsia="宋体"/>
                      <w:sz w:val="18"/>
                      <w:szCs w:val="18"/>
                    </w:rPr>
                    <w:t>1份</w:t>
                  </w:r>
                </w:p>
              </w:tc>
              <w:tc>
                <w:tcPr>
                  <w:tcW w:w="1264" w:type="dxa"/>
                  <w:noWrap w:val="0"/>
                  <w:vAlign w:val="center"/>
                </w:tcPr>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bidi w:val="0"/>
                    <w:jc w:val="center"/>
                    <w:rPr>
                      <w:rFonts w:hint="eastAsia" w:ascii="楷体" w:hAnsi="楷体" w:eastAsia="楷体" w:cs="楷体"/>
                      <w:sz w:val="21"/>
                      <w:szCs w:val="21"/>
                    </w:rPr>
                  </w:pPr>
                </w:p>
              </w:tc>
              <w:tc>
                <w:tcPr>
                  <w:tcW w:w="4016" w:type="dxa"/>
                  <w:noWrap w:val="0"/>
                  <w:vAlign w:val="top"/>
                </w:tcPr>
                <w:p>
                  <w:pPr>
                    <w:bidi w:val="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学校信息化教学校本应用考核方案</w:t>
                  </w:r>
                </w:p>
              </w:tc>
              <w:tc>
                <w:tcPr>
                  <w:tcW w:w="1150" w:type="dxa"/>
                  <w:noWrap w:val="0"/>
                  <w:vAlign w:val="center"/>
                </w:tcPr>
                <w:p>
                  <w:pPr>
                    <w:pStyle w:val="15"/>
                    <w:spacing w:line="240" w:lineRule="auto"/>
                    <w:ind w:firstLine="0" w:firstLineChars="0"/>
                    <w:rPr>
                      <w:rFonts w:hint="eastAsia" w:ascii="宋体" w:hAnsi="宋体" w:eastAsia="宋体" w:cstheme="minorBidi"/>
                      <w:bCs/>
                      <w:kern w:val="0"/>
                      <w:sz w:val="18"/>
                      <w:szCs w:val="18"/>
                      <w:lang w:val="en-US" w:eastAsia="zh-CN" w:bidi="ar-SA"/>
                    </w:rPr>
                  </w:pPr>
                  <w:r>
                    <w:rPr>
                      <w:rFonts w:hint="eastAsia" w:ascii="宋体" w:hAnsi="宋体" w:eastAsia="宋体"/>
                      <w:sz w:val="18"/>
                      <w:szCs w:val="18"/>
                    </w:rPr>
                    <w:t>1份</w:t>
                  </w:r>
                </w:p>
              </w:tc>
              <w:tc>
                <w:tcPr>
                  <w:tcW w:w="1264" w:type="dxa"/>
                  <w:noWrap w:val="0"/>
                  <w:vAlign w:val="center"/>
                </w:tcPr>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bidi w:val="0"/>
                    <w:jc w:val="center"/>
                    <w:rPr>
                      <w:rFonts w:hint="eastAsia" w:ascii="楷体" w:hAnsi="楷体" w:eastAsia="楷体" w:cs="楷体"/>
                      <w:sz w:val="21"/>
                      <w:szCs w:val="21"/>
                    </w:rPr>
                  </w:pPr>
                </w:p>
              </w:tc>
              <w:tc>
                <w:tcPr>
                  <w:tcW w:w="4016" w:type="dxa"/>
                  <w:noWrap w:val="0"/>
                  <w:vAlign w:val="top"/>
                </w:tcPr>
                <w:p>
                  <w:pPr>
                    <w:bidi w:val="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各学科信息化课堂教学评价方案汇编</w:t>
                  </w:r>
                </w:p>
              </w:tc>
              <w:tc>
                <w:tcPr>
                  <w:tcW w:w="1150" w:type="dxa"/>
                  <w:noWrap w:val="0"/>
                  <w:vAlign w:val="center"/>
                </w:tcPr>
                <w:p>
                  <w:pPr>
                    <w:pStyle w:val="15"/>
                    <w:spacing w:line="240" w:lineRule="auto"/>
                    <w:ind w:firstLine="0" w:firstLineChars="0"/>
                    <w:rPr>
                      <w:rFonts w:hint="eastAsia" w:ascii="宋体" w:hAnsi="宋体" w:eastAsia="宋体" w:cstheme="minorBidi"/>
                      <w:bCs/>
                      <w:kern w:val="0"/>
                      <w:sz w:val="18"/>
                      <w:szCs w:val="18"/>
                      <w:lang w:val="en-US" w:eastAsia="zh-CN" w:bidi="ar-SA"/>
                    </w:rPr>
                  </w:pPr>
                  <w:r>
                    <w:rPr>
                      <w:rFonts w:hint="eastAsia" w:ascii="宋体" w:hAnsi="宋体" w:eastAsia="宋体"/>
                      <w:sz w:val="18"/>
                      <w:szCs w:val="18"/>
                    </w:rPr>
                    <w:t>1本</w:t>
                  </w:r>
                </w:p>
              </w:tc>
              <w:tc>
                <w:tcPr>
                  <w:tcW w:w="1264" w:type="dxa"/>
                  <w:noWrap w:val="0"/>
                  <w:vAlign w:val="center"/>
                </w:tcPr>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398" w:type="dxa"/>
                  <w:noWrap w:val="0"/>
                  <w:vAlign w:val="center"/>
                </w:tcPr>
                <w:p>
                  <w:pPr>
                    <w:bidi w:val="0"/>
                    <w:jc w:val="center"/>
                    <w:rPr>
                      <w:rFonts w:hint="eastAsia" w:ascii="楷体" w:hAnsi="楷体" w:eastAsia="楷体" w:cs="楷体"/>
                      <w:sz w:val="21"/>
                      <w:szCs w:val="21"/>
                    </w:rPr>
                  </w:pPr>
                  <w:r>
                    <w:rPr>
                      <w:rFonts w:hint="eastAsia" w:ascii="楷体" w:hAnsi="楷体" w:eastAsia="楷体" w:cs="楷体"/>
                      <w:sz w:val="21"/>
                      <w:szCs w:val="21"/>
                    </w:rPr>
                    <w:t>满意度目标</w:t>
                  </w:r>
                </w:p>
              </w:tc>
              <w:tc>
                <w:tcPr>
                  <w:tcW w:w="4016" w:type="dxa"/>
                  <w:noWrap w:val="0"/>
                  <w:vAlign w:val="center"/>
                </w:tcPr>
                <w:p>
                  <w:pPr>
                    <w:bidi w:val="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教师对提升工程2.0培训效果的认可度</w:t>
                  </w:r>
                </w:p>
              </w:tc>
              <w:tc>
                <w:tcPr>
                  <w:tcW w:w="1150" w:type="dxa"/>
                  <w:noWrap w:val="0"/>
                  <w:vAlign w:val="center"/>
                </w:tcPr>
                <w:p>
                  <w:pPr>
                    <w:bidi w:val="0"/>
                    <w:rPr>
                      <w:rFonts w:hint="eastAsia" w:ascii="楷体" w:hAnsi="楷体" w:eastAsia="楷体" w:cs="楷体"/>
                      <w:sz w:val="21"/>
                      <w:szCs w:val="21"/>
                    </w:rPr>
                  </w:pPr>
                  <w:r>
                    <w:rPr>
                      <w:rFonts w:hint="eastAsia" w:ascii="宋体" w:hAnsi="宋体" w:eastAsia="宋体"/>
                      <w:sz w:val="18"/>
                      <w:szCs w:val="18"/>
                    </w:rPr>
                    <w:t>90%</w:t>
                  </w:r>
                </w:p>
              </w:tc>
              <w:tc>
                <w:tcPr>
                  <w:tcW w:w="1264" w:type="dxa"/>
                  <w:noWrap w:val="0"/>
                  <w:vAlign w:val="center"/>
                </w:tcPr>
                <w:p>
                  <w:pPr>
                    <w:bidi w:val="0"/>
                    <w:rPr>
                      <w:rFonts w:hint="eastAsia" w:ascii="楷体" w:hAnsi="楷体" w:eastAsia="楷体" w:cs="楷体"/>
                      <w:sz w:val="21"/>
                      <w:szCs w:val="21"/>
                    </w:rPr>
                  </w:pPr>
                </w:p>
              </w:tc>
            </w:tr>
          </w:tbl>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研修</w:t>
            </w:r>
          </w:p>
          <w:p>
            <w:pPr>
              <w:bidi w:val="0"/>
              <w:jc w:val="center"/>
              <w:rPr>
                <w:rFonts w:hint="eastAsia" w:ascii="楷体" w:hAnsi="楷体" w:eastAsia="楷体" w:cs="楷体"/>
                <w:b/>
                <w:bCs/>
                <w:sz w:val="21"/>
                <w:szCs w:val="21"/>
              </w:rPr>
            </w:pPr>
            <w:r>
              <w:rPr>
                <w:rFonts w:hint="eastAsia" w:ascii="楷体" w:hAnsi="楷体" w:eastAsia="楷体" w:cs="楷体"/>
                <w:b/>
                <w:bCs/>
                <w:sz w:val="21"/>
                <w:szCs w:val="21"/>
              </w:rPr>
              <w:t>主题</w:t>
            </w:r>
          </w:p>
        </w:tc>
        <w:tc>
          <w:tcPr>
            <w:tcW w:w="8222" w:type="dxa"/>
            <w:noWrap w:val="0"/>
            <w:tcMar>
              <w:top w:w="57" w:type="dxa"/>
              <w:left w:w="108" w:type="dxa"/>
              <w:bottom w:w="57" w:type="dxa"/>
              <w:right w:w="108" w:type="dxa"/>
            </w:tcMar>
            <w:vAlign w:val="top"/>
          </w:tcPr>
          <w:p>
            <w:pPr>
              <w:bidi w:val="0"/>
              <w:rPr>
                <w:rFonts w:hint="eastAsia" w:ascii="楷体" w:hAnsi="楷体" w:eastAsia="楷体" w:cs="楷体"/>
                <w:sz w:val="21"/>
                <w:szCs w:val="21"/>
              </w:rPr>
            </w:pPr>
            <w:r>
              <w:rPr>
                <w:rFonts w:hint="eastAsia" w:ascii="楷体" w:hAnsi="楷体" w:eastAsia="楷体" w:cs="楷体"/>
                <w:sz w:val="21"/>
                <w:szCs w:val="21"/>
              </w:rPr>
              <w:t>（依据学校信息化环境，结合本校教师信息技术应用能力的基础水平，聚焦教育教学中亟待解决的突出问题，围绕优化教学模式、翻转课堂教学模式、项目学习模式、数据驱动教学和在线教学模式等，分层分类设定研修主题，供教研组和教师参考选用。）</w:t>
            </w:r>
          </w:p>
          <w:p>
            <w:pPr>
              <w:bidi w:val="0"/>
              <w:rPr>
                <w:rFonts w:hint="eastAsia" w:ascii="楷体" w:hAnsi="楷体" w:eastAsia="楷体" w:cs="楷体"/>
                <w:sz w:val="21"/>
                <w:szCs w:val="21"/>
              </w:rPr>
            </w:pPr>
            <w:r>
              <w:rPr>
                <w:rFonts w:hint="eastAsia" w:ascii="楷体" w:hAnsi="楷体" w:eastAsia="楷体" w:cs="楷体"/>
                <w:sz w:val="21"/>
                <w:szCs w:val="21"/>
              </w:rPr>
              <w:t>研修主题一：</w:t>
            </w:r>
            <w:r>
              <w:rPr>
                <w:rFonts w:hint="eastAsia" w:ascii="楷体" w:hAnsi="楷体" w:eastAsia="楷体" w:cs="楷体"/>
                <w:sz w:val="21"/>
                <w:szCs w:val="21"/>
                <w:lang w:val="en-US" w:eastAsia="zh-CN"/>
              </w:rPr>
              <w:t>互动课堂教学（</w:t>
            </w:r>
            <w:r>
              <w:rPr>
                <w:rFonts w:hint="eastAsia" w:ascii="楷体" w:hAnsi="楷体" w:eastAsia="楷体" w:cs="楷体"/>
                <w:sz w:val="21"/>
                <w:szCs w:val="21"/>
              </w:rPr>
              <w:t>数字教育资源获取与</w:t>
            </w:r>
            <w:r>
              <w:rPr>
                <w:rFonts w:hint="eastAsia" w:ascii="楷体" w:hAnsi="楷体" w:eastAsia="楷体" w:cs="楷体"/>
                <w:sz w:val="21"/>
                <w:szCs w:val="21"/>
                <w:lang w:val="en-US" w:eastAsia="zh-CN"/>
              </w:rPr>
              <w:t>处理、电子白板的教学运用、演示文稿的制作）</w:t>
            </w:r>
          </w:p>
          <w:p>
            <w:pPr>
              <w:bidi w:val="0"/>
              <w:rPr>
                <w:rFonts w:hint="eastAsia" w:ascii="楷体" w:hAnsi="楷体" w:eastAsia="楷体" w:cs="楷体"/>
                <w:sz w:val="21"/>
                <w:szCs w:val="21"/>
              </w:rPr>
            </w:pPr>
            <w:r>
              <w:rPr>
                <w:rFonts w:hint="eastAsia" w:ascii="楷体" w:hAnsi="楷体" w:eastAsia="楷体" w:cs="楷体"/>
                <w:sz w:val="21"/>
                <w:szCs w:val="21"/>
              </w:rPr>
              <w:t>研修主题二：从网络中获取各类教学资源，有效筛选并修改，设计出有针对性的教学设计。</w:t>
            </w:r>
          </w:p>
          <w:p>
            <w:pPr>
              <w:bidi w:val="0"/>
              <w:rPr>
                <w:rFonts w:hint="eastAsia" w:ascii="楷体" w:hAnsi="楷体" w:eastAsia="楷体" w:cs="楷体"/>
                <w:sz w:val="21"/>
                <w:szCs w:val="21"/>
              </w:rPr>
            </w:pPr>
            <w:r>
              <w:rPr>
                <w:rFonts w:hint="eastAsia" w:ascii="楷体" w:hAnsi="楷体" w:eastAsia="楷体" w:cs="楷体"/>
                <w:sz w:val="21"/>
                <w:szCs w:val="21"/>
              </w:rPr>
              <w:t>研修主题三： 微课的制作和使用。</w:t>
            </w:r>
          </w:p>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研修</w:t>
            </w:r>
          </w:p>
          <w:p>
            <w:pPr>
              <w:bidi w:val="0"/>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内容</w:t>
            </w:r>
          </w:p>
        </w:tc>
        <w:tc>
          <w:tcPr>
            <w:tcW w:w="8222" w:type="dxa"/>
            <w:noWrap w:val="0"/>
            <w:tcMar>
              <w:top w:w="57" w:type="dxa"/>
              <w:left w:w="108" w:type="dxa"/>
              <w:bottom w:w="57" w:type="dxa"/>
              <w:right w:w="108" w:type="dxa"/>
            </w:tcMar>
            <w:vAlign w:val="top"/>
          </w:tcPr>
          <w:p>
            <w:pPr>
              <w:bidi w:val="0"/>
              <w:rPr>
                <w:rFonts w:hint="eastAsia" w:ascii="楷体" w:hAnsi="楷体" w:eastAsia="楷体" w:cs="楷体"/>
                <w:sz w:val="21"/>
                <w:szCs w:val="21"/>
              </w:rPr>
            </w:pPr>
            <w:r>
              <w:rPr>
                <w:rFonts w:hint="eastAsia" w:ascii="楷体" w:hAnsi="楷体" w:eastAsia="楷体" w:cs="楷体"/>
                <w:sz w:val="21"/>
                <w:szCs w:val="21"/>
              </w:rPr>
              <w:t>（请说明混合式校本应用研修的教师能力点选择、研修实施流程及研修活动设计。）</w:t>
            </w:r>
          </w:p>
          <w:p>
            <w:pPr>
              <w:pStyle w:val="14"/>
              <w:spacing w:line="240" w:lineRule="auto"/>
              <w:rPr>
                <w:rFonts w:hint="eastAsia" w:ascii="楷体" w:hAnsi="楷体" w:eastAsia="楷体" w:cs="楷体"/>
                <w:bCs w:val="0"/>
                <w:kern w:val="2"/>
                <w:sz w:val="21"/>
                <w:szCs w:val="21"/>
                <w:lang w:val="en-US" w:eastAsia="zh-CN" w:bidi="ar-SA"/>
              </w:rPr>
            </w:pPr>
            <w:r>
              <w:rPr>
                <w:rFonts w:hint="eastAsia" w:ascii="楷体" w:hAnsi="楷体" w:eastAsia="楷体" w:cs="楷体"/>
                <w:bCs w:val="0"/>
                <w:kern w:val="2"/>
                <w:sz w:val="21"/>
                <w:szCs w:val="21"/>
                <w:lang w:val="en-US" w:eastAsia="zh-CN" w:bidi="ar-SA"/>
              </w:rPr>
              <w:t>一、网络优质资源平台的查找和获取方法。</w:t>
            </w:r>
          </w:p>
          <w:p>
            <w:pPr>
              <w:pStyle w:val="14"/>
              <w:spacing w:line="240" w:lineRule="auto"/>
              <w:rPr>
                <w:rFonts w:hint="eastAsia" w:ascii="楷体" w:hAnsi="楷体" w:eastAsia="楷体" w:cs="楷体"/>
                <w:bCs w:val="0"/>
                <w:kern w:val="2"/>
                <w:sz w:val="21"/>
                <w:szCs w:val="21"/>
                <w:lang w:val="en-US" w:eastAsia="zh-CN" w:bidi="ar-SA"/>
              </w:rPr>
            </w:pPr>
            <w:r>
              <w:rPr>
                <w:rFonts w:hint="eastAsia" w:ascii="楷体" w:hAnsi="楷体" w:eastAsia="楷体" w:cs="楷体"/>
                <w:bCs w:val="0"/>
                <w:kern w:val="2"/>
                <w:sz w:val="21"/>
                <w:szCs w:val="21"/>
                <w:lang w:val="en-US" w:eastAsia="zh-CN" w:bidi="ar-SA"/>
              </w:rPr>
              <w:t>二、“长虹一体机”的使用。</w:t>
            </w:r>
          </w:p>
          <w:p>
            <w:pPr>
              <w:pStyle w:val="14"/>
              <w:spacing w:line="240" w:lineRule="auto"/>
              <w:rPr>
                <w:rFonts w:hint="eastAsia" w:ascii="楷体" w:hAnsi="楷体" w:eastAsia="楷体" w:cs="楷体"/>
                <w:bCs w:val="0"/>
                <w:kern w:val="2"/>
                <w:sz w:val="21"/>
                <w:szCs w:val="21"/>
                <w:lang w:val="en-US" w:eastAsia="zh-CN" w:bidi="ar-SA"/>
              </w:rPr>
            </w:pPr>
            <w:r>
              <w:rPr>
                <w:rFonts w:hint="eastAsia" w:ascii="楷体" w:hAnsi="楷体" w:eastAsia="楷体" w:cs="楷体"/>
                <w:bCs w:val="0"/>
                <w:kern w:val="2"/>
                <w:sz w:val="21"/>
                <w:szCs w:val="21"/>
                <w:lang w:val="en-US" w:eastAsia="zh-CN" w:bidi="ar-SA"/>
              </w:rPr>
              <w:t>三、演示文稿的使用和制作。</w:t>
            </w:r>
          </w:p>
          <w:p>
            <w:pPr>
              <w:pStyle w:val="14"/>
              <w:spacing w:line="240" w:lineRule="auto"/>
              <w:rPr>
                <w:rFonts w:hint="eastAsia" w:ascii="楷体" w:hAnsi="楷体" w:eastAsia="楷体" w:cs="楷体"/>
                <w:bCs w:val="0"/>
                <w:kern w:val="2"/>
                <w:sz w:val="21"/>
                <w:szCs w:val="21"/>
                <w:lang w:val="en-US" w:eastAsia="zh-CN" w:bidi="ar-SA"/>
              </w:rPr>
            </w:pPr>
            <w:r>
              <w:rPr>
                <w:rFonts w:hint="eastAsia" w:ascii="楷体" w:hAnsi="楷体" w:eastAsia="楷体" w:cs="楷体"/>
                <w:bCs w:val="0"/>
                <w:kern w:val="2"/>
                <w:sz w:val="21"/>
                <w:szCs w:val="21"/>
                <w:lang w:val="en-US" w:eastAsia="zh-CN" w:bidi="ar-SA"/>
              </w:rPr>
              <w:t>四、利用网络中的教学资源，进行教学设计。</w:t>
            </w:r>
          </w:p>
          <w:p>
            <w:pPr>
              <w:pStyle w:val="14"/>
              <w:spacing w:line="240" w:lineRule="auto"/>
              <w:rPr>
                <w:rFonts w:hint="eastAsia" w:ascii="楷体" w:hAnsi="楷体" w:eastAsia="楷体" w:cs="楷体"/>
                <w:sz w:val="21"/>
                <w:szCs w:val="21"/>
              </w:rPr>
            </w:pPr>
            <w:r>
              <w:rPr>
                <w:rFonts w:hint="eastAsia" w:ascii="楷体" w:hAnsi="楷体" w:eastAsia="楷体" w:cs="楷体"/>
                <w:bCs w:val="0"/>
                <w:kern w:val="2"/>
                <w:sz w:val="21"/>
                <w:szCs w:val="21"/>
                <w:lang w:val="en-US" w:eastAsia="zh-CN" w:bidi="ar-SA"/>
              </w:rPr>
              <w:t>五、微课的制作和使用。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混合式</w:t>
            </w:r>
          </w:p>
          <w:p>
            <w:pPr>
              <w:bidi w:val="0"/>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校本应用活动设计</w:t>
            </w:r>
          </w:p>
        </w:tc>
        <w:tc>
          <w:tcPr>
            <w:tcW w:w="8222" w:type="dxa"/>
            <w:noWrap w:val="0"/>
            <w:tcMar>
              <w:top w:w="57" w:type="dxa"/>
              <w:left w:w="108" w:type="dxa"/>
              <w:bottom w:w="57" w:type="dxa"/>
              <w:right w:w="108" w:type="dxa"/>
            </w:tcMar>
            <w:vAlign w:val="top"/>
          </w:tcPr>
          <w:p>
            <w:pPr>
              <w:bidi w:val="0"/>
              <w:rPr>
                <w:rFonts w:hint="eastAsia" w:ascii="楷体" w:hAnsi="楷体" w:eastAsia="楷体" w:cs="楷体"/>
                <w:sz w:val="21"/>
                <w:szCs w:val="21"/>
              </w:rPr>
            </w:pPr>
            <w:r>
              <w:rPr>
                <w:rFonts w:hint="eastAsia" w:ascii="楷体" w:hAnsi="楷体" w:eastAsia="楷体" w:cs="楷体"/>
                <w:sz w:val="21"/>
                <w:szCs w:val="21"/>
              </w:rPr>
              <w:t>（依据研修主题，结合本校教师信息技术应用能力不同水平，匹配不同的研修内容，明确不同的研修任务要求。）</w:t>
            </w:r>
          </w:p>
          <w:tbl>
            <w:tblPr>
              <w:tblStyle w:val="9"/>
              <w:tblpPr w:leftFromText="180" w:rightFromText="180" w:vertAnchor="text" w:horzAnchor="page" w:tblpXSpec="center" w:tblpY="430"/>
              <w:tblOverlap w:val="never"/>
              <w:tblW w:w="7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1214"/>
              <w:gridCol w:w="1239"/>
              <w:gridCol w:w="1276"/>
              <w:gridCol w:w="1190"/>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32" w:type="dxa"/>
                  <w:noWrap w:val="0"/>
                  <w:vAlign w:val="center"/>
                </w:tcPr>
                <w:p>
                  <w:pPr>
                    <w:bidi w:val="0"/>
                    <w:jc w:val="center"/>
                    <w:rPr>
                      <w:rFonts w:hint="eastAsia" w:ascii="楷体" w:hAnsi="楷体" w:eastAsia="楷体" w:cs="楷体"/>
                      <w:sz w:val="21"/>
                      <w:szCs w:val="21"/>
                    </w:rPr>
                  </w:pPr>
                  <w:r>
                    <w:rPr>
                      <w:rFonts w:hint="eastAsia" w:ascii="楷体" w:hAnsi="楷体" w:eastAsia="楷体" w:cs="楷体"/>
                      <w:sz w:val="21"/>
                      <w:szCs w:val="21"/>
                    </w:rPr>
                    <w:t>时间</w:t>
                  </w:r>
                </w:p>
              </w:tc>
              <w:tc>
                <w:tcPr>
                  <w:tcW w:w="1214" w:type="dxa"/>
                  <w:noWrap w:val="0"/>
                  <w:vAlign w:val="center"/>
                </w:tcPr>
                <w:p>
                  <w:pPr>
                    <w:bidi w:val="0"/>
                    <w:jc w:val="center"/>
                    <w:rPr>
                      <w:rFonts w:hint="eastAsia" w:ascii="楷体" w:hAnsi="楷体" w:eastAsia="楷体" w:cs="楷体"/>
                      <w:sz w:val="21"/>
                      <w:szCs w:val="21"/>
                      <w:lang w:val="en-US" w:eastAsia="zh-CN"/>
                    </w:rPr>
                  </w:pPr>
                  <w:r>
                    <w:rPr>
                      <w:rFonts w:hint="eastAsia" w:ascii="楷体" w:hAnsi="楷体" w:eastAsia="楷体" w:cs="楷体"/>
                      <w:sz w:val="21"/>
                      <w:szCs w:val="21"/>
                    </w:rPr>
                    <w:t>研修</w:t>
                  </w:r>
                  <w:r>
                    <w:rPr>
                      <w:rFonts w:hint="eastAsia" w:ascii="楷体" w:hAnsi="楷体" w:eastAsia="楷体" w:cs="楷体"/>
                      <w:sz w:val="21"/>
                      <w:szCs w:val="21"/>
                      <w:lang w:val="en-US" w:eastAsia="zh-CN"/>
                    </w:rPr>
                    <w:t>阶段</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活动）</w:t>
                  </w:r>
                </w:p>
              </w:tc>
              <w:tc>
                <w:tcPr>
                  <w:tcW w:w="1239" w:type="dxa"/>
                  <w:noWrap w:val="0"/>
                  <w:vAlign w:val="center"/>
                </w:tcPr>
                <w:p>
                  <w:pPr>
                    <w:bidi w:val="0"/>
                    <w:jc w:val="center"/>
                    <w:rPr>
                      <w:rFonts w:hint="eastAsia" w:ascii="楷体" w:hAnsi="楷体" w:eastAsia="楷体" w:cs="楷体"/>
                      <w:sz w:val="21"/>
                      <w:szCs w:val="21"/>
                    </w:rPr>
                  </w:pPr>
                  <w:r>
                    <w:rPr>
                      <w:rFonts w:hint="eastAsia" w:ascii="楷体" w:hAnsi="楷体" w:eastAsia="楷体" w:cs="楷体"/>
                      <w:sz w:val="21"/>
                      <w:szCs w:val="21"/>
                      <w:lang w:val="en-US" w:eastAsia="zh-CN"/>
                    </w:rPr>
                    <w:t>研修</w:t>
                  </w:r>
                  <w:r>
                    <w:rPr>
                      <w:rFonts w:hint="eastAsia" w:ascii="楷体" w:hAnsi="楷体" w:eastAsia="楷体" w:cs="楷体"/>
                      <w:sz w:val="21"/>
                      <w:szCs w:val="21"/>
                    </w:rPr>
                    <w:t>流程</w:t>
                  </w:r>
                </w:p>
              </w:tc>
              <w:tc>
                <w:tcPr>
                  <w:tcW w:w="1276" w:type="dxa"/>
                  <w:noWrap w:val="0"/>
                  <w:vAlign w:val="center"/>
                </w:tcPr>
                <w:p>
                  <w:pPr>
                    <w:bidi w:val="0"/>
                    <w:jc w:val="center"/>
                    <w:rPr>
                      <w:rFonts w:hint="eastAsia" w:ascii="楷体" w:hAnsi="楷体" w:eastAsia="楷体" w:cs="楷体"/>
                      <w:sz w:val="21"/>
                      <w:szCs w:val="21"/>
                    </w:rPr>
                  </w:pPr>
                  <w:r>
                    <w:rPr>
                      <w:rFonts w:hint="eastAsia" w:ascii="楷体" w:hAnsi="楷体" w:eastAsia="楷体" w:cs="楷体"/>
                      <w:sz w:val="21"/>
                      <w:szCs w:val="21"/>
                      <w:lang w:val="en-US" w:eastAsia="zh-CN"/>
                    </w:rPr>
                    <w:t>研修</w:t>
                  </w:r>
                  <w:r>
                    <w:rPr>
                      <w:rFonts w:hint="eastAsia" w:ascii="楷体" w:hAnsi="楷体" w:eastAsia="楷体" w:cs="楷体"/>
                      <w:sz w:val="21"/>
                      <w:szCs w:val="21"/>
                    </w:rPr>
                    <w:t>形式</w:t>
                  </w:r>
                </w:p>
              </w:tc>
              <w:tc>
                <w:tcPr>
                  <w:tcW w:w="1190" w:type="dxa"/>
                  <w:noWrap w:val="0"/>
                  <w:vAlign w:val="center"/>
                </w:tcPr>
                <w:p>
                  <w:pPr>
                    <w:bidi w:val="0"/>
                    <w:jc w:val="center"/>
                    <w:rPr>
                      <w:rFonts w:hint="eastAsia" w:ascii="楷体" w:hAnsi="楷体" w:eastAsia="楷体" w:cs="楷体"/>
                      <w:sz w:val="21"/>
                      <w:szCs w:val="21"/>
                    </w:rPr>
                  </w:pPr>
                  <w:r>
                    <w:rPr>
                      <w:rFonts w:hint="eastAsia" w:ascii="楷体" w:hAnsi="楷体" w:eastAsia="楷体" w:cs="楷体"/>
                      <w:sz w:val="21"/>
                      <w:szCs w:val="21"/>
                    </w:rPr>
                    <w:t>预期成果</w:t>
                  </w:r>
                </w:p>
              </w:tc>
              <w:tc>
                <w:tcPr>
                  <w:tcW w:w="983" w:type="dxa"/>
                  <w:noWrap w:val="0"/>
                  <w:vAlign w:val="center"/>
                </w:tcPr>
                <w:p>
                  <w:pPr>
                    <w:bidi w:val="0"/>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组织者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32" w:type="dxa"/>
                  <w:noWrap w:val="0"/>
                  <w:vAlign w:val="top"/>
                </w:tcPr>
                <w:p>
                  <w:pPr>
                    <w:bidi w:val="0"/>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2021年4月1日--2021年4月10日</w:t>
                  </w:r>
                </w:p>
              </w:tc>
              <w:tc>
                <w:tcPr>
                  <w:tcW w:w="1214" w:type="dxa"/>
                  <w:noWrap w:val="0"/>
                  <w:vAlign w:val="top"/>
                </w:tcPr>
                <w:p>
                  <w:pPr>
                    <w:pStyle w:val="14"/>
                    <w:jc w:val="center"/>
                    <w:rPr>
                      <w:rFonts w:ascii="仿宋_GB2312" w:hAnsi="仿宋_GB2312" w:eastAsia="仿宋_GB2312" w:cs="仿宋_GB2312"/>
                    </w:rPr>
                  </w:pPr>
                  <w:r>
                    <w:rPr>
                      <w:rFonts w:hint="eastAsia" w:ascii="仿宋_GB2312" w:hAnsi="仿宋_GB2312" w:eastAsia="仿宋_GB2312" w:cs="仿宋_GB2312"/>
                    </w:rPr>
                    <w:t>网络研修</w:t>
                  </w:r>
                </w:p>
                <w:p>
                  <w:pPr>
                    <w:bidi w:val="0"/>
                    <w:jc w:val="center"/>
                    <w:rPr>
                      <w:rFonts w:hint="eastAsia" w:ascii="楷体" w:hAnsi="楷体" w:eastAsia="楷体" w:cs="楷体"/>
                      <w:sz w:val="21"/>
                      <w:szCs w:val="21"/>
                    </w:rPr>
                  </w:pPr>
                </w:p>
              </w:tc>
              <w:tc>
                <w:tcPr>
                  <w:tcW w:w="1239" w:type="dxa"/>
                  <w:noWrap w:val="0"/>
                  <w:vAlign w:val="center"/>
                </w:tcPr>
                <w:p>
                  <w:pPr>
                    <w:pStyle w:val="14"/>
                    <w:rPr>
                      <w:rFonts w:ascii="仿宋_GB2312" w:hAnsi="仿宋_GB2312" w:eastAsia="仿宋_GB2312" w:cs="仿宋_GB2312"/>
                    </w:rPr>
                  </w:pPr>
                  <w:r>
                    <w:rPr>
                      <w:rFonts w:hint="eastAsia" w:ascii="仿宋_GB2312" w:hAnsi="仿宋_GB2312" w:eastAsia="仿宋_GB2312" w:cs="仿宋_GB2312"/>
                    </w:rPr>
                    <w:t xml:space="preserve">1.指导教师选择能力点。 </w:t>
                  </w:r>
                </w:p>
                <w:p>
                  <w:pPr>
                    <w:pStyle w:val="14"/>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rPr>
                    <w:t xml:space="preserve">2.教研组制定校本研修活动方案，指导教师拟定个人发展规划。 </w:t>
                  </w:r>
                </w:p>
              </w:tc>
              <w:tc>
                <w:tcPr>
                  <w:tcW w:w="1276" w:type="dxa"/>
                  <w:noWrap w:val="0"/>
                  <w:vAlign w:val="top"/>
                </w:tcPr>
                <w:p>
                  <w:pPr>
                    <w:bidi w:val="0"/>
                    <w:jc w:val="center"/>
                    <w:rPr>
                      <w:rFonts w:hint="eastAsia" w:ascii="楷体" w:hAnsi="楷体" w:eastAsia="楷体" w:cs="楷体"/>
                      <w:sz w:val="21"/>
                      <w:szCs w:val="21"/>
                    </w:rPr>
                  </w:pPr>
                  <w:r>
                    <w:rPr>
                      <w:rFonts w:hint="eastAsia" w:ascii="仿宋_GB2312" w:hAnsi="仿宋_GB2312" w:eastAsia="仿宋_GB2312" w:cs="仿宋_GB2312"/>
                    </w:rPr>
                    <w:t>教师学习网络课程。</w:t>
                  </w:r>
                </w:p>
              </w:tc>
              <w:tc>
                <w:tcPr>
                  <w:tcW w:w="1190" w:type="dxa"/>
                  <w:noWrap w:val="0"/>
                  <w:vAlign w:val="center"/>
                </w:tcPr>
                <w:p>
                  <w:pPr>
                    <w:pStyle w:val="14"/>
                    <w:rPr>
                      <w:rFonts w:ascii="仿宋_GB2312" w:hAnsi="仿宋_GB2312" w:eastAsia="仿宋_GB2312" w:cs="仿宋_GB2312"/>
                    </w:rPr>
                  </w:pPr>
                  <w:r>
                    <w:rPr>
                      <w:rFonts w:hint="eastAsia" w:ascii="仿宋_GB2312" w:hAnsi="仿宋_GB2312" w:eastAsia="仿宋_GB2312" w:cs="仿宋_GB2312"/>
                    </w:rPr>
                    <w:t>1.实施方案。</w:t>
                  </w:r>
                </w:p>
                <w:p>
                  <w:pPr>
                    <w:pStyle w:val="14"/>
                    <w:rPr>
                      <w:rFonts w:ascii="仿宋_GB2312" w:hAnsi="仿宋_GB2312" w:eastAsia="仿宋_GB2312" w:cs="仿宋_GB2312"/>
                    </w:rPr>
                  </w:pPr>
                  <w:r>
                    <w:rPr>
                      <w:rFonts w:hint="eastAsia" w:ascii="仿宋_GB2312" w:hAnsi="仿宋_GB2312" w:eastAsia="仿宋_GB2312" w:cs="仿宋_GB2312"/>
                    </w:rPr>
                    <w:t>2.校本研修活动方案 。</w:t>
                  </w:r>
                </w:p>
                <w:p>
                  <w:pPr>
                    <w:pStyle w:val="14"/>
                    <w:ind w:firstLine="0" w:firstLineChars="0"/>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rPr>
                    <w:t>3.教师个人 研修计划。</w:t>
                  </w:r>
                </w:p>
              </w:tc>
              <w:tc>
                <w:tcPr>
                  <w:tcW w:w="983" w:type="dxa"/>
                  <w:noWrap w:val="0"/>
                  <w:vAlign w:val="top"/>
                </w:tcPr>
                <w:p>
                  <w:pPr>
                    <w:bidi w:val="0"/>
                    <w:jc w:val="center"/>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32" w:type="dxa"/>
                  <w:noWrap w:val="0"/>
                  <w:vAlign w:val="top"/>
                </w:tcPr>
                <w:p>
                  <w:pPr>
                    <w:bidi w:val="0"/>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2021年4月10日--2021年5月20日</w:t>
                  </w:r>
                </w:p>
              </w:tc>
              <w:tc>
                <w:tcPr>
                  <w:tcW w:w="1214" w:type="dxa"/>
                  <w:noWrap w:val="0"/>
                  <w:vAlign w:val="top"/>
                </w:tcPr>
                <w:p>
                  <w:pPr>
                    <w:pStyle w:val="14"/>
                    <w:jc w:val="center"/>
                    <w:rPr>
                      <w:rFonts w:ascii="仿宋_GB2312" w:hAnsi="仿宋_GB2312" w:eastAsia="仿宋_GB2312" w:cs="仿宋_GB2312"/>
                    </w:rPr>
                  </w:pPr>
                  <w:r>
                    <w:rPr>
                      <w:rFonts w:hint="eastAsia" w:ascii="仿宋_GB2312" w:hAnsi="仿宋_GB2312" w:eastAsia="仿宋_GB2312" w:cs="仿宋_GB2312"/>
                    </w:rPr>
                    <w:t>听课评课</w:t>
                  </w:r>
                </w:p>
                <w:p>
                  <w:pPr>
                    <w:bidi w:val="0"/>
                    <w:jc w:val="center"/>
                    <w:rPr>
                      <w:rFonts w:hint="eastAsia" w:ascii="楷体" w:hAnsi="楷体" w:eastAsia="楷体" w:cs="楷体"/>
                      <w:sz w:val="21"/>
                      <w:szCs w:val="21"/>
                      <w:lang w:eastAsia="zh-CN"/>
                    </w:rPr>
                  </w:pPr>
                </w:p>
              </w:tc>
              <w:tc>
                <w:tcPr>
                  <w:tcW w:w="1239" w:type="dxa"/>
                  <w:noWrap w:val="0"/>
                  <w:vAlign w:val="center"/>
                </w:tcPr>
                <w:p>
                  <w:pPr>
                    <w:pStyle w:val="14"/>
                    <w:rPr>
                      <w:rFonts w:ascii="仿宋_GB2312" w:hAnsi="仿宋_GB2312" w:eastAsia="仿宋_GB2312" w:cs="仿宋_GB2312"/>
                    </w:rPr>
                  </w:pPr>
                  <w:r>
                    <w:rPr>
                      <w:rFonts w:hint="eastAsia" w:ascii="仿宋_GB2312" w:hAnsi="仿宋_GB2312" w:eastAsia="仿宋_GB2312" w:cs="仿宋_GB2312"/>
                    </w:rPr>
                    <w:t xml:space="preserve">1.教师通过信息技术与学科融合，作公开课并提交能力点认证材料； </w:t>
                  </w:r>
                </w:p>
                <w:p>
                  <w:pPr>
                    <w:pStyle w:val="14"/>
                    <w:ind w:firstLine="0" w:firstLineChars="0"/>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rPr>
                    <w:t>2.各教研组长组织教师对本教研组其他教师上传的能力点材料进行线上互评。</w:t>
                  </w:r>
                </w:p>
              </w:tc>
              <w:tc>
                <w:tcPr>
                  <w:tcW w:w="1276" w:type="dxa"/>
                  <w:noWrap w:val="0"/>
                  <w:vAlign w:val="top"/>
                </w:tcPr>
                <w:p>
                  <w:pPr>
                    <w:bidi w:val="0"/>
                    <w:jc w:val="center"/>
                    <w:rPr>
                      <w:rFonts w:hint="eastAsia" w:ascii="楷体" w:hAnsi="楷体" w:eastAsia="楷体" w:cs="楷体"/>
                      <w:sz w:val="21"/>
                      <w:szCs w:val="21"/>
                    </w:rPr>
                  </w:pPr>
                  <w:r>
                    <w:rPr>
                      <w:rFonts w:hint="eastAsia" w:ascii="仿宋_GB2312" w:hAnsi="仿宋_GB2312" w:eastAsia="仿宋_GB2312" w:cs="仿宋_GB2312"/>
                    </w:rPr>
                    <w:t>线上互评。</w:t>
                  </w:r>
                </w:p>
              </w:tc>
              <w:tc>
                <w:tcPr>
                  <w:tcW w:w="1190" w:type="dxa"/>
                  <w:noWrap w:val="0"/>
                  <w:vAlign w:val="center"/>
                </w:tcPr>
                <w:p>
                  <w:pPr>
                    <w:pStyle w:val="14"/>
                    <w:rPr>
                      <w:rFonts w:ascii="仿宋_GB2312" w:hAnsi="仿宋_GB2312" w:eastAsia="仿宋_GB2312" w:cs="仿宋_GB2312"/>
                    </w:rPr>
                  </w:pPr>
                  <w:r>
                    <w:rPr>
                      <w:rFonts w:hint="eastAsia" w:ascii="仿宋_GB2312" w:hAnsi="仿宋_GB2312" w:eastAsia="仿宋_GB2312" w:cs="仿宋_GB2312"/>
                    </w:rPr>
                    <w:t>1.教学设计。</w:t>
                  </w:r>
                </w:p>
                <w:p>
                  <w:pPr>
                    <w:pStyle w:val="14"/>
                    <w:rPr>
                      <w:rFonts w:ascii="仿宋_GB2312" w:hAnsi="仿宋_GB2312" w:eastAsia="仿宋_GB2312" w:cs="仿宋_GB2312"/>
                    </w:rPr>
                  </w:pPr>
                  <w:r>
                    <w:rPr>
                      <w:rFonts w:hint="eastAsia" w:ascii="仿宋_GB2312" w:hAnsi="仿宋_GB2312" w:eastAsia="仿宋_GB2312" w:cs="仿宋_GB2312"/>
                    </w:rPr>
                    <w:t xml:space="preserve"> 2.课堂实录。</w:t>
                  </w:r>
                </w:p>
                <w:p>
                  <w:pPr>
                    <w:pStyle w:val="14"/>
                    <w:ind w:firstLine="0" w:firstLineChars="0"/>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rPr>
                    <w:t xml:space="preserve"> 3.听评课记 录。</w:t>
                  </w:r>
                </w:p>
              </w:tc>
              <w:tc>
                <w:tcPr>
                  <w:tcW w:w="983" w:type="dxa"/>
                  <w:noWrap w:val="0"/>
                  <w:vAlign w:val="top"/>
                </w:tcPr>
                <w:p>
                  <w:pPr>
                    <w:bidi w:val="0"/>
                    <w:jc w:val="center"/>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32" w:type="dxa"/>
                  <w:noWrap w:val="0"/>
                  <w:vAlign w:val="top"/>
                </w:tcPr>
                <w:p>
                  <w:pPr>
                    <w:bidi w:val="0"/>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2021年5月20日-- 2021年6月20日</w:t>
                  </w:r>
                </w:p>
              </w:tc>
              <w:tc>
                <w:tcPr>
                  <w:tcW w:w="1214" w:type="dxa"/>
                  <w:noWrap w:val="0"/>
                  <w:vAlign w:val="center"/>
                </w:tcPr>
                <w:p>
                  <w:pPr>
                    <w:pStyle w:val="14"/>
                    <w:jc w:val="center"/>
                    <w:rPr>
                      <w:rFonts w:ascii="仿宋_GB2312" w:hAnsi="仿宋_GB2312" w:eastAsia="仿宋_GB2312" w:cs="仿宋_GB2312"/>
                    </w:rPr>
                  </w:pPr>
                  <w:r>
                    <w:rPr>
                      <w:rFonts w:hint="eastAsia" w:ascii="仿宋_GB2312" w:hAnsi="仿宋_GB2312" w:eastAsia="仿宋_GB2312" w:cs="仿宋_GB2312"/>
                    </w:rPr>
                    <w:t>经验总结</w:t>
                  </w:r>
                </w:p>
                <w:p>
                  <w:pPr>
                    <w:pStyle w:val="14"/>
                    <w:ind w:firstLine="0" w:firstLineChars="0"/>
                    <w:jc w:val="center"/>
                    <w:rPr>
                      <w:rFonts w:hint="eastAsia" w:ascii="仿宋_GB2312" w:hAnsi="仿宋_GB2312" w:eastAsia="仿宋_GB2312" w:cs="仿宋_GB2312"/>
                      <w:bCs/>
                      <w:kern w:val="0"/>
                      <w:sz w:val="21"/>
                      <w:szCs w:val="21"/>
                      <w:lang w:val="en-US" w:eastAsia="zh-CN" w:bidi="ar-SA"/>
                    </w:rPr>
                  </w:pPr>
                </w:p>
              </w:tc>
              <w:tc>
                <w:tcPr>
                  <w:tcW w:w="1239" w:type="dxa"/>
                  <w:noWrap w:val="0"/>
                  <w:vAlign w:val="center"/>
                </w:tcPr>
                <w:p>
                  <w:pPr>
                    <w:widowControl/>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 xml:space="preserve">1.学校信息化管理团队对本校教师的能力点材料进行评价。 </w:t>
                  </w:r>
                </w:p>
                <w:p>
                  <w:pPr>
                    <w:widowControl/>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Cs/>
                      <w:kern w:val="0"/>
                      <w:szCs w:val="21"/>
                    </w:rPr>
                    <w:t>2.教师查看评定结果，总结经验，回顾反思。</w:t>
                  </w:r>
                </w:p>
              </w:tc>
              <w:tc>
                <w:tcPr>
                  <w:tcW w:w="1276" w:type="dxa"/>
                  <w:noWrap w:val="0"/>
                  <w:vAlign w:val="center"/>
                </w:tcPr>
                <w:p>
                  <w:pPr>
                    <w:pStyle w:val="14"/>
                    <w:ind w:firstLine="0" w:firstLineChars="0"/>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bCs/>
                      <w:kern w:val="0"/>
                      <w:szCs w:val="21"/>
                    </w:rPr>
                    <w:t>查看评定结果</w:t>
                  </w:r>
                </w:p>
              </w:tc>
              <w:tc>
                <w:tcPr>
                  <w:tcW w:w="1190" w:type="dxa"/>
                  <w:noWrap w:val="0"/>
                  <w:vAlign w:val="center"/>
                </w:tcPr>
                <w:p>
                  <w:pPr>
                    <w:pStyle w:val="14"/>
                    <w:rPr>
                      <w:rFonts w:ascii="仿宋_GB2312" w:hAnsi="仿宋_GB2312" w:eastAsia="仿宋_GB2312" w:cs="仿宋_GB2312"/>
                    </w:rPr>
                  </w:pPr>
                  <w:r>
                    <w:rPr>
                      <w:rFonts w:hint="eastAsia" w:ascii="仿宋_GB2312" w:hAnsi="仿宋_GB2312" w:eastAsia="仿宋_GB2312" w:cs="仿宋_GB2312"/>
                    </w:rPr>
                    <w:t xml:space="preserve">1.校本应用 考核指南 </w:t>
                  </w:r>
                </w:p>
                <w:p>
                  <w:pPr>
                    <w:pStyle w:val="14"/>
                    <w:ind w:firstLine="0" w:firstLineChars="0"/>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rPr>
                    <w:t>2.学校实践案例和校本研修案例</w:t>
                  </w:r>
                </w:p>
              </w:tc>
              <w:tc>
                <w:tcPr>
                  <w:tcW w:w="983" w:type="dxa"/>
                  <w:noWrap w:val="0"/>
                  <w:vAlign w:val="top"/>
                </w:tcPr>
                <w:p>
                  <w:pPr>
                    <w:bidi w:val="0"/>
                    <w:jc w:val="center"/>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32" w:type="dxa"/>
                  <w:noWrap w:val="0"/>
                  <w:vAlign w:val="top"/>
                </w:tcPr>
                <w:p>
                  <w:pPr>
                    <w:bidi w:val="0"/>
                    <w:jc w:val="center"/>
                    <w:rPr>
                      <w:rFonts w:hint="eastAsia" w:ascii="楷体" w:hAnsi="楷体" w:eastAsia="楷体" w:cs="楷体"/>
                      <w:kern w:val="2"/>
                      <w:sz w:val="21"/>
                      <w:szCs w:val="21"/>
                      <w:lang w:val="en-US" w:eastAsia="zh-CN" w:bidi="ar-SA"/>
                    </w:rPr>
                  </w:pPr>
                  <w:r>
                    <w:rPr>
                      <w:rFonts w:hint="eastAsia" w:ascii="楷体" w:hAnsi="楷体" w:eastAsia="楷体" w:cs="楷体"/>
                      <w:sz w:val="21"/>
                      <w:szCs w:val="21"/>
                      <w:lang w:val="en-US" w:eastAsia="zh-CN"/>
                    </w:rPr>
                    <w:t>2021年6月20日-- 2021年9月10日</w:t>
                  </w:r>
                </w:p>
              </w:tc>
              <w:tc>
                <w:tcPr>
                  <w:tcW w:w="1214" w:type="dxa"/>
                  <w:noWrap w:val="0"/>
                  <w:vAlign w:val="center"/>
                </w:tcPr>
                <w:p>
                  <w:pPr>
                    <w:pStyle w:val="14"/>
                    <w:jc w:val="center"/>
                    <w:rPr>
                      <w:rFonts w:ascii="仿宋_GB2312" w:hAnsi="仿宋_GB2312" w:eastAsia="仿宋_GB2312" w:cs="仿宋_GB2312"/>
                    </w:rPr>
                  </w:pPr>
                  <w:r>
                    <w:rPr>
                      <w:rFonts w:hint="eastAsia" w:ascii="仿宋_GB2312" w:hAnsi="仿宋_GB2312" w:eastAsia="仿宋_GB2312" w:cs="仿宋_GB2312"/>
                    </w:rPr>
                    <w:t>案例分享</w:t>
                  </w:r>
                </w:p>
                <w:p>
                  <w:pPr>
                    <w:pStyle w:val="14"/>
                    <w:ind w:firstLine="0" w:firstLineChars="0"/>
                    <w:jc w:val="center"/>
                    <w:rPr>
                      <w:rFonts w:hint="eastAsia" w:ascii="仿宋_GB2312" w:hAnsi="仿宋_GB2312" w:eastAsia="仿宋_GB2312" w:cs="仿宋_GB2312"/>
                      <w:bCs/>
                      <w:kern w:val="0"/>
                      <w:sz w:val="21"/>
                      <w:szCs w:val="21"/>
                      <w:lang w:val="en-US" w:eastAsia="zh-CN" w:bidi="ar-SA"/>
                    </w:rPr>
                  </w:pPr>
                </w:p>
              </w:tc>
              <w:tc>
                <w:tcPr>
                  <w:tcW w:w="1239" w:type="dxa"/>
                  <w:noWrap w:val="0"/>
                  <w:vAlign w:val="center"/>
                </w:tcPr>
                <w:p>
                  <w:pPr>
                    <w:widowControl/>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 xml:space="preserve">1.评选学校优秀的教学案例和能力点成果； </w:t>
                  </w:r>
                </w:p>
                <w:p>
                  <w:pPr>
                    <w:widowControl/>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 xml:space="preserve">2.组织开展本校优秀课例和能力点案例的分享展示，督促全校教师开展案观摩与学习； </w:t>
                  </w:r>
                </w:p>
                <w:p>
                  <w:pPr>
                    <w:widowControl/>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Cs/>
                      <w:kern w:val="0"/>
                      <w:szCs w:val="21"/>
                    </w:rPr>
                    <w:t>3.反思总结提升。</w:t>
                  </w:r>
                </w:p>
              </w:tc>
              <w:tc>
                <w:tcPr>
                  <w:tcW w:w="1276" w:type="dxa"/>
                  <w:noWrap w:val="0"/>
                  <w:vAlign w:val="center"/>
                </w:tcPr>
                <w:p>
                  <w:pPr>
                    <w:pStyle w:val="14"/>
                    <w:ind w:firstLine="0" w:firstLineChars="0"/>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bCs/>
                      <w:kern w:val="0"/>
                      <w:szCs w:val="21"/>
                    </w:rPr>
                    <w:t>案例展示</w:t>
                  </w:r>
                  <w:r>
                    <w:rPr>
                      <w:rFonts w:hint="eastAsia" w:ascii="仿宋_GB2312" w:hAnsi="仿宋_GB2312" w:eastAsia="仿宋_GB2312" w:cs="仿宋_GB2312"/>
                      <w:bCs/>
                      <w:kern w:val="0"/>
                      <w:szCs w:val="21"/>
                      <w:lang w:eastAsia="zh-CN"/>
                    </w:rPr>
                    <w:t>、观摩课</w:t>
                  </w:r>
                </w:p>
              </w:tc>
              <w:tc>
                <w:tcPr>
                  <w:tcW w:w="1190" w:type="dxa"/>
                  <w:noWrap w:val="0"/>
                  <w:vAlign w:val="center"/>
                </w:tcPr>
                <w:p>
                  <w:pPr>
                    <w:pStyle w:val="14"/>
                    <w:ind w:firstLine="0" w:firstLineChars="0"/>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rPr>
                    <w:t>优秀案例和能力点认证材料、观摩学习笔记与反思总结</w:t>
                  </w:r>
                </w:p>
              </w:tc>
              <w:tc>
                <w:tcPr>
                  <w:tcW w:w="983" w:type="dxa"/>
                  <w:noWrap w:val="0"/>
                  <w:vAlign w:val="top"/>
                </w:tcPr>
                <w:p>
                  <w:pPr>
                    <w:bidi w:val="0"/>
                    <w:jc w:val="center"/>
                    <w:rPr>
                      <w:rFonts w:hint="eastAsia" w:ascii="楷体" w:hAnsi="楷体" w:eastAsia="楷体" w:cs="楷体"/>
                      <w:sz w:val="21"/>
                      <w:szCs w:val="21"/>
                    </w:rPr>
                  </w:pPr>
                </w:p>
              </w:tc>
            </w:tr>
          </w:tbl>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lang w:val="en-US" w:eastAsia="zh-CN"/>
              </w:rPr>
              <w:t>校本应用考核办法</w:t>
            </w:r>
          </w:p>
        </w:tc>
        <w:tc>
          <w:tcPr>
            <w:tcW w:w="8222" w:type="dxa"/>
            <w:noWrap w:val="0"/>
            <w:tcMar>
              <w:top w:w="57" w:type="dxa"/>
              <w:left w:w="108" w:type="dxa"/>
              <w:bottom w:w="57" w:type="dxa"/>
              <w:right w:w="108" w:type="dxa"/>
            </w:tcMar>
            <w:vAlign w:val="top"/>
          </w:tcPr>
          <w:p>
            <w:pPr>
              <w:bidi w:val="0"/>
              <w:rPr>
                <w:rFonts w:hint="eastAsia" w:ascii="楷体" w:hAnsi="楷体" w:eastAsia="楷体" w:cs="楷体"/>
                <w:sz w:val="21"/>
                <w:szCs w:val="21"/>
              </w:rPr>
            </w:pPr>
            <w:r>
              <w:rPr>
                <w:rFonts w:hint="eastAsia" w:ascii="楷体" w:hAnsi="楷体" w:eastAsia="楷体" w:cs="楷体"/>
                <w:sz w:val="21"/>
                <w:szCs w:val="21"/>
              </w:rPr>
              <w:t>（确定本校教师在本年度校本应用考核办法，如，能力应用教师自评、教研组观课互评、学校总评等方式；确定考核指标，如研修活动参与度、校本研修任务完成情况、研修成果数量和质量等。）</w:t>
            </w:r>
          </w:p>
          <w:p>
            <w:pPr>
              <w:pStyle w:val="17"/>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 xml:space="preserve">校本应用考核办法 </w:t>
            </w:r>
          </w:p>
          <w:p>
            <w:pPr>
              <w:pStyle w:val="17"/>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 xml:space="preserve">(一)奖励 </w:t>
            </w:r>
          </w:p>
          <w:p>
            <w:pPr>
              <w:pStyle w:val="17"/>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 xml:space="preserve">1.按时参加信息技术应用能力提升工程校本应用培训，认真完成相关研修作业。在研讨活动中做主题发言者，记入优秀学员档案。 </w:t>
            </w:r>
          </w:p>
          <w:p>
            <w:pPr>
              <w:pStyle w:val="17"/>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 xml:space="preserve">2.积极参加信息技术应用能力提升工程校本研修活动，不断更新教育观念。研修成绩突出者记入优秀学员档案。 </w:t>
            </w:r>
          </w:p>
          <w:p>
            <w:pPr>
              <w:pStyle w:val="17"/>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 xml:space="preserve">3.积极撰写研修感悟，获校级一等奖以上者记入优秀学员档案。 </w:t>
            </w:r>
          </w:p>
          <w:p>
            <w:pPr>
              <w:pStyle w:val="17"/>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 xml:space="preserve">4.设计制作的课件、微课在校级以上获奖者记入优秀学员档案。 </w:t>
            </w:r>
          </w:p>
          <w:p>
            <w:pPr>
              <w:pStyle w:val="17"/>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 xml:space="preserve">5.以上记入优秀学员考核档案的教师颁发荣誉证书，在绩效考核中每人次加2分。 </w:t>
            </w:r>
          </w:p>
          <w:p>
            <w:pPr>
              <w:pStyle w:val="17"/>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 xml:space="preserve">（二）处罚 </w:t>
            </w:r>
          </w:p>
          <w:p>
            <w:pPr>
              <w:pStyle w:val="17"/>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 xml:space="preserve">1.严格执行考勤制度，凡在集中学习、培训工作中无故缺席者视为旷工。 </w:t>
            </w:r>
          </w:p>
          <w:p>
            <w:pPr>
              <w:pStyle w:val="17"/>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 xml:space="preserve">2.培训作业不完成者，造成本人培训不合格，拖累全校乃至全县培训成绩的在年度绩效考核中扣除5分。 </w:t>
            </w:r>
          </w:p>
          <w:p>
            <w:pPr>
              <w:pStyle w:val="17"/>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 xml:space="preserve">3.未能按规定上传对应视频、相关课件和教案，未取得自主研修学分，造成培训不合格，拖累全校乃至全县培训成绩的，在年度绩效考核中扣除5分。 </w:t>
            </w:r>
          </w:p>
          <w:p>
            <w:pPr>
              <w:pStyle w:val="17"/>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 xml:space="preserve">4.对于在此次研修过程中因为弄虚作假、抄袭、复制别人作品，给他人或学校造成影响者，在年度绩效考核中扣除5分。 </w:t>
            </w:r>
          </w:p>
          <w:p>
            <w:pPr>
              <w:pStyle w:val="14"/>
              <w:spacing w:line="240" w:lineRule="auto"/>
              <w:rPr>
                <w:rFonts w:ascii="宋体" w:hAnsi="宋体" w:eastAsia="宋体"/>
              </w:rPr>
            </w:pPr>
          </w:p>
          <w:p>
            <w:pPr>
              <w:pStyle w:val="14"/>
              <w:spacing w:line="240" w:lineRule="auto"/>
              <w:rPr>
                <w:rFonts w:ascii="宋体" w:hAnsi="宋体" w:eastAsia="宋体"/>
              </w:rPr>
            </w:pPr>
          </w:p>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0"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机制保障</w:t>
            </w:r>
          </w:p>
        </w:tc>
        <w:tc>
          <w:tcPr>
            <w:tcW w:w="8222" w:type="dxa"/>
            <w:noWrap w:val="0"/>
            <w:tcMar>
              <w:top w:w="57" w:type="dxa"/>
              <w:left w:w="108" w:type="dxa"/>
              <w:bottom w:w="57" w:type="dxa"/>
              <w:right w:w="108" w:type="dxa"/>
            </w:tcMar>
            <w:vAlign w:val="top"/>
          </w:tcPr>
          <w:p>
            <w:pPr>
              <w:bidi w:val="0"/>
              <w:rPr>
                <w:rFonts w:hint="eastAsia" w:ascii="楷体" w:hAnsi="楷体" w:eastAsia="楷体" w:cs="楷体"/>
                <w:sz w:val="21"/>
                <w:szCs w:val="21"/>
              </w:rPr>
            </w:pPr>
            <w:r>
              <w:rPr>
                <w:rFonts w:hint="eastAsia" w:ascii="楷体" w:hAnsi="楷体" w:eastAsia="楷体" w:cs="楷体"/>
                <w:sz w:val="21"/>
                <w:szCs w:val="21"/>
              </w:rPr>
              <w:t>（描述整校推进的保障机制。）</w:t>
            </w:r>
          </w:p>
          <w:p>
            <w:pPr>
              <w:bidi w:val="0"/>
              <w:rPr>
                <w:rFonts w:hint="eastAsia" w:ascii="楷体" w:hAnsi="楷体" w:eastAsia="楷体" w:cs="楷体"/>
                <w:sz w:val="21"/>
                <w:szCs w:val="21"/>
              </w:rPr>
            </w:pPr>
            <w:r>
              <w:rPr>
                <w:rFonts w:hint="eastAsia" w:ascii="楷体" w:hAnsi="楷体" w:eastAsia="楷体" w:cs="楷体"/>
                <w:sz w:val="21"/>
                <w:szCs w:val="21"/>
              </w:rPr>
              <w:t>一、组织保障</w:t>
            </w:r>
          </w:p>
          <w:p>
            <w:pPr>
              <w:bidi w:val="0"/>
              <w:rPr>
                <w:rFonts w:hint="eastAsia" w:ascii="楷体" w:hAnsi="楷体" w:eastAsia="楷体" w:cs="楷体"/>
                <w:sz w:val="21"/>
                <w:szCs w:val="21"/>
              </w:rPr>
            </w:pPr>
            <w:r>
              <w:rPr>
                <w:rFonts w:hint="eastAsia" w:ascii="楷体" w:hAnsi="楷体" w:eastAsia="楷体" w:cs="楷体"/>
                <w:sz w:val="21"/>
                <w:szCs w:val="21"/>
              </w:rPr>
              <w:t>组建由校长领衔，主管校长、主任、学科骨干、信息技术教师九人组成的学校信息化管理团队。明确校长为此项工作第一责任人，带领管理团队扎实开展项目培训。</w:t>
            </w:r>
          </w:p>
          <w:p>
            <w:pPr>
              <w:bidi w:val="0"/>
              <w:rPr>
                <w:rFonts w:hint="eastAsia" w:ascii="楷体" w:hAnsi="楷体" w:eastAsia="楷体" w:cs="楷体"/>
                <w:sz w:val="21"/>
                <w:szCs w:val="21"/>
              </w:rPr>
            </w:pPr>
            <w:r>
              <w:rPr>
                <w:rFonts w:hint="eastAsia" w:ascii="楷体" w:hAnsi="楷体" w:eastAsia="楷体" w:cs="楷体"/>
                <w:sz w:val="21"/>
                <w:szCs w:val="21"/>
              </w:rPr>
              <w:t>二、制度保障</w:t>
            </w:r>
          </w:p>
          <w:p>
            <w:pPr>
              <w:bidi w:val="0"/>
              <w:rPr>
                <w:rFonts w:hint="eastAsia" w:ascii="楷体" w:hAnsi="楷体" w:eastAsia="楷体" w:cs="楷体"/>
                <w:sz w:val="21"/>
                <w:szCs w:val="21"/>
              </w:rPr>
            </w:pPr>
            <w:r>
              <w:rPr>
                <w:rFonts w:hint="eastAsia" w:ascii="楷体" w:hAnsi="楷体" w:eastAsia="楷体" w:cs="楷体"/>
                <w:sz w:val="21"/>
                <w:szCs w:val="21"/>
              </w:rPr>
              <w:t>完善信息技术管理人员培训学习制度、岗位责任制度、信息化教学教研制度、校本研修制度。</w:t>
            </w:r>
          </w:p>
          <w:p>
            <w:pPr>
              <w:bidi w:val="0"/>
              <w:rPr>
                <w:rFonts w:hint="eastAsia" w:ascii="楷体" w:hAnsi="楷体" w:eastAsia="楷体" w:cs="楷体"/>
                <w:sz w:val="21"/>
                <w:szCs w:val="21"/>
              </w:rPr>
            </w:pPr>
            <w:r>
              <w:rPr>
                <w:rFonts w:hint="eastAsia" w:ascii="楷体" w:hAnsi="楷体" w:eastAsia="楷体" w:cs="楷体"/>
                <w:sz w:val="21"/>
                <w:szCs w:val="21"/>
              </w:rPr>
              <w:t>三、经费保障</w:t>
            </w:r>
          </w:p>
          <w:p>
            <w:pPr>
              <w:bidi w:val="0"/>
              <w:rPr>
                <w:rFonts w:hint="eastAsia" w:ascii="楷体" w:hAnsi="楷体" w:eastAsia="楷体" w:cs="楷体"/>
                <w:sz w:val="21"/>
                <w:szCs w:val="21"/>
              </w:rPr>
            </w:pPr>
            <w:r>
              <w:rPr>
                <w:rFonts w:hint="eastAsia" w:ascii="楷体" w:hAnsi="楷体" w:eastAsia="楷体" w:cs="楷体"/>
                <w:sz w:val="21"/>
                <w:szCs w:val="21"/>
              </w:rPr>
              <w:t>在学校公用经费中安排专项资金，优化学校信息化硬件设施，为教师学习和应用信息技术开展教育教学创造良好的条件。</w:t>
            </w:r>
          </w:p>
          <w:p>
            <w:pPr>
              <w:bidi w:val="0"/>
              <w:rPr>
                <w:rFonts w:hint="eastAsia" w:ascii="楷体" w:hAnsi="楷体" w:eastAsia="楷体" w:cs="楷体"/>
                <w:sz w:val="21"/>
                <w:szCs w:val="21"/>
              </w:rPr>
            </w:pPr>
            <w:r>
              <w:rPr>
                <w:rFonts w:hint="eastAsia" w:ascii="楷体" w:hAnsi="楷体" w:eastAsia="楷体" w:cs="楷体"/>
                <w:sz w:val="21"/>
                <w:szCs w:val="21"/>
              </w:rPr>
              <w:t>四、监管保障</w:t>
            </w:r>
          </w:p>
          <w:p>
            <w:pPr>
              <w:bidi w:val="0"/>
              <w:rPr>
                <w:rFonts w:hint="eastAsia" w:ascii="楷体" w:hAnsi="楷体" w:eastAsia="楷体" w:cs="楷体"/>
                <w:sz w:val="21"/>
                <w:szCs w:val="21"/>
              </w:rPr>
            </w:pPr>
          </w:p>
          <w:p>
            <w:pPr>
              <w:bidi w:val="0"/>
              <w:rPr>
                <w:rFonts w:ascii="仿宋" w:hAnsi="仿宋" w:eastAsia="仿宋"/>
                <w:bCs/>
                <w:sz w:val="28"/>
                <w:szCs w:val="28"/>
              </w:rPr>
            </w:pPr>
            <w:r>
              <w:rPr>
                <w:rFonts w:hint="eastAsia" w:ascii="楷体" w:hAnsi="楷体" w:eastAsia="楷体" w:cs="楷体"/>
                <w:sz w:val="21"/>
                <w:szCs w:val="21"/>
              </w:rPr>
              <w:t>学校制订项目培训推进时间表，安排专人及时统计、发布培训信息，督导参训教师按时、保质保量完成各项培训任务。</w:t>
            </w:r>
          </w:p>
          <w:p>
            <w:pPr>
              <w:pStyle w:val="13"/>
              <w:spacing w:line="400" w:lineRule="exact"/>
              <w:ind w:firstLine="420"/>
              <w:rPr>
                <w:rFonts w:ascii="宋体" w:hAnsi="宋体" w:eastAsia="宋体"/>
                <w:bCs/>
                <w:szCs w:val="21"/>
              </w:rPr>
            </w:pPr>
          </w:p>
          <w:p>
            <w:pPr>
              <w:bidi w:val="0"/>
              <w:rPr>
                <w:rFonts w:hint="eastAsia" w:ascii="楷体" w:hAnsi="楷体" w:eastAsia="楷体" w:cs="楷体"/>
                <w:sz w:val="21"/>
                <w:szCs w:val="21"/>
              </w:rPr>
            </w:pPr>
          </w:p>
        </w:tc>
      </w:tr>
    </w:tbl>
    <w:p>
      <w:pPr>
        <w:pStyle w:val="11"/>
        <w:numPr>
          <w:ilvl w:val="0"/>
          <w:numId w:val="0"/>
        </w:numPr>
        <w:spacing w:before="156" w:after="93"/>
        <w:ind w:firstLine="562" w:firstLineChars="200"/>
        <w:outlineLvl w:val="1"/>
        <w:rPr>
          <w:rFonts w:hint="eastAsia" w:ascii="楷体" w:hAnsi="楷体" w:eastAsia="楷体" w:cs="楷体"/>
          <w:b/>
          <w:bCs/>
          <w:kern w:val="2"/>
          <w:sz w:val="28"/>
          <w:szCs w:val="28"/>
          <w:lang w:val="en-US" w:eastAsia="zh-CN" w:bidi="ar-SA"/>
        </w:rPr>
      </w:pPr>
      <w:bookmarkStart w:id="5" w:name="_Toc11783"/>
    </w:p>
    <w:p>
      <w:pPr>
        <w:pStyle w:val="11"/>
        <w:numPr>
          <w:ilvl w:val="0"/>
          <w:numId w:val="0"/>
        </w:numPr>
        <w:spacing w:before="156" w:after="93"/>
        <w:ind w:firstLine="562" w:firstLineChars="200"/>
        <w:outlineLvl w:val="1"/>
        <w:rPr>
          <w:rFonts w:hint="eastAsia" w:ascii="楷体" w:hAnsi="楷体" w:eastAsia="楷体" w:cs="楷体"/>
          <w:b/>
          <w:bCs/>
          <w:kern w:val="2"/>
          <w:sz w:val="28"/>
          <w:szCs w:val="28"/>
          <w:lang w:val="en-US" w:eastAsia="zh-CN" w:bidi="ar-SA"/>
        </w:rPr>
      </w:pPr>
      <w:r>
        <w:rPr>
          <w:rFonts w:hint="eastAsia" w:ascii="楷体" w:hAnsi="楷体" w:eastAsia="楷体" w:cs="楷体"/>
          <w:b/>
          <w:bCs/>
          <w:kern w:val="2"/>
          <w:sz w:val="28"/>
          <w:szCs w:val="28"/>
          <w:lang w:val="en-US" w:eastAsia="zh-CN" w:bidi="ar-SA"/>
        </w:rPr>
        <w:t>（四）教研组年度研修方案</w:t>
      </w:r>
      <w:bookmarkEnd w:id="5"/>
    </w:p>
    <w:tbl>
      <w:tblPr>
        <w:tblStyle w:val="8"/>
        <w:tblW w:w="9209" w:type="dxa"/>
        <w:jc w:val="center"/>
        <w:tblLayout w:type="fixed"/>
        <w:tblCellMar>
          <w:top w:w="0" w:type="dxa"/>
          <w:left w:w="108" w:type="dxa"/>
          <w:bottom w:w="0" w:type="dxa"/>
          <w:right w:w="108" w:type="dxa"/>
        </w:tblCellMar>
      </w:tblPr>
      <w:tblGrid>
        <w:gridCol w:w="1555"/>
        <w:gridCol w:w="2106"/>
        <w:gridCol w:w="683"/>
        <w:gridCol w:w="1072"/>
        <w:gridCol w:w="1100"/>
        <w:gridCol w:w="2693"/>
      </w:tblGrid>
      <w:tr>
        <w:tblPrEx>
          <w:tblCellMar>
            <w:top w:w="0" w:type="dxa"/>
            <w:left w:w="108" w:type="dxa"/>
            <w:bottom w:w="0" w:type="dxa"/>
            <w:right w:w="108" w:type="dxa"/>
          </w:tblCellMar>
        </w:tblPrEx>
        <w:trPr>
          <w:cantSplit/>
          <w:trHeight w:val="624" w:hRule="exac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教研组名称</w:t>
            </w:r>
          </w:p>
        </w:tc>
        <w:tc>
          <w:tcPr>
            <w:tcW w:w="3861" w:type="dxa"/>
            <w:gridSpan w:val="3"/>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楷体" w:hAnsi="楷体" w:eastAsia="楷体" w:cs="楷体"/>
                <w:sz w:val="21"/>
                <w:szCs w:val="21"/>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学段</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楷体" w:hAnsi="楷体" w:eastAsia="楷体" w:cs="楷体"/>
                <w:sz w:val="21"/>
                <w:szCs w:val="21"/>
              </w:rPr>
            </w:pPr>
          </w:p>
        </w:tc>
      </w:tr>
      <w:tr>
        <w:tblPrEx>
          <w:tblCellMar>
            <w:top w:w="0" w:type="dxa"/>
            <w:left w:w="108" w:type="dxa"/>
            <w:bottom w:w="0" w:type="dxa"/>
            <w:right w:w="108" w:type="dxa"/>
          </w:tblCellMar>
        </w:tblPrEx>
        <w:trPr>
          <w:cantSplit/>
          <w:trHeight w:val="624" w:hRule="exac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教研组长</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楷体" w:hAnsi="楷体" w:eastAsia="楷体" w:cs="楷体"/>
                <w:sz w:val="21"/>
                <w:szCs w:val="21"/>
                <w:lang w:val="en-US"/>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sz w:val="21"/>
                <w:szCs w:val="21"/>
                <w:lang w:val="en-US"/>
              </w:rPr>
            </w:pPr>
            <w:r>
              <w:rPr>
                <w:rFonts w:hint="eastAsia" w:ascii="楷体" w:hAnsi="楷体" w:eastAsia="楷体" w:cs="楷体"/>
                <w:b/>
                <w:bCs/>
                <w:sz w:val="21"/>
                <w:szCs w:val="21"/>
              </w:rPr>
              <w:t>职称</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楷体" w:hAnsi="楷体" w:eastAsia="楷体" w:cs="楷体"/>
                <w:sz w:val="21"/>
                <w:szCs w:val="21"/>
                <w:lang w:val="en-US"/>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联系电话</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楷体" w:hAnsi="楷体" w:eastAsia="楷体" w:cs="楷体"/>
                <w:sz w:val="21"/>
                <w:szCs w:val="21"/>
              </w:rPr>
            </w:pPr>
          </w:p>
        </w:tc>
      </w:tr>
      <w:tr>
        <w:tblPrEx>
          <w:tblCellMar>
            <w:top w:w="0" w:type="dxa"/>
            <w:left w:w="108" w:type="dxa"/>
            <w:bottom w:w="0" w:type="dxa"/>
            <w:right w:w="108" w:type="dxa"/>
          </w:tblCellMar>
        </w:tblPrEx>
        <w:trPr>
          <w:cantSplit/>
          <w:trHeight w:val="624" w:hRule="exac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本教研组人数</w:t>
            </w:r>
          </w:p>
        </w:tc>
        <w:tc>
          <w:tcPr>
            <w:tcW w:w="7654" w:type="dxa"/>
            <w:gridSpan w:val="5"/>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楷体" w:hAnsi="楷体" w:eastAsia="楷体" w:cs="楷体"/>
                <w:sz w:val="21"/>
                <w:szCs w:val="21"/>
                <w:lang w:val="en-US"/>
              </w:rPr>
            </w:pPr>
            <w:r>
              <w:rPr>
                <w:rFonts w:hint="eastAsia" w:ascii="楷体" w:hAnsi="楷体" w:eastAsia="楷体" w:cs="楷体"/>
                <w:sz w:val="21"/>
                <w:szCs w:val="21"/>
                <w:lang w:val="en-US"/>
              </w:rPr>
              <w:t xml:space="preserve">共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lang w:val="en-US"/>
              </w:rPr>
              <w:t xml:space="preserve">  人</w:t>
            </w:r>
          </w:p>
        </w:tc>
      </w:tr>
      <w:tr>
        <w:tblPrEx>
          <w:tblCellMar>
            <w:top w:w="0" w:type="dxa"/>
            <w:left w:w="108" w:type="dxa"/>
            <w:bottom w:w="0" w:type="dxa"/>
            <w:right w:w="108" w:type="dxa"/>
          </w:tblCellMar>
        </w:tblPrEx>
        <w:trPr>
          <w:cantSplit/>
          <w:trHeight w:val="2870" w:hRule="exac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信息技术应用能力现状分析</w:t>
            </w:r>
          </w:p>
        </w:tc>
        <w:tc>
          <w:tcPr>
            <w:tcW w:w="7654" w:type="dxa"/>
            <w:gridSpan w:val="5"/>
            <w:tcBorders>
              <w:top w:val="single" w:color="auto" w:sz="4" w:space="0"/>
              <w:left w:val="single" w:color="auto" w:sz="4" w:space="0"/>
              <w:bottom w:val="single" w:color="auto" w:sz="4" w:space="0"/>
              <w:right w:val="single" w:color="auto" w:sz="4" w:space="0"/>
            </w:tcBorders>
            <w:noWrap w:val="0"/>
            <w:vAlign w:val="top"/>
          </w:tcPr>
          <w:p>
            <w:pPr>
              <w:bidi w:val="0"/>
              <w:rPr>
                <w:rFonts w:hint="eastAsia" w:ascii="楷体" w:hAnsi="楷体" w:eastAsia="楷体" w:cs="楷体"/>
                <w:sz w:val="21"/>
                <w:szCs w:val="21"/>
                <w:lang w:val="en-US"/>
              </w:rPr>
            </w:pPr>
            <w:r>
              <w:rPr>
                <w:rFonts w:hint="eastAsia" w:ascii="楷体" w:hAnsi="楷体" w:eastAsia="楷体" w:cs="楷体"/>
                <w:sz w:val="21"/>
                <w:szCs w:val="21"/>
                <w:lang w:val="en-US"/>
              </w:rPr>
              <w:t>(请结合本校教育信息化环境和教师信息技术水平，描述当前本教研组教师在学情分析、教学设计、学法指导和学业评价等教育教学方面，信息技术应用能力现状以及存在的突出问题。)</w:t>
            </w:r>
          </w:p>
        </w:tc>
      </w:tr>
      <w:tr>
        <w:tblPrEx>
          <w:tblCellMar>
            <w:top w:w="0" w:type="dxa"/>
            <w:left w:w="108" w:type="dxa"/>
            <w:bottom w:w="0" w:type="dxa"/>
            <w:right w:w="108" w:type="dxa"/>
          </w:tblCellMar>
        </w:tblPrEx>
        <w:trPr>
          <w:cantSplit/>
          <w:trHeight w:val="1589" w:hRule="exac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研修目标</w:t>
            </w:r>
          </w:p>
        </w:tc>
        <w:tc>
          <w:tcPr>
            <w:tcW w:w="7654" w:type="dxa"/>
            <w:gridSpan w:val="5"/>
            <w:tcBorders>
              <w:top w:val="single" w:color="auto" w:sz="4" w:space="0"/>
              <w:left w:val="single" w:color="auto" w:sz="4" w:space="0"/>
              <w:bottom w:val="single" w:color="auto" w:sz="4" w:space="0"/>
              <w:right w:val="single" w:color="auto" w:sz="4" w:space="0"/>
            </w:tcBorders>
            <w:noWrap w:val="0"/>
            <w:vAlign w:val="top"/>
          </w:tcPr>
          <w:p>
            <w:pPr>
              <w:bidi w:val="0"/>
              <w:rPr>
                <w:rFonts w:hint="eastAsia" w:ascii="楷体" w:hAnsi="楷体" w:eastAsia="楷体" w:cs="楷体"/>
                <w:sz w:val="21"/>
                <w:szCs w:val="21"/>
                <w:lang w:val="en-US"/>
              </w:rPr>
            </w:pPr>
            <w:r>
              <w:rPr>
                <w:rFonts w:hint="eastAsia" w:ascii="楷体" w:hAnsi="楷体" w:eastAsia="楷体" w:cs="楷体"/>
                <w:sz w:val="21"/>
                <w:szCs w:val="21"/>
                <w:lang w:val="en-US"/>
              </w:rPr>
              <w:t>（根据学校信息化教育整校推进发展规划和项目研修计划，结合本教研组信息技术应能能力现状,制定本教研组研修目标。）</w:t>
            </w:r>
          </w:p>
          <w:p>
            <w:pPr>
              <w:bidi w:val="0"/>
              <w:rPr>
                <w:rFonts w:hint="eastAsia" w:ascii="楷体" w:hAnsi="楷体" w:eastAsia="楷体" w:cs="楷体"/>
                <w:sz w:val="21"/>
                <w:szCs w:val="21"/>
                <w:lang w:val="en-US"/>
              </w:rPr>
            </w:pPr>
          </w:p>
        </w:tc>
      </w:tr>
      <w:tr>
        <w:tblPrEx>
          <w:tblCellMar>
            <w:top w:w="0" w:type="dxa"/>
            <w:left w:w="108" w:type="dxa"/>
            <w:bottom w:w="0" w:type="dxa"/>
            <w:right w:w="108" w:type="dxa"/>
          </w:tblCellMar>
        </w:tblPrEx>
        <w:trPr>
          <w:cantSplit/>
          <w:trHeight w:val="3407" w:hRule="exac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研修计划</w:t>
            </w:r>
          </w:p>
        </w:tc>
        <w:tc>
          <w:tcPr>
            <w:tcW w:w="7654" w:type="dxa"/>
            <w:gridSpan w:val="5"/>
            <w:tcBorders>
              <w:top w:val="single" w:color="auto" w:sz="4" w:space="0"/>
              <w:left w:val="single" w:color="auto" w:sz="4" w:space="0"/>
              <w:bottom w:val="single" w:color="auto" w:sz="4" w:space="0"/>
              <w:right w:val="single" w:color="auto" w:sz="4" w:space="0"/>
            </w:tcBorders>
            <w:noWrap w:val="0"/>
            <w:vAlign w:val="top"/>
          </w:tcPr>
          <w:p>
            <w:pPr>
              <w:bidi w:val="0"/>
              <w:rPr>
                <w:rFonts w:hint="eastAsia" w:ascii="楷体" w:hAnsi="楷体" w:eastAsia="楷体" w:cs="楷体"/>
                <w:sz w:val="21"/>
                <w:szCs w:val="21"/>
                <w:lang w:val="en-US"/>
              </w:rPr>
            </w:pPr>
            <w:r>
              <w:rPr>
                <w:rFonts w:hint="eastAsia" w:ascii="楷体" w:hAnsi="楷体" w:eastAsia="楷体" w:cs="楷体"/>
                <w:sz w:val="21"/>
                <w:szCs w:val="21"/>
                <w:lang w:val="en-US"/>
              </w:rPr>
              <w:t>（根据研修目标，确定研修主题、研修内容、能力点选择、研修实施流程及研修活动设计。）</w:t>
            </w:r>
          </w:p>
        </w:tc>
      </w:tr>
      <w:tr>
        <w:tblPrEx>
          <w:tblCellMar>
            <w:top w:w="0" w:type="dxa"/>
            <w:left w:w="108" w:type="dxa"/>
            <w:bottom w:w="0" w:type="dxa"/>
            <w:right w:w="108" w:type="dxa"/>
          </w:tblCellMar>
        </w:tblPrEx>
        <w:trPr>
          <w:cantSplit/>
          <w:trHeight w:val="2699" w:hRule="exac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考核要求</w:t>
            </w:r>
          </w:p>
        </w:tc>
        <w:tc>
          <w:tcPr>
            <w:tcW w:w="7654" w:type="dxa"/>
            <w:gridSpan w:val="5"/>
            <w:tcBorders>
              <w:top w:val="single" w:color="auto" w:sz="4" w:space="0"/>
              <w:left w:val="single" w:color="auto" w:sz="4" w:space="0"/>
              <w:bottom w:val="single" w:color="auto" w:sz="4" w:space="0"/>
              <w:right w:val="single" w:color="auto" w:sz="4" w:space="0"/>
            </w:tcBorders>
            <w:noWrap w:val="0"/>
            <w:vAlign w:val="top"/>
          </w:tcPr>
          <w:p>
            <w:pPr>
              <w:bidi w:val="0"/>
              <w:rPr>
                <w:rFonts w:hint="eastAsia" w:ascii="楷体" w:hAnsi="楷体" w:eastAsia="楷体" w:cs="楷体"/>
                <w:sz w:val="21"/>
                <w:szCs w:val="21"/>
                <w:lang w:val="en-US"/>
              </w:rPr>
            </w:pPr>
            <w:r>
              <w:rPr>
                <w:rFonts w:hint="eastAsia" w:ascii="楷体" w:hAnsi="楷体" w:eastAsia="楷体" w:cs="楷体"/>
                <w:sz w:val="21"/>
                <w:szCs w:val="21"/>
                <w:lang w:val="en-US"/>
              </w:rPr>
              <w:t>（确定本校教师在本年度校本应用考核办法，如，能力应用教师自评、教研组观课互评方式；确定考核指标，如研修活动参与度、校本研修任务完成情况、研修成果数量和质量等。）</w:t>
            </w:r>
          </w:p>
          <w:p>
            <w:pPr>
              <w:bidi w:val="0"/>
              <w:rPr>
                <w:rFonts w:hint="eastAsia" w:ascii="楷体" w:hAnsi="楷体" w:eastAsia="楷体" w:cs="楷体"/>
                <w:sz w:val="21"/>
                <w:szCs w:val="21"/>
                <w:lang w:val="en-US"/>
              </w:rPr>
            </w:pPr>
          </w:p>
        </w:tc>
      </w:tr>
    </w:tbl>
    <w:p>
      <w:pPr>
        <w:pStyle w:val="11"/>
        <w:numPr>
          <w:ilvl w:val="0"/>
          <w:numId w:val="0"/>
        </w:numPr>
        <w:spacing w:before="156" w:after="93"/>
        <w:ind w:firstLine="562" w:firstLineChars="200"/>
        <w:outlineLvl w:val="1"/>
        <w:rPr>
          <w:rFonts w:hint="eastAsia" w:ascii="楷体" w:hAnsi="楷体" w:eastAsia="楷体" w:cs="楷体"/>
          <w:b/>
          <w:bCs/>
          <w:kern w:val="2"/>
          <w:sz w:val="28"/>
          <w:szCs w:val="28"/>
          <w:lang w:val="en-US" w:eastAsia="zh-CN" w:bidi="ar-SA"/>
        </w:rPr>
      </w:pPr>
      <w:bookmarkStart w:id="6" w:name="_Toc1310"/>
      <w:r>
        <w:rPr>
          <w:rFonts w:hint="eastAsia" w:ascii="楷体" w:hAnsi="楷体" w:eastAsia="楷体" w:cs="楷体"/>
          <w:b/>
          <w:bCs/>
          <w:kern w:val="2"/>
          <w:sz w:val="28"/>
          <w:szCs w:val="28"/>
          <w:lang w:val="en-US" w:eastAsia="zh-CN" w:bidi="ar-SA"/>
        </w:rPr>
        <w:t>（五）教师2020年度研修任务单</w:t>
      </w:r>
      <w:bookmarkEnd w:id="6"/>
    </w:p>
    <w:tbl>
      <w:tblPr>
        <w:tblStyle w:val="8"/>
        <w:tblW w:w="9209" w:type="dxa"/>
        <w:jc w:val="center"/>
        <w:tblLayout w:type="fixed"/>
        <w:tblCellMar>
          <w:top w:w="0" w:type="dxa"/>
          <w:left w:w="108" w:type="dxa"/>
          <w:bottom w:w="0" w:type="dxa"/>
          <w:right w:w="108" w:type="dxa"/>
        </w:tblCellMar>
      </w:tblPr>
      <w:tblGrid>
        <w:gridCol w:w="1189"/>
        <w:gridCol w:w="3909"/>
        <w:gridCol w:w="1276"/>
        <w:gridCol w:w="2835"/>
      </w:tblGrid>
      <w:tr>
        <w:tblPrEx>
          <w:tblCellMar>
            <w:top w:w="0" w:type="dxa"/>
            <w:left w:w="108" w:type="dxa"/>
            <w:bottom w:w="0" w:type="dxa"/>
            <w:right w:w="108" w:type="dxa"/>
          </w:tblCellMar>
        </w:tblPrEx>
        <w:trPr>
          <w:cantSplit/>
          <w:trHeight w:val="624" w:hRule="exac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教师姓名</w:t>
            </w:r>
          </w:p>
        </w:tc>
        <w:tc>
          <w:tcPr>
            <w:tcW w:w="8020" w:type="dxa"/>
            <w:gridSpan w:val="3"/>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楷体" w:hAnsi="楷体" w:eastAsia="楷体" w:cs="楷体"/>
                <w:sz w:val="21"/>
                <w:szCs w:val="21"/>
              </w:rPr>
            </w:pPr>
          </w:p>
        </w:tc>
      </w:tr>
      <w:tr>
        <w:tblPrEx>
          <w:tblCellMar>
            <w:top w:w="0" w:type="dxa"/>
            <w:left w:w="108" w:type="dxa"/>
            <w:bottom w:w="0" w:type="dxa"/>
            <w:right w:w="108" w:type="dxa"/>
          </w:tblCellMar>
        </w:tblPrEx>
        <w:trPr>
          <w:cantSplit/>
          <w:trHeight w:val="624" w:hRule="exac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任教学科</w:t>
            </w:r>
          </w:p>
        </w:tc>
        <w:tc>
          <w:tcPr>
            <w:tcW w:w="3909"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楷体" w:hAnsi="楷体" w:eastAsia="楷体" w:cs="楷体"/>
                <w:b/>
                <w:bCs/>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任教学段</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楷体" w:hAnsi="楷体" w:eastAsia="楷体" w:cs="楷体"/>
                <w:sz w:val="21"/>
                <w:szCs w:val="21"/>
              </w:rPr>
            </w:pPr>
          </w:p>
        </w:tc>
      </w:tr>
      <w:tr>
        <w:tblPrEx>
          <w:tblCellMar>
            <w:top w:w="0" w:type="dxa"/>
            <w:left w:w="108" w:type="dxa"/>
            <w:bottom w:w="0" w:type="dxa"/>
            <w:right w:w="108" w:type="dxa"/>
          </w:tblCellMar>
        </w:tblPrEx>
        <w:trPr>
          <w:cantSplit/>
          <w:trHeight w:val="3196" w:hRule="exac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自诊教学问题点</w:t>
            </w:r>
          </w:p>
        </w:tc>
        <w:tc>
          <w:tcPr>
            <w:tcW w:w="8020" w:type="dxa"/>
            <w:gridSpan w:val="3"/>
            <w:tcBorders>
              <w:top w:val="single" w:color="auto" w:sz="4" w:space="0"/>
              <w:left w:val="single" w:color="auto" w:sz="4" w:space="0"/>
              <w:bottom w:val="single" w:color="auto" w:sz="4" w:space="0"/>
              <w:right w:val="single" w:color="auto" w:sz="4" w:space="0"/>
            </w:tcBorders>
            <w:noWrap w:val="0"/>
            <w:vAlign w:val="top"/>
          </w:tcPr>
          <w:p>
            <w:pPr>
              <w:bidi w:val="0"/>
              <w:rPr>
                <w:rFonts w:hint="eastAsia" w:ascii="楷体" w:hAnsi="楷体" w:eastAsia="楷体" w:cs="楷体"/>
                <w:sz w:val="21"/>
                <w:szCs w:val="21"/>
                <w:lang w:val="en-US"/>
              </w:rPr>
            </w:pPr>
            <w:r>
              <w:rPr>
                <w:rFonts w:hint="eastAsia" w:ascii="楷体" w:hAnsi="楷体" w:eastAsia="楷体" w:cs="楷体"/>
                <w:sz w:val="21"/>
                <w:szCs w:val="21"/>
                <w:lang w:val="en-US"/>
              </w:rPr>
              <w:t>（自诊在学情诊断、教学设计、学法指导、学业评价等教学环节存在的亟待解决的突出问题，并针对问题，结合学校规划和教研组研修方案，确定本次研修拟解决的教学问题难点）</w:t>
            </w:r>
          </w:p>
        </w:tc>
      </w:tr>
      <w:tr>
        <w:tblPrEx>
          <w:tblCellMar>
            <w:top w:w="0" w:type="dxa"/>
            <w:left w:w="108" w:type="dxa"/>
            <w:bottom w:w="0" w:type="dxa"/>
            <w:right w:w="108" w:type="dxa"/>
          </w:tblCellMar>
        </w:tblPrEx>
        <w:trPr>
          <w:cantSplit/>
          <w:trHeight w:val="2911" w:hRule="exac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自定技术应用点</w:t>
            </w:r>
          </w:p>
        </w:tc>
        <w:tc>
          <w:tcPr>
            <w:tcW w:w="8020" w:type="dxa"/>
            <w:gridSpan w:val="3"/>
            <w:tcBorders>
              <w:top w:val="single" w:color="auto" w:sz="4" w:space="0"/>
              <w:left w:val="single" w:color="auto" w:sz="4" w:space="0"/>
              <w:bottom w:val="single" w:color="auto" w:sz="4" w:space="0"/>
              <w:right w:val="single" w:color="auto" w:sz="4" w:space="0"/>
            </w:tcBorders>
            <w:noWrap w:val="0"/>
            <w:vAlign w:val="top"/>
          </w:tcPr>
          <w:p>
            <w:pPr>
              <w:bidi w:val="0"/>
              <w:rPr>
                <w:rFonts w:hint="eastAsia" w:ascii="楷体" w:hAnsi="楷体" w:eastAsia="楷体" w:cs="楷体"/>
                <w:sz w:val="21"/>
                <w:szCs w:val="21"/>
                <w:lang w:val="en-US"/>
              </w:rPr>
            </w:pPr>
            <w:r>
              <w:rPr>
                <w:rFonts w:hint="eastAsia" w:ascii="楷体" w:hAnsi="楷体" w:eastAsia="楷体" w:cs="楷体"/>
                <w:sz w:val="21"/>
                <w:szCs w:val="21"/>
                <w:lang w:val="en-US"/>
              </w:rPr>
              <w:t>（根据学校规划和教研组研修方案，针对本次研修拟解决的问题点，选择研修主题及技术应用能力应点，线上选学课程，并确定个人年度研修目标、任务及时间安排。）</w:t>
            </w:r>
          </w:p>
          <w:p>
            <w:pPr>
              <w:bidi w:val="0"/>
              <w:rPr>
                <w:rFonts w:hint="eastAsia" w:ascii="楷体" w:hAnsi="楷体" w:eastAsia="楷体" w:cs="楷体"/>
                <w:sz w:val="21"/>
                <w:szCs w:val="21"/>
                <w:lang w:val="en-US"/>
              </w:rPr>
            </w:pPr>
          </w:p>
        </w:tc>
      </w:tr>
      <w:tr>
        <w:tblPrEx>
          <w:tblCellMar>
            <w:top w:w="0" w:type="dxa"/>
            <w:left w:w="108" w:type="dxa"/>
            <w:bottom w:w="0" w:type="dxa"/>
            <w:right w:w="108" w:type="dxa"/>
          </w:tblCellMar>
        </w:tblPrEx>
        <w:trPr>
          <w:cantSplit/>
          <w:trHeight w:val="2292" w:hRule="exac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教研组</w:t>
            </w:r>
          </w:p>
          <w:p>
            <w:pPr>
              <w:bidi w:val="0"/>
              <w:jc w:val="center"/>
              <w:rPr>
                <w:rFonts w:hint="eastAsia" w:ascii="楷体" w:hAnsi="楷体" w:eastAsia="楷体" w:cs="楷体"/>
                <w:b/>
                <w:bCs/>
                <w:sz w:val="21"/>
                <w:szCs w:val="21"/>
              </w:rPr>
            </w:pPr>
            <w:r>
              <w:rPr>
                <w:rFonts w:hint="eastAsia" w:ascii="楷体" w:hAnsi="楷体" w:eastAsia="楷体" w:cs="楷体"/>
                <w:b/>
                <w:bCs/>
                <w:sz w:val="21"/>
                <w:szCs w:val="21"/>
              </w:rPr>
              <w:t>意见</w:t>
            </w:r>
          </w:p>
        </w:tc>
        <w:tc>
          <w:tcPr>
            <w:tcW w:w="8020" w:type="dxa"/>
            <w:gridSpan w:val="3"/>
            <w:tcBorders>
              <w:top w:val="single" w:color="auto" w:sz="4" w:space="0"/>
              <w:left w:val="single" w:color="auto" w:sz="4" w:space="0"/>
              <w:bottom w:val="single" w:color="auto" w:sz="4" w:space="0"/>
              <w:right w:val="single" w:color="auto" w:sz="4" w:space="0"/>
            </w:tcBorders>
            <w:noWrap w:val="0"/>
            <w:vAlign w:val="top"/>
          </w:tcPr>
          <w:p>
            <w:pPr>
              <w:bidi w:val="0"/>
              <w:rPr>
                <w:rFonts w:hint="eastAsia" w:ascii="楷体" w:hAnsi="楷体" w:eastAsia="楷体" w:cs="楷体"/>
                <w:sz w:val="21"/>
                <w:szCs w:val="21"/>
              </w:rPr>
            </w:pPr>
          </w:p>
        </w:tc>
      </w:tr>
      <w:tr>
        <w:tblPrEx>
          <w:tblCellMar>
            <w:top w:w="0" w:type="dxa"/>
            <w:left w:w="108" w:type="dxa"/>
            <w:bottom w:w="0" w:type="dxa"/>
            <w:right w:w="108" w:type="dxa"/>
          </w:tblCellMar>
        </w:tblPrEx>
        <w:trPr>
          <w:cantSplit/>
          <w:trHeight w:val="2223" w:hRule="exac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学校意见</w:t>
            </w:r>
          </w:p>
        </w:tc>
        <w:tc>
          <w:tcPr>
            <w:tcW w:w="8020" w:type="dxa"/>
            <w:gridSpan w:val="3"/>
            <w:tcBorders>
              <w:top w:val="single" w:color="auto" w:sz="4" w:space="0"/>
              <w:left w:val="single" w:color="auto" w:sz="4" w:space="0"/>
              <w:bottom w:val="single" w:color="auto" w:sz="4" w:space="0"/>
              <w:right w:val="single" w:color="auto" w:sz="4" w:space="0"/>
            </w:tcBorders>
            <w:noWrap w:val="0"/>
            <w:vAlign w:val="top"/>
          </w:tcPr>
          <w:p>
            <w:pPr>
              <w:bidi w:val="0"/>
              <w:rPr>
                <w:rFonts w:hint="eastAsia" w:ascii="楷体" w:hAnsi="楷体" w:eastAsia="楷体" w:cs="楷体"/>
                <w:sz w:val="21"/>
                <w:szCs w:val="21"/>
              </w:rPr>
            </w:pPr>
          </w:p>
        </w:tc>
      </w:tr>
    </w:tbl>
    <w:p>
      <w:pPr>
        <w:rPr>
          <w:rFonts w:hint="eastAsia" w:ascii="楷体" w:hAnsi="楷体" w:eastAsia="楷体" w:cs="楷体"/>
          <w:sz w:val="28"/>
          <w:szCs w:val="28"/>
        </w:rPr>
      </w:pPr>
    </w:p>
    <w:p>
      <w:pPr>
        <w:pStyle w:val="7"/>
        <w:spacing w:line="240" w:lineRule="auto"/>
        <w:rPr>
          <w:rFonts w:hint="eastAsia" w:ascii="楷体" w:hAnsi="楷体" w:eastAsia="楷体" w:cs="楷体"/>
          <w:sz w:val="28"/>
          <w:szCs w:val="28"/>
          <w:lang w:val="en-US" w:eastAsia="zh-CN"/>
        </w:rPr>
        <w:sectPr>
          <w:footerReference r:id="rId4" w:type="first"/>
          <w:footerReference r:id="rId3" w:type="default"/>
          <w:pgSz w:w="11906" w:h="16838"/>
          <w:pgMar w:top="1553" w:right="1423" w:bottom="1553" w:left="1423" w:header="851" w:footer="992" w:gutter="0"/>
          <w:pgNumType w:fmt="decimal"/>
          <w:cols w:space="720" w:num="1"/>
          <w:titlePg/>
          <w:docGrid w:type="lines" w:linePitch="312" w:charSpace="0"/>
        </w:sectPr>
      </w:pPr>
    </w:p>
    <w:p>
      <w:pPr>
        <w:jc w:val="center"/>
        <w:rPr>
          <w:rFonts w:hint="eastAsia" w:ascii="楷体" w:hAnsi="楷体" w:eastAsia="楷体" w:cs="楷体"/>
          <w:b/>
          <w:bCs/>
          <w:sz w:val="32"/>
          <w:szCs w:val="32"/>
        </w:rPr>
      </w:pPr>
      <w:r>
        <w:rPr>
          <w:rFonts w:hint="eastAsia" w:ascii="楷体" w:hAnsi="楷体" w:eastAsia="楷体" w:cs="楷体"/>
          <w:b/>
          <w:bCs/>
          <w:sz w:val="32"/>
          <w:szCs w:val="32"/>
        </w:rPr>
        <w:t>河南省中小学教师信息技术校本应用考核</w:t>
      </w:r>
    </w:p>
    <w:p>
      <w:pPr>
        <w:jc w:val="center"/>
        <w:rPr>
          <w:rFonts w:hint="eastAsia" w:ascii="楷体" w:hAnsi="楷体" w:eastAsia="楷体" w:cs="楷体"/>
          <w:b/>
          <w:bCs/>
          <w:color w:val="FF0000"/>
          <w:sz w:val="32"/>
          <w:szCs w:val="32"/>
        </w:rPr>
      </w:pPr>
      <w:r>
        <w:rPr>
          <w:rFonts w:hint="eastAsia" w:ascii="楷体" w:hAnsi="楷体" w:eastAsia="楷体" w:cs="楷体"/>
          <w:b/>
          <w:bCs/>
          <w:sz w:val="32"/>
          <w:szCs w:val="32"/>
        </w:rPr>
        <w:t>评价</w:t>
      </w:r>
      <w:r>
        <w:rPr>
          <w:rFonts w:hint="eastAsia" w:ascii="楷体" w:hAnsi="楷体" w:eastAsia="楷体" w:cs="楷体"/>
          <w:b/>
          <w:bCs/>
          <w:sz w:val="32"/>
          <w:szCs w:val="32"/>
          <w:lang w:val="en-US" w:eastAsia="zh-CN"/>
        </w:rPr>
        <w:t>指标（试行）</w:t>
      </w:r>
    </w:p>
    <w:tbl>
      <w:tblPr>
        <w:tblStyle w:val="8"/>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173"/>
        <w:gridCol w:w="701"/>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5" w:type="dxa"/>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教学环境</w:t>
            </w:r>
          </w:p>
        </w:tc>
        <w:tc>
          <w:tcPr>
            <w:tcW w:w="1173" w:type="dxa"/>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教学维度</w:t>
            </w:r>
          </w:p>
        </w:tc>
        <w:tc>
          <w:tcPr>
            <w:tcW w:w="701" w:type="dxa"/>
            <w:noWrap w:val="0"/>
            <w:tcMar>
              <w:top w:w="57" w:type="dxa"/>
              <w:left w:w="108" w:type="dxa"/>
              <w:bottom w:w="57" w:type="dxa"/>
              <w:right w:w="108" w:type="dxa"/>
            </w:tcMar>
            <w:vAlign w:val="center"/>
          </w:tcPr>
          <w:p>
            <w:pPr>
              <w:jc w:val="center"/>
              <w:rPr>
                <w:rFonts w:hint="eastAsia" w:ascii="楷体" w:hAnsi="楷体" w:eastAsia="楷体" w:cs="楷体"/>
                <w:b/>
                <w:color w:val="auto"/>
                <w:sz w:val="21"/>
                <w:szCs w:val="21"/>
              </w:rPr>
            </w:pPr>
            <w:r>
              <w:rPr>
                <w:rFonts w:hint="eastAsia" w:ascii="楷体" w:hAnsi="楷体" w:eastAsia="楷体" w:cs="楷体"/>
                <w:b/>
                <w:color w:val="auto"/>
                <w:sz w:val="21"/>
                <w:szCs w:val="21"/>
              </w:rPr>
              <w:t xml:space="preserve">编号 </w:t>
            </w:r>
          </w:p>
        </w:tc>
        <w:tc>
          <w:tcPr>
            <w:tcW w:w="6583" w:type="dxa"/>
            <w:noWrap w:val="0"/>
            <w:tcMar>
              <w:top w:w="57" w:type="dxa"/>
              <w:left w:w="108" w:type="dxa"/>
              <w:bottom w:w="57" w:type="dxa"/>
              <w:right w:w="108" w:type="dxa"/>
            </w:tcMar>
            <w:vAlign w:val="center"/>
          </w:tcPr>
          <w:p>
            <w:pPr>
              <w:jc w:val="center"/>
              <w:rPr>
                <w:rFonts w:hint="eastAsia" w:ascii="楷体" w:hAnsi="楷体" w:eastAsia="楷体" w:cs="楷体"/>
                <w:b/>
                <w:color w:val="auto"/>
                <w:sz w:val="21"/>
                <w:szCs w:val="21"/>
                <w:lang w:val="en-US" w:eastAsia="zh-CN"/>
              </w:rPr>
            </w:pPr>
            <w:r>
              <w:rPr>
                <w:rFonts w:hint="eastAsia" w:ascii="楷体" w:hAnsi="楷体" w:eastAsia="楷体" w:cs="楷体"/>
                <w:b/>
                <w:color w:val="auto"/>
                <w:sz w:val="21"/>
                <w:szCs w:val="21"/>
                <w:lang w:val="en-US" w:eastAsia="zh-CN"/>
              </w:rPr>
              <w:t>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restart"/>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一、多媒体教学环境</w:t>
            </w:r>
          </w:p>
        </w:tc>
        <w:tc>
          <w:tcPr>
            <w:tcW w:w="1173" w:type="dxa"/>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学情</w:t>
            </w:r>
          </w:p>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分析</w:t>
            </w: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1-1</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根据教学需要自行设计学情问卷，组织学生作答，有效分析学生已有基础、学习需求和学习困难。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restart"/>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教学</w:t>
            </w:r>
          </w:p>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设计</w:t>
            </w: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1-2</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lang w:val="en-US" w:eastAsia="zh-CN"/>
              </w:rPr>
              <w:t>结合</w:t>
            </w:r>
            <w:r>
              <w:rPr>
                <w:rFonts w:hint="eastAsia" w:ascii="楷体" w:hAnsi="楷体" w:eastAsia="楷体" w:cs="楷体"/>
                <w:color w:val="auto"/>
                <w:sz w:val="21"/>
                <w:szCs w:val="21"/>
              </w:rPr>
              <w:t>学情分析，根据教学</w:t>
            </w:r>
            <w:r>
              <w:rPr>
                <w:rFonts w:hint="eastAsia" w:ascii="楷体" w:hAnsi="楷体" w:eastAsia="楷体" w:cs="楷体"/>
                <w:color w:val="auto"/>
                <w:sz w:val="21"/>
                <w:szCs w:val="21"/>
                <w:lang w:val="en-US" w:eastAsia="zh-CN"/>
              </w:rPr>
              <w:t>需求</w:t>
            </w:r>
            <w:r>
              <w:rPr>
                <w:rFonts w:hint="eastAsia" w:ascii="楷体" w:hAnsi="楷体" w:eastAsia="楷体" w:cs="楷体"/>
                <w:color w:val="auto"/>
                <w:sz w:val="21"/>
                <w:szCs w:val="21"/>
              </w:rPr>
              <w:t>，从网络中获取各类教学资源，有效筛选</w:t>
            </w:r>
            <w:r>
              <w:rPr>
                <w:rFonts w:hint="eastAsia" w:ascii="楷体" w:hAnsi="楷体" w:eastAsia="楷体" w:cs="楷体"/>
                <w:color w:val="auto"/>
                <w:sz w:val="21"/>
                <w:szCs w:val="21"/>
                <w:lang w:val="en-US" w:eastAsia="zh-CN"/>
              </w:rPr>
              <w:t>并</w:t>
            </w:r>
            <w:r>
              <w:rPr>
                <w:rFonts w:hint="eastAsia" w:ascii="楷体" w:hAnsi="楷体" w:eastAsia="楷体" w:cs="楷体"/>
                <w:color w:val="auto"/>
                <w:sz w:val="21"/>
                <w:szCs w:val="21"/>
              </w:rPr>
              <w:t>修改，设计</w:t>
            </w:r>
            <w:r>
              <w:rPr>
                <w:rFonts w:hint="eastAsia" w:ascii="楷体" w:hAnsi="楷体" w:eastAsia="楷体" w:cs="楷体"/>
                <w:color w:val="auto"/>
                <w:sz w:val="21"/>
                <w:szCs w:val="21"/>
                <w:lang w:val="en-US" w:eastAsia="zh-CN"/>
              </w:rPr>
              <w:t>出</w:t>
            </w:r>
            <w:r>
              <w:rPr>
                <w:rFonts w:hint="eastAsia" w:ascii="楷体" w:hAnsi="楷体" w:eastAsia="楷体" w:cs="楷体"/>
                <w:color w:val="auto"/>
                <w:sz w:val="21"/>
                <w:szCs w:val="21"/>
              </w:rPr>
              <w:t>有针对性的教学设计，</w:t>
            </w:r>
            <w:r>
              <w:rPr>
                <w:rFonts w:hint="eastAsia" w:ascii="楷体" w:hAnsi="楷体" w:eastAsia="楷体" w:cs="楷体"/>
                <w:color w:val="auto"/>
                <w:sz w:val="21"/>
                <w:szCs w:val="21"/>
                <w:lang w:val="en-US" w:eastAsia="zh-CN"/>
              </w:rPr>
              <w:t>并依据教学设计</w:t>
            </w:r>
            <w:r>
              <w:rPr>
                <w:rFonts w:hint="eastAsia" w:ascii="楷体" w:hAnsi="楷体" w:eastAsia="楷体" w:cs="楷体"/>
                <w:color w:val="auto"/>
                <w:sz w:val="21"/>
                <w:szCs w:val="21"/>
              </w:rPr>
              <w:t>制作</w:t>
            </w:r>
            <w:r>
              <w:rPr>
                <w:rFonts w:hint="eastAsia" w:ascii="楷体" w:hAnsi="楷体" w:eastAsia="楷体" w:cs="楷体"/>
                <w:color w:val="auto"/>
                <w:sz w:val="21"/>
                <w:szCs w:val="21"/>
                <w:lang w:val="en-US" w:eastAsia="zh-CN"/>
              </w:rPr>
              <w:t>课件</w:t>
            </w:r>
            <w:r>
              <w:rPr>
                <w:rFonts w:hint="eastAsia" w:ascii="楷体" w:hAnsi="楷体" w:eastAsia="楷体" w:cs="楷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1-3</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lang w:val="en-US" w:eastAsia="zh-CN"/>
              </w:rPr>
              <w:t>对自己设计、制作、下载的各类数字教学资源能在</w:t>
            </w:r>
            <w:r>
              <w:rPr>
                <w:rFonts w:hint="eastAsia" w:ascii="楷体" w:hAnsi="楷体" w:eastAsia="楷体" w:cs="楷体"/>
                <w:color w:val="auto"/>
                <w:sz w:val="21"/>
                <w:szCs w:val="21"/>
              </w:rPr>
              <w:t>在本地和网络平台上分门别类</w:t>
            </w:r>
            <w:r>
              <w:rPr>
                <w:rFonts w:hint="eastAsia" w:ascii="楷体" w:hAnsi="楷体" w:eastAsia="楷体" w:cs="楷体"/>
                <w:color w:val="auto"/>
                <w:sz w:val="21"/>
                <w:szCs w:val="21"/>
                <w:lang w:val="en-US" w:eastAsia="zh-CN"/>
              </w:rPr>
              <w:t>保存管理，</w:t>
            </w:r>
            <w:r>
              <w:rPr>
                <w:rFonts w:hint="eastAsia" w:ascii="楷体" w:hAnsi="楷体" w:eastAsia="楷体" w:cs="楷体"/>
                <w:color w:val="auto"/>
                <w:sz w:val="21"/>
                <w:szCs w:val="21"/>
              </w:rPr>
              <w:t>做到分类清晰，随时调用。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restart"/>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学法</w:t>
            </w:r>
          </w:p>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指导</w:t>
            </w: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1-4</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有效使用信息化教学设备</w:t>
            </w:r>
            <w:r>
              <w:rPr>
                <w:rFonts w:hint="eastAsia" w:ascii="楷体" w:hAnsi="楷体" w:eastAsia="楷体" w:cs="楷体"/>
                <w:color w:val="auto"/>
                <w:sz w:val="21"/>
                <w:szCs w:val="21"/>
                <w:lang w:val="en-US" w:eastAsia="zh-CN"/>
              </w:rPr>
              <w:t>和方式</w:t>
            </w:r>
            <w:r>
              <w:rPr>
                <w:rFonts w:hint="eastAsia" w:ascii="楷体" w:hAnsi="楷体" w:eastAsia="楷体" w:cs="楷体"/>
                <w:color w:val="auto"/>
                <w:sz w:val="21"/>
                <w:szCs w:val="21"/>
              </w:rPr>
              <w:t>创设课堂情境，激发学生学习兴趣。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1-5</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使用各类优质教育资源平台和硬件设备（电子白板、实物展台、手机投屏等）进行课堂教学。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1-6</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利用在线评价工具设计试题，及时掌握教学效果。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1-7</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利用微课、</w:t>
            </w:r>
            <w:r>
              <w:rPr>
                <w:rFonts w:hint="eastAsia" w:ascii="楷体" w:hAnsi="楷体" w:eastAsia="楷体" w:cs="楷体"/>
                <w:color w:val="auto"/>
                <w:sz w:val="21"/>
                <w:szCs w:val="21"/>
                <w:lang w:val="en-US" w:eastAsia="zh-CN"/>
              </w:rPr>
              <w:t>学习类</w:t>
            </w:r>
            <w:r>
              <w:rPr>
                <w:rFonts w:hint="eastAsia" w:ascii="楷体" w:hAnsi="楷体" w:eastAsia="楷体" w:cs="楷体"/>
                <w:color w:val="auto"/>
                <w:sz w:val="21"/>
                <w:szCs w:val="21"/>
              </w:rPr>
              <w:t>APP</w:t>
            </w:r>
            <w:r>
              <w:rPr>
                <w:rFonts w:hint="eastAsia" w:ascii="楷体" w:hAnsi="楷体" w:eastAsia="楷体" w:cs="楷体"/>
                <w:color w:val="auto"/>
                <w:sz w:val="21"/>
                <w:szCs w:val="21"/>
                <w:lang w:val="en-US" w:eastAsia="zh-CN"/>
              </w:rPr>
              <w:t>等各类</w:t>
            </w:r>
            <w:r>
              <w:rPr>
                <w:rFonts w:hint="eastAsia" w:ascii="楷体" w:hAnsi="楷体" w:eastAsia="楷体" w:cs="楷体"/>
                <w:color w:val="auto"/>
                <w:sz w:val="21"/>
                <w:szCs w:val="21"/>
              </w:rPr>
              <w:t>教学资源实施教学。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1-8</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能够在教学中对使用到的数字资源来源在教案、课件等中明确标注出处，引导学生合理合法使用数字资源，尊重知识产权，提升信息意识和信息社会道德核心素养，着重对学生信息安全意识和行为方面进行培养。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restart"/>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学业</w:t>
            </w:r>
          </w:p>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评价</w:t>
            </w: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1-9</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利用信息化手段和工具根据学科特点分层编制学业评价考核指标，开展针对学生学业认定的综合评价。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1-10</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利用各类测试平台编制学业测评试题，</w:t>
            </w:r>
            <w:r>
              <w:rPr>
                <w:rFonts w:hint="eastAsia" w:ascii="楷体" w:hAnsi="楷体" w:eastAsia="楷体" w:cs="楷体"/>
                <w:color w:val="auto"/>
                <w:sz w:val="21"/>
                <w:szCs w:val="21"/>
                <w:lang w:val="en-US" w:eastAsia="zh-CN"/>
              </w:rPr>
              <w:t>进行学业测试</w:t>
            </w:r>
            <w:r>
              <w:rPr>
                <w:rFonts w:hint="eastAsia" w:ascii="楷体" w:hAnsi="楷体" w:eastAsia="楷体" w:cs="楷体"/>
                <w:color w:val="auto"/>
                <w:sz w:val="21"/>
                <w:szCs w:val="21"/>
              </w:rPr>
              <w:t>，高效搜集整理</w:t>
            </w:r>
            <w:r>
              <w:rPr>
                <w:rFonts w:hint="eastAsia" w:ascii="楷体" w:hAnsi="楷体" w:eastAsia="楷体" w:cs="楷体"/>
                <w:color w:val="auto"/>
                <w:sz w:val="21"/>
                <w:szCs w:val="21"/>
                <w:lang w:val="en-US" w:eastAsia="zh-CN"/>
              </w:rPr>
              <w:t>测评</w:t>
            </w:r>
            <w:r>
              <w:rPr>
                <w:rFonts w:hint="eastAsia" w:ascii="楷体" w:hAnsi="楷体" w:eastAsia="楷体" w:cs="楷体"/>
                <w:color w:val="auto"/>
                <w:sz w:val="21"/>
                <w:szCs w:val="21"/>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1-11</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根据评价</w:t>
            </w:r>
            <w:r>
              <w:rPr>
                <w:rFonts w:hint="eastAsia" w:ascii="楷体" w:hAnsi="楷体" w:eastAsia="楷体" w:cs="楷体"/>
                <w:color w:val="auto"/>
                <w:sz w:val="21"/>
                <w:szCs w:val="21"/>
                <w:lang w:val="en-US" w:eastAsia="zh-CN"/>
              </w:rPr>
              <w:t>量规</w:t>
            </w:r>
            <w:r>
              <w:rPr>
                <w:rFonts w:hint="eastAsia" w:ascii="楷体" w:hAnsi="楷体" w:eastAsia="楷体" w:cs="楷体"/>
                <w:color w:val="auto"/>
                <w:sz w:val="21"/>
                <w:szCs w:val="21"/>
              </w:rPr>
              <w:t>对学业</w:t>
            </w:r>
            <w:r>
              <w:rPr>
                <w:rFonts w:hint="eastAsia" w:ascii="楷体" w:hAnsi="楷体" w:eastAsia="楷体" w:cs="楷体"/>
                <w:color w:val="auto"/>
                <w:sz w:val="21"/>
                <w:szCs w:val="21"/>
                <w:lang w:val="en-US" w:eastAsia="zh-CN"/>
              </w:rPr>
              <w:t>测评</w:t>
            </w:r>
            <w:r>
              <w:rPr>
                <w:rFonts w:hint="eastAsia" w:ascii="楷体" w:hAnsi="楷体" w:eastAsia="楷体" w:cs="楷体"/>
                <w:color w:val="auto"/>
                <w:sz w:val="21"/>
                <w:szCs w:val="21"/>
              </w:rPr>
              <w:t>结果进行可视化分析和解读，做到及时反馈，调整教学思路。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restart"/>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二、混合教学环境</w:t>
            </w:r>
          </w:p>
        </w:tc>
        <w:tc>
          <w:tcPr>
            <w:tcW w:w="1173" w:type="dxa"/>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学情</w:t>
            </w:r>
          </w:p>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分析</w:t>
            </w: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2-1</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lang w:val="en-US" w:eastAsia="zh-CN"/>
              </w:rPr>
              <w:t>运用</w:t>
            </w:r>
            <w:r>
              <w:rPr>
                <w:rFonts w:hint="eastAsia" w:ascii="楷体" w:hAnsi="楷体" w:eastAsia="楷体" w:cs="楷体"/>
                <w:color w:val="auto"/>
                <w:sz w:val="21"/>
                <w:szCs w:val="21"/>
              </w:rPr>
              <w:t>技术手段开展</w:t>
            </w:r>
            <w:r>
              <w:rPr>
                <w:rFonts w:hint="eastAsia" w:ascii="楷体" w:hAnsi="楷体" w:eastAsia="楷体" w:cs="楷体"/>
                <w:color w:val="auto"/>
                <w:sz w:val="21"/>
                <w:szCs w:val="21"/>
                <w:lang w:val="en-US" w:eastAsia="zh-CN"/>
              </w:rPr>
              <w:t>学习前测</w:t>
            </w:r>
            <w:r>
              <w:rPr>
                <w:rFonts w:hint="eastAsia" w:ascii="楷体" w:hAnsi="楷体" w:eastAsia="楷体" w:cs="楷体"/>
                <w:color w:val="auto"/>
                <w:sz w:val="21"/>
                <w:szCs w:val="21"/>
              </w:rPr>
              <w:t>，对测试结果进行梳理分析，</w:t>
            </w:r>
            <w:r>
              <w:rPr>
                <w:rFonts w:hint="eastAsia" w:ascii="楷体" w:hAnsi="楷体" w:eastAsia="楷体" w:cs="楷体"/>
                <w:color w:val="auto"/>
                <w:sz w:val="21"/>
                <w:szCs w:val="21"/>
                <w:lang w:val="en-US" w:eastAsia="zh-CN"/>
              </w:rPr>
              <w:t>有效梳理学生知识基础和结构，</w:t>
            </w:r>
            <w:r>
              <w:rPr>
                <w:rFonts w:hint="eastAsia" w:ascii="楷体" w:hAnsi="楷体" w:eastAsia="楷体" w:cs="楷体"/>
                <w:color w:val="auto"/>
                <w:sz w:val="21"/>
                <w:szCs w:val="21"/>
              </w:rPr>
              <w:t>指导混合式教学设计。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restart"/>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教学</w:t>
            </w:r>
          </w:p>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设计</w:t>
            </w: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2-2</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对教学内容中的重难点知识进行微课设计与制作，教学中通过直观演示，有效突出重点、突破难点，提升教学效率。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2-3</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lang w:eastAsia="zh-CN"/>
              </w:rPr>
            </w:pPr>
            <w:r>
              <w:rPr>
                <w:rFonts w:hint="eastAsia" w:ascii="楷体" w:hAnsi="楷体" w:eastAsia="楷体" w:cs="楷体"/>
                <w:color w:val="auto"/>
                <w:sz w:val="21"/>
                <w:szCs w:val="21"/>
              </w:rPr>
              <w:t>合理借助信息化手段开展主题探究型学习活动</w:t>
            </w:r>
            <w:r>
              <w:rPr>
                <w:rFonts w:hint="eastAsia" w:ascii="楷体" w:hAnsi="楷体" w:eastAsia="楷体" w:cs="楷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restart"/>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学法</w:t>
            </w:r>
          </w:p>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指导</w:t>
            </w: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2-4</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根据教学需要</w:t>
            </w:r>
            <w:r>
              <w:rPr>
                <w:rFonts w:hint="eastAsia" w:ascii="楷体" w:hAnsi="楷体" w:eastAsia="楷体" w:cs="楷体"/>
                <w:color w:val="auto"/>
                <w:sz w:val="21"/>
                <w:szCs w:val="21"/>
                <w:lang w:val="en-US" w:eastAsia="zh-CN"/>
              </w:rPr>
              <w:t>搭建</w:t>
            </w:r>
            <w:r>
              <w:rPr>
                <w:rFonts w:hint="eastAsia" w:ascii="楷体" w:hAnsi="楷体" w:eastAsia="楷体" w:cs="楷体"/>
                <w:color w:val="auto"/>
                <w:sz w:val="21"/>
                <w:szCs w:val="21"/>
              </w:rPr>
              <w:t>网络或移动交流环境，通过学生互动交流发现和解决问题。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2-5</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有效利用技术手段开展小组合作学习，实现互帮互助、资源共享。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2-6</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lang w:val="en-US" w:eastAsia="zh-CN"/>
              </w:rPr>
              <w:t>搭建</w:t>
            </w:r>
            <w:r>
              <w:rPr>
                <w:rFonts w:hint="eastAsia" w:ascii="楷体" w:hAnsi="楷体" w:eastAsia="楷体" w:cs="楷体"/>
                <w:color w:val="auto"/>
                <w:sz w:val="21"/>
                <w:szCs w:val="21"/>
              </w:rPr>
              <w:t>班级网络成长空间，引导学生上传学习成果，及时展示交流。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2-7</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利用信息技术手段开展多种形式</w:t>
            </w:r>
            <w:r>
              <w:rPr>
                <w:rFonts w:hint="eastAsia" w:ascii="楷体" w:hAnsi="楷体" w:eastAsia="楷体" w:cs="楷体"/>
                <w:color w:val="auto"/>
                <w:sz w:val="21"/>
                <w:szCs w:val="21"/>
                <w:lang w:eastAsia="zh-CN"/>
              </w:rPr>
              <w:t>（</w:t>
            </w:r>
            <w:r>
              <w:rPr>
                <w:rFonts w:hint="eastAsia" w:ascii="楷体" w:hAnsi="楷体" w:eastAsia="楷体" w:cs="楷体"/>
                <w:color w:val="auto"/>
                <w:sz w:val="21"/>
                <w:szCs w:val="21"/>
                <w:lang w:val="en-US" w:eastAsia="zh-CN"/>
              </w:rPr>
              <w:t>图文、音视频等</w:t>
            </w:r>
            <w:r>
              <w:rPr>
                <w:rFonts w:hint="eastAsia" w:ascii="楷体" w:hAnsi="楷体" w:eastAsia="楷体" w:cs="楷体"/>
                <w:color w:val="auto"/>
                <w:sz w:val="21"/>
                <w:szCs w:val="21"/>
                <w:lang w:eastAsia="zh-CN"/>
              </w:rPr>
              <w:t>）</w:t>
            </w:r>
            <w:r>
              <w:rPr>
                <w:rFonts w:hint="eastAsia" w:ascii="楷体" w:hAnsi="楷体" w:eastAsia="楷体" w:cs="楷体"/>
                <w:color w:val="auto"/>
                <w:sz w:val="21"/>
                <w:szCs w:val="21"/>
              </w:rPr>
              <w:t>的家校沟通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2-8</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熟练运用教学中的各类信息化设备，能及时处理学生在使用中出现</w:t>
            </w:r>
            <w:r>
              <w:rPr>
                <w:rFonts w:hint="eastAsia" w:ascii="楷体" w:hAnsi="楷体" w:eastAsia="楷体" w:cs="楷体"/>
                <w:color w:val="auto"/>
                <w:sz w:val="21"/>
                <w:szCs w:val="21"/>
                <w:lang w:val="en-US" w:eastAsia="zh-CN"/>
              </w:rPr>
              <w:t>的</w:t>
            </w:r>
            <w:r>
              <w:rPr>
                <w:rFonts w:hint="eastAsia" w:ascii="楷体" w:hAnsi="楷体" w:eastAsia="楷体" w:cs="楷体"/>
                <w:color w:val="auto"/>
                <w:sz w:val="21"/>
                <w:szCs w:val="21"/>
              </w:rPr>
              <w:t>问题，给予学生有效的引导和帮助。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restart"/>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学业</w:t>
            </w:r>
          </w:p>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评价</w:t>
            </w: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2-9</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有效利用信息技术手段指导学生开展自评互评活动，在评价中促进学习协作组的共同成长。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2-10</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有效构建学生个人成长平台，</w:t>
            </w:r>
            <w:r>
              <w:rPr>
                <w:rFonts w:hint="eastAsia" w:ascii="楷体" w:hAnsi="楷体" w:eastAsia="楷体" w:cs="楷体"/>
                <w:color w:val="auto"/>
                <w:sz w:val="21"/>
                <w:szCs w:val="21"/>
                <w:lang w:val="en-US" w:eastAsia="zh-CN"/>
              </w:rPr>
              <w:t>尝试使用学分银行和终身学习电子档案</w:t>
            </w:r>
            <w:r>
              <w:rPr>
                <w:rFonts w:hint="eastAsia" w:ascii="楷体" w:hAnsi="楷体" w:eastAsia="楷体" w:cs="楷体"/>
                <w:color w:val="auto"/>
                <w:sz w:val="21"/>
                <w:szCs w:val="21"/>
              </w:rPr>
              <w:t>记录成长足迹，让学生直观感受到自己的成长提升。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restart"/>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三、智慧教学环境</w:t>
            </w:r>
          </w:p>
        </w:tc>
        <w:tc>
          <w:tcPr>
            <w:tcW w:w="1173" w:type="dxa"/>
            <w:vMerge w:val="restart"/>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教学</w:t>
            </w:r>
          </w:p>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设计</w:t>
            </w: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3-1</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采取合适的信息技术手段聚焦某个主题设计跨学科学习活动或者进行基于项目式学习等。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3-2</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使用AR、VR、MR、AI、仿真实验室等技术创设真实学习情境，让学生通过沉浸式体验，主动建构知识，能够熟练运用多种技术进行探究式学习</w:t>
            </w:r>
            <w:r>
              <w:rPr>
                <w:rFonts w:hint="eastAsia" w:ascii="楷体" w:hAnsi="楷体" w:eastAsia="楷体" w:cs="楷体"/>
                <w:color w:val="auto"/>
                <w:sz w:val="21"/>
                <w:szCs w:val="21"/>
                <w:lang w:eastAsia="zh-CN"/>
              </w:rPr>
              <w:t>，</w:t>
            </w:r>
            <w:r>
              <w:rPr>
                <w:rFonts w:hint="eastAsia" w:ascii="楷体" w:hAnsi="楷体" w:eastAsia="楷体" w:cs="楷体"/>
                <w:color w:val="auto"/>
                <w:sz w:val="21"/>
                <w:szCs w:val="21"/>
              </w:rPr>
              <w:t>突破教学中的重难点。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3-3</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开展网上或移动教学，掌握相关教育教学的技巧和评价方式。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845" w:type="dxa"/>
            <w:vMerge w:val="continue"/>
            <w:noWrap w:val="0"/>
            <w:tcMar>
              <w:top w:w="57" w:type="dxa"/>
              <w:left w:w="108" w:type="dxa"/>
              <w:bottom w:w="57" w:type="dxa"/>
              <w:right w:w="108" w:type="dxa"/>
            </w:tcMar>
            <w:textDirection w:val="tbRlV"/>
            <w:vAlign w:val="center"/>
          </w:tcPr>
          <w:p>
            <w:pPr>
              <w:ind w:left="113" w:right="113"/>
              <w:jc w:val="center"/>
              <w:rPr>
                <w:rFonts w:hint="eastAsia" w:ascii="楷体" w:hAnsi="楷体" w:eastAsia="楷体" w:cs="楷体"/>
                <w:b/>
                <w:bCs w:val="0"/>
                <w:color w:val="auto"/>
                <w:sz w:val="21"/>
                <w:szCs w:val="21"/>
              </w:rPr>
            </w:pPr>
          </w:p>
        </w:tc>
        <w:tc>
          <w:tcPr>
            <w:tcW w:w="1173" w:type="dxa"/>
            <w:vMerge w:val="restart"/>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学法</w:t>
            </w:r>
          </w:p>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指导</w:t>
            </w: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3-4</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创设真实且开放的学习情境或任务，选择恰当的创新理论、方法和技术工具，为学生开展自主、合作学习活动提供条件，培养学生创造性解决问题的能力。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3-5</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有效引导学生借助信息技术工具及时</w:t>
            </w:r>
            <w:r>
              <w:rPr>
                <w:rFonts w:hint="eastAsia" w:ascii="楷体" w:hAnsi="楷体" w:eastAsia="楷体" w:cs="楷体"/>
                <w:color w:val="auto"/>
                <w:sz w:val="21"/>
                <w:szCs w:val="21"/>
                <w:lang w:eastAsia="zh-CN"/>
              </w:rPr>
              <w:t>、</w:t>
            </w:r>
            <w:r>
              <w:rPr>
                <w:rFonts w:hint="eastAsia" w:ascii="楷体" w:hAnsi="楷体" w:eastAsia="楷体" w:cs="楷体"/>
                <w:color w:val="auto"/>
                <w:sz w:val="21"/>
                <w:szCs w:val="21"/>
              </w:rPr>
              <w:t>创造性地表达自己的学习过程与学习收获，</w:t>
            </w:r>
            <w:r>
              <w:rPr>
                <w:rFonts w:hint="eastAsia" w:ascii="楷体" w:hAnsi="楷体" w:eastAsia="楷体" w:cs="楷体"/>
                <w:color w:val="auto"/>
                <w:sz w:val="21"/>
                <w:szCs w:val="21"/>
                <w:lang w:val="en-US" w:eastAsia="zh-CN"/>
              </w:rPr>
              <w:t>交流和展示学习成果，</w:t>
            </w:r>
            <w:r>
              <w:rPr>
                <w:rFonts w:hint="eastAsia" w:ascii="楷体" w:hAnsi="楷体" w:eastAsia="楷体" w:cs="楷体"/>
                <w:color w:val="auto"/>
                <w:sz w:val="21"/>
                <w:szCs w:val="21"/>
              </w:rPr>
              <w:t>增强学习的趣味性和互动性。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3-6</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利用信息</w:t>
            </w:r>
            <w:r>
              <w:rPr>
                <w:rFonts w:hint="eastAsia" w:ascii="楷体" w:hAnsi="楷体" w:eastAsia="楷体" w:cs="楷体"/>
                <w:color w:val="auto"/>
                <w:sz w:val="21"/>
                <w:szCs w:val="21"/>
                <w:lang w:val="en-US" w:eastAsia="zh-CN"/>
              </w:rPr>
              <w:t>化手段</w:t>
            </w:r>
            <w:r>
              <w:rPr>
                <w:rFonts w:hint="eastAsia" w:ascii="楷体" w:hAnsi="楷体" w:eastAsia="楷体" w:cs="楷体"/>
                <w:color w:val="auto"/>
                <w:sz w:val="21"/>
                <w:szCs w:val="21"/>
              </w:rPr>
              <w:t>采集和分析数据，</w:t>
            </w:r>
            <w:r>
              <w:rPr>
                <w:rFonts w:hint="eastAsia" w:ascii="楷体" w:hAnsi="楷体" w:eastAsia="楷体" w:cs="楷体"/>
                <w:color w:val="auto"/>
                <w:sz w:val="21"/>
                <w:szCs w:val="21"/>
                <w:lang w:val="en-US" w:eastAsia="zh-CN"/>
              </w:rPr>
              <w:t>并将学习数据及时反馈给学生，</w:t>
            </w:r>
            <w:r>
              <w:rPr>
                <w:rFonts w:hint="eastAsia" w:ascii="楷体" w:hAnsi="楷体" w:eastAsia="楷体" w:cs="楷体"/>
                <w:color w:val="auto"/>
                <w:sz w:val="21"/>
                <w:szCs w:val="21"/>
              </w:rPr>
              <w:t>针对不同学生的需求实施个性化指导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1173" w:type="dxa"/>
            <w:vMerge w:val="restart"/>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学业</w:t>
            </w:r>
          </w:p>
          <w:p>
            <w:pPr>
              <w:jc w:val="center"/>
              <w:rPr>
                <w:rFonts w:hint="eastAsia" w:ascii="楷体" w:hAnsi="楷体" w:eastAsia="楷体" w:cs="楷体"/>
                <w:b/>
                <w:bCs w:val="0"/>
                <w:color w:val="auto"/>
                <w:sz w:val="21"/>
                <w:szCs w:val="21"/>
              </w:rPr>
            </w:pPr>
            <w:r>
              <w:rPr>
                <w:rFonts w:hint="eastAsia" w:ascii="楷体" w:hAnsi="楷体" w:eastAsia="楷体" w:cs="楷体"/>
                <w:b/>
                <w:bCs w:val="0"/>
                <w:color w:val="auto"/>
                <w:sz w:val="21"/>
                <w:szCs w:val="21"/>
              </w:rPr>
              <w:t>评价</w:t>
            </w: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3-7</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使用数据分析模型和软件，对测评结果进行量化分析和质性研究。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noWrap w:val="0"/>
            <w:tcMar>
              <w:top w:w="57" w:type="dxa"/>
              <w:left w:w="108" w:type="dxa"/>
              <w:bottom w:w="57" w:type="dxa"/>
              <w:right w:w="108" w:type="dxa"/>
            </w:tcMar>
            <w:vAlign w:val="top"/>
          </w:tcPr>
          <w:p>
            <w:pPr>
              <w:jc w:val="center"/>
              <w:rPr>
                <w:rFonts w:hint="eastAsia" w:ascii="楷体" w:hAnsi="楷体" w:eastAsia="楷体" w:cs="楷体"/>
                <w:b/>
                <w:bCs w:val="0"/>
                <w:color w:val="auto"/>
                <w:sz w:val="21"/>
                <w:szCs w:val="21"/>
              </w:rPr>
            </w:pPr>
          </w:p>
        </w:tc>
        <w:tc>
          <w:tcPr>
            <w:tcW w:w="1173" w:type="dxa"/>
            <w:vMerge w:val="continue"/>
            <w:noWrap w:val="0"/>
            <w:tcMar>
              <w:top w:w="57" w:type="dxa"/>
              <w:left w:w="108" w:type="dxa"/>
              <w:bottom w:w="57" w:type="dxa"/>
              <w:right w:w="108" w:type="dxa"/>
            </w:tcMar>
            <w:vAlign w:val="center"/>
          </w:tcPr>
          <w:p>
            <w:pPr>
              <w:jc w:val="center"/>
              <w:rPr>
                <w:rFonts w:hint="eastAsia" w:ascii="楷体" w:hAnsi="楷体" w:eastAsia="楷体" w:cs="楷体"/>
                <w:b/>
                <w:bCs w:val="0"/>
                <w:color w:val="auto"/>
                <w:sz w:val="21"/>
                <w:szCs w:val="21"/>
              </w:rPr>
            </w:pPr>
          </w:p>
        </w:tc>
        <w:tc>
          <w:tcPr>
            <w:tcW w:w="701" w:type="dxa"/>
            <w:noWrap w:val="0"/>
            <w:tcMar>
              <w:top w:w="57" w:type="dxa"/>
              <w:left w:w="108" w:type="dxa"/>
              <w:bottom w:w="57" w:type="dxa"/>
              <w:right w:w="108" w:type="dxa"/>
            </w:tcMar>
            <w:vAlign w:val="center"/>
          </w:tcPr>
          <w:p>
            <w:pPr>
              <w:jc w:val="center"/>
              <w:rPr>
                <w:rFonts w:hint="eastAsia" w:ascii="楷体" w:hAnsi="楷体" w:eastAsia="楷体" w:cs="楷体"/>
                <w:color w:val="auto"/>
                <w:sz w:val="21"/>
                <w:szCs w:val="21"/>
              </w:rPr>
            </w:pPr>
            <w:r>
              <w:rPr>
                <w:rFonts w:hint="eastAsia" w:ascii="楷体" w:hAnsi="楷体" w:eastAsia="楷体" w:cs="楷体"/>
                <w:color w:val="auto"/>
                <w:sz w:val="21"/>
                <w:szCs w:val="21"/>
              </w:rPr>
              <w:t>3-8</w:t>
            </w:r>
          </w:p>
        </w:tc>
        <w:tc>
          <w:tcPr>
            <w:tcW w:w="6583" w:type="dxa"/>
            <w:noWrap w:val="0"/>
            <w:tcMar>
              <w:top w:w="57" w:type="dxa"/>
              <w:left w:w="108" w:type="dxa"/>
              <w:bottom w:w="57" w:type="dxa"/>
              <w:right w:w="108" w:type="dxa"/>
            </w:tcMar>
            <w:vAlign w:val="center"/>
          </w:tcPr>
          <w:p>
            <w:pPr>
              <w:jc w:val="both"/>
              <w:rPr>
                <w:rFonts w:hint="eastAsia" w:ascii="楷体" w:hAnsi="楷体" w:eastAsia="楷体" w:cs="楷体"/>
                <w:color w:val="auto"/>
                <w:sz w:val="21"/>
                <w:szCs w:val="21"/>
              </w:rPr>
            </w:pPr>
            <w:r>
              <w:rPr>
                <w:rFonts w:hint="eastAsia" w:ascii="楷体" w:hAnsi="楷体" w:eastAsia="楷体" w:cs="楷体"/>
                <w:color w:val="auto"/>
                <w:sz w:val="21"/>
                <w:szCs w:val="21"/>
              </w:rPr>
              <w:t>指引导学生运用技术手段通过撰写展示研究性学习成果等形式，开展综合性的学业评价。</w:t>
            </w:r>
          </w:p>
        </w:tc>
      </w:tr>
    </w:tbl>
    <w:p>
      <w:pPr>
        <w:jc w:val="center"/>
        <w:rPr>
          <w:rFonts w:hint="eastAsia" w:ascii="楷体" w:hAnsi="楷体" w:eastAsia="楷体" w:cs="楷体"/>
          <w:sz w:val="28"/>
          <w:szCs w:val="28"/>
        </w:rPr>
      </w:pPr>
      <w:r>
        <w:rPr>
          <w:rFonts w:hint="eastAsia" w:ascii="楷体" w:hAnsi="楷体" w:eastAsia="楷体" w:cs="楷体"/>
          <w:sz w:val="28"/>
          <w:szCs w:val="28"/>
        </w:rPr>
        <w:t>注：前一教学环境提到的相关技术能力，是开展后一教学环境的基础和前提。</w:t>
      </w:r>
    </w:p>
    <w:p>
      <w:pPr>
        <w:pStyle w:val="7"/>
        <w:rPr>
          <w:rFonts w:hint="eastAsia" w:ascii="楷体" w:hAnsi="楷体" w:eastAsia="楷体" w:cs="楷体"/>
          <w:b/>
          <w:bCs/>
          <w:sz w:val="32"/>
          <w:szCs w:val="40"/>
          <w:lang w:val="en-US" w:eastAsia="zh-CN"/>
        </w:rPr>
      </w:pPr>
    </w:p>
    <w:p>
      <w:pPr>
        <w:pStyle w:val="7"/>
        <w:rPr>
          <w:rFonts w:hint="eastAsia" w:ascii="楷体" w:hAnsi="楷体" w:eastAsia="楷体" w:cs="楷体"/>
          <w:b/>
          <w:bCs/>
          <w:sz w:val="32"/>
          <w:szCs w:val="40"/>
          <w:lang w:val="en-US" w:eastAsia="zh-CN"/>
        </w:rPr>
      </w:pPr>
    </w:p>
    <w:p>
      <w:pPr>
        <w:pStyle w:val="7"/>
        <w:rPr>
          <w:rFonts w:hint="eastAsia" w:ascii="楷体" w:hAnsi="楷体" w:eastAsia="楷体" w:cs="楷体"/>
          <w:b/>
          <w:bCs/>
          <w:sz w:val="32"/>
          <w:szCs w:val="40"/>
          <w:lang w:val="en-US" w:eastAsia="zh-CN"/>
        </w:rPr>
      </w:pPr>
    </w:p>
    <w:p>
      <w:pPr>
        <w:pStyle w:val="7"/>
        <w:rPr>
          <w:rFonts w:hint="eastAsia" w:ascii="楷体" w:hAnsi="楷体" w:eastAsia="楷体" w:cs="楷体"/>
          <w:b/>
          <w:bCs/>
          <w:sz w:val="32"/>
          <w:szCs w:val="40"/>
          <w:lang w:val="en-US" w:eastAsia="zh-CN"/>
        </w:rPr>
      </w:pPr>
    </w:p>
    <w:p/>
    <w:sectPr>
      <w:pgSz w:w="10440" w:h="14750"/>
      <w:pgMar w:top="1440" w:right="1800" w:bottom="1440" w:left="1800" w:header="851" w:footer="992" w:gutter="0"/>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o2Ic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o2Ic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AT2g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AT2g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B6462"/>
    <w:rsid w:val="047F0F45"/>
    <w:rsid w:val="05306C0D"/>
    <w:rsid w:val="08C720B6"/>
    <w:rsid w:val="099C59CB"/>
    <w:rsid w:val="0A217D31"/>
    <w:rsid w:val="0B68562B"/>
    <w:rsid w:val="0D1073FC"/>
    <w:rsid w:val="0DF607B4"/>
    <w:rsid w:val="106331D5"/>
    <w:rsid w:val="1B797A66"/>
    <w:rsid w:val="236B5ECD"/>
    <w:rsid w:val="23B27DA2"/>
    <w:rsid w:val="23BC1A46"/>
    <w:rsid w:val="2A5C2F0E"/>
    <w:rsid w:val="2B703044"/>
    <w:rsid w:val="2B9D37C9"/>
    <w:rsid w:val="2D5C6216"/>
    <w:rsid w:val="2FFC2150"/>
    <w:rsid w:val="30C51E7E"/>
    <w:rsid w:val="32B202A4"/>
    <w:rsid w:val="336E0B65"/>
    <w:rsid w:val="37150472"/>
    <w:rsid w:val="37B95AD9"/>
    <w:rsid w:val="40957F13"/>
    <w:rsid w:val="43A27B51"/>
    <w:rsid w:val="44914D6F"/>
    <w:rsid w:val="47934AEB"/>
    <w:rsid w:val="47A36B8F"/>
    <w:rsid w:val="48DE6B64"/>
    <w:rsid w:val="499259D9"/>
    <w:rsid w:val="4ECA089E"/>
    <w:rsid w:val="504263EB"/>
    <w:rsid w:val="544B4B4A"/>
    <w:rsid w:val="636A33A0"/>
    <w:rsid w:val="64D132E4"/>
    <w:rsid w:val="65CA38E2"/>
    <w:rsid w:val="67A12430"/>
    <w:rsid w:val="70C40C62"/>
    <w:rsid w:val="75FD5627"/>
    <w:rsid w:val="767C5545"/>
    <w:rsid w:val="77FB6462"/>
    <w:rsid w:val="780A5F25"/>
    <w:rsid w:val="7AE867E2"/>
    <w:rsid w:val="7BA47693"/>
    <w:rsid w:val="7CF8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00" w:after="90" w:line="576" w:lineRule="auto"/>
      <w:jc w:val="center"/>
      <w:outlineLvl w:val="0"/>
    </w:pPr>
    <w:rPr>
      <w:rFonts w:ascii="Times New Roman" w:hAnsi="Times New Roman" w:eastAsia="微软雅黑"/>
      <w:b/>
      <w:kern w:val="44"/>
      <w:sz w:val="32"/>
      <w:szCs w:val="20"/>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1"/>
    <w:pPr>
      <w:spacing w:after="120"/>
    </w:pPr>
  </w:style>
  <w:style w:type="paragraph" w:styleId="4">
    <w:name w:val="Body Text Indent"/>
    <w:basedOn w:val="1"/>
    <w:next w:val="5"/>
    <w:qFormat/>
    <w:uiPriority w:val="0"/>
    <w:pPr>
      <w:spacing w:after="120"/>
      <w:ind w:left="420" w:leftChars="200"/>
    </w:pPr>
  </w:style>
  <w:style w:type="paragraph" w:styleId="5">
    <w:name w:val="envelope return"/>
    <w:basedOn w:val="1"/>
    <w:qFormat/>
    <w:uiPriority w:val="0"/>
    <w:pPr>
      <w:snapToGrid w:val="0"/>
    </w:pPr>
    <w:rPr>
      <w:rFonts w:ascii="Arial" w:hAnsi="Arial"/>
    </w:r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w:basedOn w:val="3"/>
    <w:qFormat/>
    <w:uiPriority w:val="0"/>
    <w:pPr>
      <w:ind w:firstLine="1044"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0标题"/>
    <w:basedOn w:val="1"/>
    <w:qFormat/>
    <w:uiPriority w:val="0"/>
    <w:pPr>
      <w:widowControl/>
      <w:spacing w:beforeLines="50" w:afterLines="30"/>
      <w:jc w:val="left"/>
    </w:pPr>
    <w:rPr>
      <w:rFonts w:ascii="黑体" w:hAnsi="黑体" w:eastAsia="黑体"/>
      <w:sz w:val="28"/>
      <w:szCs w:val="22"/>
    </w:rPr>
  </w:style>
  <w:style w:type="paragraph" w:customStyle="1" w:styleId="12">
    <w:name w:val="0表格标题"/>
    <w:basedOn w:val="13"/>
    <w:qFormat/>
    <w:uiPriority w:val="0"/>
    <w:pPr>
      <w:spacing w:line="400" w:lineRule="exact"/>
      <w:ind w:firstLine="0" w:firstLineChars="0"/>
      <w:jc w:val="center"/>
    </w:pPr>
    <w:rPr>
      <w:rFonts w:ascii="黑体" w:hAnsi="黑体" w:eastAsia="黑体"/>
      <w:b/>
      <w:bCs/>
      <w:kern w:val="0"/>
      <w:szCs w:val="21"/>
    </w:rPr>
  </w:style>
  <w:style w:type="paragraph" w:customStyle="1" w:styleId="13">
    <w:name w:val="正文样式"/>
    <w:basedOn w:val="1"/>
    <w:qFormat/>
    <w:uiPriority w:val="0"/>
    <w:pPr>
      <w:spacing w:line="360" w:lineRule="auto"/>
      <w:ind w:firstLine="200" w:firstLineChars="200"/>
    </w:pPr>
    <w:rPr>
      <w:rFonts w:ascii="等线" w:hAnsi="等线" w:eastAsia="等线"/>
      <w:szCs w:val="22"/>
    </w:rPr>
  </w:style>
  <w:style w:type="paragraph" w:customStyle="1" w:styleId="14">
    <w:name w:val="0正文"/>
    <w:basedOn w:val="13"/>
    <w:qFormat/>
    <w:uiPriority w:val="0"/>
    <w:pPr>
      <w:spacing w:line="400" w:lineRule="exact"/>
      <w:ind w:firstLine="0" w:firstLineChars="0"/>
    </w:pPr>
    <w:rPr>
      <w:bCs/>
      <w:kern w:val="0"/>
      <w:szCs w:val="21"/>
    </w:rPr>
  </w:style>
  <w:style w:type="paragraph" w:customStyle="1" w:styleId="15">
    <w:name w:val="0说明文字"/>
    <w:basedOn w:val="13"/>
    <w:qFormat/>
    <w:uiPriority w:val="0"/>
    <w:pPr>
      <w:spacing w:line="400" w:lineRule="exact"/>
      <w:ind w:firstLine="0" w:firstLineChars="0"/>
    </w:pPr>
    <w:rPr>
      <w:bCs/>
      <w:kern w:val="0"/>
      <w:sz w:val="20"/>
      <w:szCs w:val="21"/>
    </w:rPr>
  </w:style>
  <w:style w:type="paragraph" w:styleId="16">
    <w:name w:val="List Paragraph"/>
    <w:basedOn w:val="1"/>
    <w:qFormat/>
    <w:uiPriority w:val="34"/>
    <w:pPr>
      <w:ind w:firstLine="420" w:firstLineChars="200"/>
    </w:pPr>
  </w:style>
  <w:style w:type="paragraph" w:customStyle="1" w:styleId="17">
    <w:name w:val="p"/>
    <w:basedOn w:val="1"/>
    <w:qFormat/>
    <w:uiPriority w:val="0"/>
    <w:pPr>
      <w:widowControl/>
      <w:spacing w:line="525" w:lineRule="atLeast"/>
      <w:ind w:firstLine="375"/>
      <w:jc w:val="left"/>
    </w:pPr>
    <w:rPr>
      <w:rFonts w:ascii="Times New Roman" w:hAnsi="Times New Roman" w:eastAsiaTheme="minorEastAsia"/>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2021-03-23T09:12:00Z</dcterms:created>
  <dc:creator>蔡</dc:creator>
  <cp:lastModifiedBy>summer</cp:lastModifiedBy>
  <dcterms:modified xsi:type="dcterms:W3CDTF">2021-04-17T08:15:54Z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B640A901993C451DB27E275604E00336</vt:lpwstr>
  </property>
</Properties>
</file>