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如何做一名好教师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有什么样的老师，就有什么样的学生。教师对学生有潜移默化的作用，老师的言传身教直接影响着每一位学生，这实际山就给教师提出了要求：成为一名好教师。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我认为成为一名好教师</w:t>
      </w:r>
      <w:r>
        <w:rPr>
          <w:rFonts w:hint="eastAsia"/>
        </w:rPr>
        <w:t>要有高尚的情操和良好的师德。古人云：“学高为人师，身正为人范”。其实我觉得应该将“身正为人范”放在“学高为人师”的前面。一位哲人说过：“知识不足，可以用道德弥补，而道德不足，任何知识却无法补偿”。人类最大的“残疾”是心灵的缺损。还有一句话，也是人们常说的，要做事，先做人。因此，作为一个教师，要教书，必须先做人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其次应该</w:t>
      </w:r>
      <w:r>
        <w:rPr>
          <w:rFonts w:hint="eastAsia"/>
        </w:rPr>
        <w:t>要有扎实的专业知识。唐代大文豪韩愈为教师的职业定位是“传道，授业，解惑”，斯言一出，千年不易。传道，就是做思想工作，教师首先是思想者。授业，也不易。马卡连柯说：“学生可以原谅老师的严厉、刻板，甚至吹毛求疵，但是不能原谅老师的不学无术”。可见，拥有厚实的专业功底对教师站稳讲台是何等重要！“水之积也不厚，则其负大舟也无力”。一个教师的知识储备不足、修养不够，教学中必然捉襟见肘，更谈不上教学中游刃有余、高屋建瓴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再者还应该</w:t>
      </w:r>
      <w:r>
        <w:rPr>
          <w:rFonts w:hint="eastAsia"/>
        </w:rPr>
        <w:t>必须具备四大专业能力了解学生的能力；处理教材的能力；课堂教学能力；协调师生关系等人际关系的能力。</w:t>
      </w:r>
      <w:r>
        <w:rPr>
          <w:rFonts w:hint="eastAsia"/>
          <w:lang w:val="en-US" w:eastAsia="zh-CN"/>
        </w:rPr>
        <w:t>并且</w:t>
      </w:r>
      <w:r>
        <w:rPr>
          <w:rFonts w:hint="eastAsia"/>
        </w:rPr>
        <w:t>必须敢于实践和善于反思</w:t>
      </w:r>
    </w:p>
    <w:p>
      <w:pPr>
        <w:rPr>
          <w:rFonts w:hint="eastAsia"/>
        </w:rPr>
      </w:pPr>
      <w:r>
        <w:rPr>
          <w:rFonts w:hint="eastAsia"/>
        </w:rPr>
        <w:t>必须富有创新精神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创新是一个民族进步的灵魂，是国家兴旺发达的不竭动力。当代的国际竞争，说到底是科技和人才的竞争，一个没有创新人才的民族，就难以屹立于世界民族之林。现代社会已步入信息技术时代，一个普通人可以借助计算机技术非常便捷地获得丰富的信息。教师是实施素质教育的操作者，在教育创新中承担着重要使命。要培养学生的创新精神，教师自己就必须具有创新精神，一个墨守成规的教师，一个故步自封的教师，势必不受学生欢迎，势必被时代淘汰。</w:t>
      </w:r>
    </w:p>
    <w:p>
      <w:pPr>
        <w:rPr>
          <w:rFonts w:hint="eastAsia"/>
        </w:rPr>
      </w:pPr>
      <w:r>
        <w:rPr>
          <w:rFonts w:hint="eastAsia"/>
        </w:rPr>
        <w:t>要做一名好老师，最重要的是要有自主发展的意识著名教育改革人士魏书生曾说：“有作为的人，每天都在塑造着新我，每天都从一个新的角度认识世界，认识自我，设计自我。他的心灵像电闪雷鸣，不断放射出新的光芒和声音”。教师在自己的教育生涯中首先需要确定奋斗目标，并按照自己的目标制定发展计划。</w:t>
      </w:r>
    </w:p>
    <w:p>
      <w:r>
        <w:rPr>
          <w:rFonts w:hint="eastAsia"/>
        </w:rPr>
        <w:t>要做一名好老师，当志存高远，追求卓越追求卓越，包括精神的卓越，也包括追求崇高境界的卓越，追求工作的崇高目标。教师的工作，从某种意义上说：是运用“眼界”引领学生前进。教师的视野若不开阔，志向若不高远，就难免会影响教学的质量。既然选择了教师这个职业，就要耐得住寂寞，受得了清贫，把教师当作一种事业，甘于奉献，为学生呕心沥血，“衣带渐宽终不悔，为伊消得人憔悴”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F0237"/>
    <w:rsid w:val="37ED4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2020-11-28T11:30:00Z</dcterms:created>
  <dc:creator>金枪鱼饭团</dc:creator>
  <cp:lastModifiedBy>嗯</cp:lastModifiedBy>
  <dcterms:modified xsi:type="dcterms:W3CDTF">2020-11-29T16:02:44Z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