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9483A" w14:textId="2FDE9C83" w:rsidR="004B4488" w:rsidRPr="004B4488" w:rsidRDefault="004B4488" w:rsidP="004B4488">
      <w:pPr>
        <w:jc w:val="center"/>
        <w:rPr>
          <w:b/>
          <w:sz w:val="30"/>
          <w:szCs w:val="30"/>
        </w:rPr>
      </w:pPr>
      <w:r>
        <w:rPr>
          <w:rFonts w:ascii="微软雅黑" w:eastAsia="微软雅黑" w:hAnsi="微软雅黑" w:hint="eastAsia"/>
          <w:b/>
          <w:bCs/>
          <w:color w:val="333333"/>
          <w:sz w:val="27"/>
          <w:szCs w:val="27"/>
          <w:shd w:val="clear" w:color="auto" w:fill="FFFFFF"/>
        </w:rPr>
        <w:t>研修作业</w:t>
      </w:r>
    </w:p>
    <w:p w14:paraId="7C2EDE6D" w14:textId="29D3728F" w:rsidR="001A78E7" w:rsidRPr="004B4488" w:rsidRDefault="001A78E7" w:rsidP="004A4E76">
      <w:pPr>
        <w:jc w:val="center"/>
        <w:rPr>
          <w:b/>
          <w:bCs/>
          <w:sz w:val="24"/>
        </w:rPr>
      </w:pPr>
      <w:r>
        <w:rPr>
          <w:rFonts w:hint="eastAsia"/>
          <w:sz w:val="24"/>
        </w:rPr>
        <w:t xml:space="preserve"> </w:t>
      </w:r>
      <w:r>
        <w:rPr>
          <w:sz w:val="24"/>
        </w:rPr>
        <w:t xml:space="preserve">  </w:t>
      </w:r>
      <w:r w:rsidR="004B4488" w:rsidRPr="004B4488">
        <w:rPr>
          <w:rFonts w:hint="eastAsia"/>
          <w:b/>
          <w:bCs/>
          <w:sz w:val="24"/>
        </w:rPr>
        <w:t>教学设计与反思：超重与失重</w:t>
      </w:r>
      <w:r w:rsidRPr="004B4488">
        <w:rPr>
          <w:b/>
          <w:bCs/>
          <w:sz w:val="24"/>
        </w:rPr>
        <w:t xml:space="preserve">                                             </w:t>
      </w:r>
      <w:r w:rsidR="004B4488" w:rsidRPr="004B4488">
        <w:rPr>
          <w:rFonts w:hint="eastAsia"/>
          <w:b/>
          <w:bCs/>
          <w:sz w:val="24"/>
        </w:rPr>
        <w:t>福州学校</w:t>
      </w:r>
      <w:r w:rsidRPr="004B4488">
        <w:rPr>
          <w:rFonts w:hint="eastAsia"/>
          <w:b/>
          <w:bCs/>
          <w:sz w:val="24"/>
        </w:rPr>
        <w:t xml:space="preserve"> </w:t>
      </w:r>
      <w:r w:rsidRPr="004B4488">
        <w:rPr>
          <w:b/>
          <w:bCs/>
          <w:sz w:val="24"/>
        </w:rPr>
        <w:t xml:space="preserve"> </w:t>
      </w:r>
      <w:r w:rsidRPr="004B4488">
        <w:rPr>
          <w:rFonts w:hint="eastAsia"/>
          <w:b/>
          <w:bCs/>
          <w:sz w:val="24"/>
        </w:rPr>
        <w:t>陈俊杰</w:t>
      </w:r>
    </w:p>
    <w:p w14:paraId="2D17FF19" w14:textId="77777777" w:rsidR="004A4E76" w:rsidRPr="00DF6AF7" w:rsidRDefault="00377292" w:rsidP="00377292">
      <w:pPr>
        <w:spacing w:line="360" w:lineRule="auto"/>
        <w:rPr>
          <w:b/>
          <w:sz w:val="24"/>
        </w:rPr>
      </w:pPr>
      <w:r>
        <w:rPr>
          <w:rFonts w:hint="eastAsia"/>
          <w:b/>
          <w:sz w:val="24"/>
        </w:rPr>
        <w:t>一、</w:t>
      </w:r>
      <w:r w:rsidR="004A4E76" w:rsidRPr="00DF6AF7">
        <w:rPr>
          <w:rFonts w:hint="eastAsia"/>
          <w:b/>
          <w:sz w:val="24"/>
        </w:rPr>
        <w:t>教材分析</w:t>
      </w:r>
    </w:p>
    <w:p w14:paraId="0CA23388" w14:textId="77777777" w:rsidR="004A4E76" w:rsidRPr="004B4488" w:rsidRDefault="00377292" w:rsidP="00377292">
      <w:pPr>
        <w:spacing w:line="360" w:lineRule="auto"/>
        <w:ind w:firstLineChars="200" w:firstLine="420"/>
        <w:rPr>
          <w:szCs w:val="21"/>
        </w:rPr>
      </w:pPr>
      <w:r w:rsidRPr="004B4488">
        <w:rPr>
          <w:rFonts w:hint="eastAsia"/>
          <w:szCs w:val="21"/>
        </w:rPr>
        <w:t>超重与失重，既是牛顿运动定律的应用，又是日常生活中常见的物理现象，它还是当今宇宙开发中面临的重要问题。教材中安排这一节，既能进一步巩固学生学习过的受力分析、牛顿运动定律等知识，又能增强物理知识与日常生活、宇宙开发的联系，同时激发学生学习物理的兴趣，培养学生爱科学、学科学、用科学的思想热情。</w:t>
      </w:r>
    </w:p>
    <w:p w14:paraId="459FACE4" w14:textId="77777777" w:rsidR="004A4E76" w:rsidRPr="00B12AAA" w:rsidRDefault="004A4E76" w:rsidP="004A4E76">
      <w:pPr>
        <w:spacing w:line="360" w:lineRule="auto"/>
        <w:rPr>
          <w:b/>
          <w:sz w:val="24"/>
        </w:rPr>
      </w:pPr>
      <w:r>
        <w:rPr>
          <w:rFonts w:hint="eastAsia"/>
          <w:b/>
          <w:sz w:val="24"/>
        </w:rPr>
        <w:t>二、</w:t>
      </w:r>
      <w:r w:rsidRPr="00B12AAA">
        <w:rPr>
          <w:rFonts w:hint="eastAsia"/>
          <w:b/>
          <w:sz w:val="24"/>
        </w:rPr>
        <w:t>教学目标</w:t>
      </w:r>
    </w:p>
    <w:p w14:paraId="19B8816B" w14:textId="77777777" w:rsidR="004A4E76" w:rsidRPr="00B12AAA" w:rsidRDefault="004A4E76" w:rsidP="004A4E76">
      <w:pPr>
        <w:spacing w:line="360" w:lineRule="auto"/>
        <w:rPr>
          <w:b/>
          <w:sz w:val="24"/>
        </w:rPr>
      </w:pPr>
      <w:r w:rsidRPr="00B12AAA">
        <w:rPr>
          <w:rFonts w:hint="eastAsia"/>
          <w:b/>
          <w:sz w:val="24"/>
        </w:rPr>
        <w:t>知识</w:t>
      </w:r>
      <w:r w:rsidR="001A78E7">
        <w:rPr>
          <w:rFonts w:hint="eastAsia"/>
          <w:b/>
          <w:sz w:val="24"/>
        </w:rPr>
        <w:t>目标</w:t>
      </w:r>
    </w:p>
    <w:p w14:paraId="5649B080" w14:textId="77777777" w:rsidR="004A4E76" w:rsidRPr="00B12AAA" w:rsidRDefault="004A4E76" w:rsidP="001A78E7">
      <w:pPr>
        <w:tabs>
          <w:tab w:val="left" w:pos="539"/>
        </w:tabs>
        <w:spacing w:line="360" w:lineRule="auto"/>
        <w:jc w:val="left"/>
        <w:rPr>
          <w:b/>
          <w:szCs w:val="21"/>
        </w:rPr>
      </w:pPr>
      <w:r w:rsidRPr="00B12AAA">
        <w:rPr>
          <w:rFonts w:ascii="宋体" w:hAnsi="宋体" w:hint="eastAsia"/>
          <w:szCs w:val="21"/>
        </w:rPr>
        <w:t>通过</w:t>
      </w:r>
      <w:r w:rsidR="001A78E7">
        <w:rPr>
          <w:rFonts w:ascii="宋体" w:hAnsi="宋体" w:hint="eastAsia"/>
          <w:szCs w:val="21"/>
        </w:rPr>
        <w:t>观察</w:t>
      </w:r>
      <w:r w:rsidRPr="00B12AAA">
        <w:rPr>
          <w:rFonts w:ascii="宋体" w:hAnsi="宋体" w:hint="eastAsia"/>
          <w:szCs w:val="21"/>
        </w:rPr>
        <w:t>实验认识超重和失重现象，理解产生超重、失重现象的条件和实质。</w:t>
      </w:r>
    </w:p>
    <w:p w14:paraId="6404F50A" w14:textId="77777777" w:rsidR="004A4E76" w:rsidRPr="00B12AAA" w:rsidRDefault="004A4E76" w:rsidP="001A78E7">
      <w:pPr>
        <w:tabs>
          <w:tab w:val="left" w:pos="539"/>
        </w:tabs>
        <w:spacing w:line="360" w:lineRule="auto"/>
        <w:jc w:val="left"/>
        <w:rPr>
          <w:b/>
          <w:szCs w:val="21"/>
        </w:rPr>
      </w:pPr>
      <w:r w:rsidRPr="00B12AAA">
        <w:rPr>
          <w:rFonts w:ascii="宋体" w:hAnsi="宋体" w:hint="eastAsia"/>
          <w:szCs w:val="21"/>
        </w:rPr>
        <w:t>进一步熟练掌握应用牛顿运动定律解决问题的方法和步骤。</w:t>
      </w:r>
    </w:p>
    <w:p w14:paraId="2D3978F8" w14:textId="77777777" w:rsidR="004A4E76" w:rsidRPr="00B12AAA" w:rsidRDefault="001A78E7" w:rsidP="004A4E76">
      <w:pPr>
        <w:tabs>
          <w:tab w:val="left" w:pos="539"/>
        </w:tabs>
        <w:spacing w:line="360" w:lineRule="auto"/>
        <w:rPr>
          <w:b/>
          <w:sz w:val="24"/>
        </w:rPr>
      </w:pPr>
      <w:r>
        <w:rPr>
          <w:rFonts w:hint="eastAsia"/>
          <w:b/>
          <w:sz w:val="24"/>
        </w:rPr>
        <w:t>能力目标</w:t>
      </w:r>
    </w:p>
    <w:p w14:paraId="10E290FF" w14:textId="77777777" w:rsidR="004A4E76" w:rsidRPr="00B12AAA" w:rsidRDefault="004A4E76" w:rsidP="004A4E76">
      <w:pPr>
        <w:tabs>
          <w:tab w:val="left" w:pos="539"/>
        </w:tabs>
        <w:spacing w:line="360" w:lineRule="auto"/>
        <w:rPr>
          <w:b/>
          <w:szCs w:val="21"/>
        </w:rPr>
      </w:pPr>
      <w:r w:rsidRPr="00B12AAA">
        <w:rPr>
          <w:rFonts w:ascii="宋体" w:hAnsi="宋体" w:hint="eastAsia"/>
          <w:szCs w:val="21"/>
        </w:rPr>
        <w:t>引导帮助学生归纳总结发生超重、失重现象的条件及实质。</w:t>
      </w:r>
    </w:p>
    <w:p w14:paraId="5EE14460" w14:textId="77777777" w:rsidR="004A4E76" w:rsidRPr="00B12AAA" w:rsidRDefault="004A4E76" w:rsidP="004A4E76">
      <w:pPr>
        <w:tabs>
          <w:tab w:val="left" w:pos="539"/>
        </w:tabs>
        <w:spacing w:line="360" w:lineRule="auto"/>
        <w:rPr>
          <w:b/>
          <w:sz w:val="24"/>
        </w:rPr>
      </w:pPr>
      <w:r w:rsidRPr="00B12AAA">
        <w:rPr>
          <w:rFonts w:hint="eastAsia"/>
          <w:b/>
          <w:sz w:val="24"/>
        </w:rPr>
        <w:t>情感</w:t>
      </w:r>
      <w:r w:rsidR="001A78E7">
        <w:rPr>
          <w:rFonts w:hint="eastAsia"/>
          <w:b/>
          <w:sz w:val="24"/>
        </w:rPr>
        <w:t>目标</w:t>
      </w:r>
    </w:p>
    <w:p w14:paraId="03090A7E" w14:textId="77777777" w:rsidR="004A4E76" w:rsidRPr="00B12AAA" w:rsidRDefault="004A4E76" w:rsidP="004A4E76">
      <w:pPr>
        <w:tabs>
          <w:tab w:val="left" w:pos="357"/>
          <w:tab w:val="left" w:pos="539"/>
        </w:tabs>
        <w:spacing w:line="360" w:lineRule="auto"/>
        <w:rPr>
          <w:b/>
          <w:szCs w:val="21"/>
        </w:rPr>
      </w:pPr>
      <w:r w:rsidRPr="00B12AAA">
        <w:rPr>
          <w:rFonts w:ascii="宋体" w:hAnsi="宋体" w:hint="eastAsia"/>
          <w:szCs w:val="21"/>
        </w:rPr>
        <w:t>渗透“学以致用”的思想，有将物理知识应用于生产和生活实践的意识，勇于探究与日常生活有关的物理问题。</w:t>
      </w:r>
    </w:p>
    <w:p w14:paraId="0CE441AB" w14:textId="77777777" w:rsidR="004A4E76" w:rsidRPr="00B12AAA" w:rsidRDefault="004A4E76" w:rsidP="004A4E76">
      <w:pPr>
        <w:tabs>
          <w:tab w:val="left" w:pos="357"/>
          <w:tab w:val="left" w:pos="539"/>
        </w:tabs>
        <w:spacing w:line="360" w:lineRule="auto"/>
        <w:rPr>
          <w:b/>
          <w:szCs w:val="21"/>
        </w:rPr>
      </w:pPr>
      <w:r w:rsidRPr="00B12AAA">
        <w:rPr>
          <w:rFonts w:ascii="宋体" w:hAnsi="宋体" w:hint="eastAsia"/>
          <w:szCs w:val="21"/>
        </w:rPr>
        <w:t>培养学生联系实际，实事求是的科学态度和科学精神。</w:t>
      </w:r>
    </w:p>
    <w:p w14:paraId="2BB7F1F3" w14:textId="77777777" w:rsidR="004A4E76" w:rsidRPr="00B12AAA" w:rsidRDefault="004A4E76" w:rsidP="004A4E76">
      <w:pPr>
        <w:tabs>
          <w:tab w:val="left" w:pos="357"/>
          <w:tab w:val="left" w:pos="539"/>
        </w:tabs>
        <w:spacing w:line="360" w:lineRule="auto"/>
        <w:rPr>
          <w:b/>
          <w:sz w:val="24"/>
        </w:rPr>
      </w:pPr>
      <w:r>
        <w:rPr>
          <w:rFonts w:hint="eastAsia"/>
          <w:b/>
          <w:sz w:val="24"/>
        </w:rPr>
        <w:t>三、</w:t>
      </w:r>
      <w:r w:rsidRPr="00B12AAA">
        <w:rPr>
          <w:rFonts w:hint="eastAsia"/>
          <w:b/>
          <w:sz w:val="24"/>
        </w:rPr>
        <w:t>教学重点</w:t>
      </w:r>
      <w:r>
        <w:rPr>
          <w:rFonts w:hint="eastAsia"/>
          <w:b/>
          <w:sz w:val="24"/>
        </w:rPr>
        <w:t>、</w:t>
      </w:r>
      <w:r w:rsidRPr="00B12AAA">
        <w:rPr>
          <w:rFonts w:hint="eastAsia"/>
          <w:b/>
          <w:sz w:val="24"/>
        </w:rPr>
        <w:t>难点</w:t>
      </w:r>
    </w:p>
    <w:p w14:paraId="4AC9C3EB" w14:textId="77777777" w:rsidR="004A4E76" w:rsidRPr="00B12AAA" w:rsidRDefault="004A4E76" w:rsidP="004A4E76">
      <w:pPr>
        <w:tabs>
          <w:tab w:val="left" w:pos="357"/>
          <w:tab w:val="left" w:pos="539"/>
        </w:tabs>
        <w:spacing w:line="360" w:lineRule="auto"/>
        <w:rPr>
          <w:b/>
          <w:szCs w:val="21"/>
        </w:rPr>
      </w:pPr>
      <w:r w:rsidRPr="00B12AAA">
        <w:rPr>
          <w:rFonts w:ascii="宋体" w:hAnsi="宋体" w:hint="eastAsia"/>
          <w:szCs w:val="21"/>
        </w:rPr>
        <w:t>发生超重、失重现象的条件。</w:t>
      </w:r>
    </w:p>
    <w:p w14:paraId="396DF85C" w14:textId="77777777" w:rsidR="004A4E76" w:rsidRDefault="004A4E76" w:rsidP="004A4E76">
      <w:pPr>
        <w:tabs>
          <w:tab w:val="left" w:pos="357"/>
          <w:tab w:val="left" w:pos="539"/>
        </w:tabs>
        <w:spacing w:line="360" w:lineRule="auto"/>
        <w:rPr>
          <w:rFonts w:ascii="宋体" w:hAnsi="宋体"/>
          <w:szCs w:val="21"/>
        </w:rPr>
      </w:pPr>
      <w:r w:rsidRPr="00B12AAA">
        <w:rPr>
          <w:rFonts w:ascii="宋体" w:hAnsi="宋体" w:hint="eastAsia"/>
          <w:szCs w:val="21"/>
        </w:rPr>
        <w:t>超重、失重现象的实质及本质。</w:t>
      </w:r>
    </w:p>
    <w:p w14:paraId="4ADDA575" w14:textId="77777777" w:rsidR="004A4E76" w:rsidRDefault="004A4E76" w:rsidP="004A4E76">
      <w:pPr>
        <w:tabs>
          <w:tab w:val="left" w:pos="357"/>
          <w:tab w:val="left" w:pos="539"/>
        </w:tabs>
        <w:spacing w:line="360" w:lineRule="auto"/>
        <w:rPr>
          <w:b/>
          <w:sz w:val="24"/>
        </w:rPr>
      </w:pPr>
      <w:r>
        <w:rPr>
          <w:rFonts w:hint="eastAsia"/>
          <w:b/>
          <w:sz w:val="24"/>
        </w:rPr>
        <w:t>四、</w:t>
      </w:r>
      <w:r w:rsidR="00377292">
        <w:rPr>
          <w:rFonts w:hint="eastAsia"/>
          <w:b/>
          <w:sz w:val="24"/>
        </w:rPr>
        <w:t>教学设计</w:t>
      </w:r>
    </w:p>
    <w:p w14:paraId="342150A6" w14:textId="52B2904D" w:rsidR="00377292" w:rsidRDefault="004B4488" w:rsidP="004A4E76">
      <w:pPr>
        <w:tabs>
          <w:tab w:val="left" w:pos="357"/>
          <w:tab w:val="left" w:pos="539"/>
        </w:tabs>
        <w:spacing w:line="360" w:lineRule="auto"/>
        <w:rPr>
          <w:b/>
          <w:sz w:val="24"/>
        </w:rPr>
      </w:pPr>
      <w:r w:rsidRPr="00AA79AF">
        <w:rPr>
          <w:noProof/>
        </w:rPr>
        <w:drawing>
          <wp:inline distT="0" distB="0" distL="0" distR="0" wp14:anchorId="33BA70E0" wp14:editId="7C61E59C">
            <wp:extent cx="5402580" cy="20878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2580" cy="2087880"/>
                    </a:xfrm>
                    <a:prstGeom prst="rect">
                      <a:avLst/>
                    </a:prstGeom>
                    <a:noFill/>
                    <a:ln>
                      <a:noFill/>
                    </a:ln>
                  </pic:spPr>
                </pic:pic>
              </a:graphicData>
            </a:graphic>
          </wp:inline>
        </w:drawing>
      </w:r>
    </w:p>
    <w:p w14:paraId="7D1FAD4B" w14:textId="77777777" w:rsidR="004A4E76" w:rsidRDefault="00377292" w:rsidP="004A4E76">
      <w:pPr>
        <w:tabs>
          <w:tab w:val="left" w:pos="357"/>
          <w:tab w:val="left" w:pos="539"/>
        </w:tabs>
        <w:spacing w:line="360" w:lineRule="auto"/>
        <w:rPr>
          <w:b/>
          <w:sz w:val="24"/>
        </w:rPr>
      </w:pPr>
      <w:r>
        <w:rPr>
          <w:rFonts w:hint="eastAsia"/>
          <w:b/>
          <w:sz w:val="24"/>
        </w:rPr>
        <w:lastRenderedPageBreak/>
        <w:t>五</w:t>
      </w:r>
      <w:r w:rsidR="004A4E76">
        <w:rPr>
          <w:rFonts w:hint="eastAsia"/>
          <w:b/>
          <w:sz w:val="24"/>
        </w:rPr>
        <w:t>、</w:t>
      </w:r>
      <w:r w:rsidR="004A4E76" w:rsidRPr="00B12AAA">
        <w:rPr>
          <w:rFonts w:hint="eastAsia"/>
          <w:b/>
          <w:sz w:val="24"/>
        </w:rPr>
        <w:t>教学过程</w:t>
      </w:r>
    </w:p>
    <w:p w14:paraId="434810E7" w14:textId="77777777" w:rsidR="002445FC" w:rsidRDefault="004A4E76" w:rsidP="004A4E76">
      <w:pPr>
        <w:tabs>
          <w:tab w:val="left" w:pos="357"/>
          <w:tab w:val="left" w:pos="539"/>
        </w:tabs>
        <w:spacing w:line="360" w:lineRule="auto"/>
        <w:rPr>
          <w:b/>
          <w:sz w:val="24"/>
        </w:rPr>
      </w:pPr>
      <w:r>
        <w:rPr>
          <w:rFonts w:hint="eastAsia"/>
          <w:b/>
          <w:sz w:val="24"/>
        </w:rPr>
        <w:t>（</w:t>
      </w:r>
      <w:r w:rsidRPr="00B12AAA">
        <w:rPr>
          <w:rFonts w:ascii="宋体" w:hAnsi="宋体" w:hint="eastAsia"/>
          <w:b/>
          <w:szCs w:val="21"/>
        </w:rPr>
        <w:t>一</w:t>
      </w:r>
      <w:r>
        <w:rPr>
          <w:rFonts w:hint="eastAsia"/>
          <w:b/>
          <w:sz w:val="24"/>
        </w:rPr>
        <w:t>）、回顾</w:t>
      </w:r>
    </w:p>
    <w:p w14:paraId="3EBD5518" w14:textId="77777777" w:rsidR="002445FC" w:rsidRDefault="002445FC" w:rsidP="002445FC">
      <w:pPr>
        <w:tabs>
          <w:tab w:val="left" w:pos="357"/>
          <w:tab w:val="left" w:pos="539"/>
        </w:tabs>
        <w:spacing w:line="360" w:lineRule="auto"/>
        <w:rPr>
          <w:szCs w:val="21"/>
        </w:rPr>
      </w:pPr>
      <w:r>
        <w:rPr>
          <w:rFonts w:hint="eastAsia"/>
          <w:szCs w:val="21"/>
        </w:rPr>
        <w:t>解决动力学问题的核心方法：从研究对象的受力与运动入手</w:t>
      </w:r>
    </w:p>
    <w:p w14:paraId="00765822" w14:textId="77777777" w:rsidR="004A4E76" w:rsidRPr="00B12AAA" w:rsidRDefault="004A4E76" w:rsidP="004A4E76">
      <w:pPr>
        <w:tabs>
          <w:tab w:val="left" w:pos="357"/>
        </w:tabs>
        <w:spacing w:line="360" w:lineRule="auto"/>
        <w:rPr>
          <w:rFonts w:ascii="宋体" w:hAnsi="宋体"/>
          <w:b/>
          <w:szCs w:val="21"/>
        </w:rPr>
      </w:pPr>
      <w:r>
        <w:rPr>
          <w:rFonts w:ascii="宋体" w:hAnsi="宋体" w:hint="eastAsia"/>
          <w:b/>
          <w:szCs w:val="21"/>
        </w:rPr>
        <w:t>（二）</w:t>
      </w:r>
      <w:r w:rsidRPr="00B12AAA">
        <w:rPr>
          <w:rFonts w:ascii="宋体" w:hAnsi="宋体" w:hint="eastAsia"/>
          <w:b/>
          <w:szCs w:val="21"/>
        </w:rPr>
        <w:t>、引入</w:t>
      </w:r>
    </w:p>
    <w:p w14:paraId="571FBEBB" w14:textId="77777777" w:rsidR="004A4E76" w:rsidRPr="00B12AAA" w:rsidRDefault="002445FC" w:rsidP="002445FC">
      <w:pPr>
        <w:tabs>
          <w:tab w:val="left" w:pos="357"/>
        </w:tabs>
        <w:spacing w:line="360" w:lineRule="auto"/>
        <w:rPr>
          <w:rFonts w:ascii="宋体" w:hAnsi="宋体"/>
          <w:szCs w:val="21"/>
        </w:rPr>
      </w:pPr>
      <w:r>
        <w:rPr>
          <w:rFonts w:ascii="宋体" w:hAnsi="宋体" w:hint="eastAsia"/>
          <w:szCs w:val="21"/>
        </w:rPr>
        <w:t>观看宇航员加特纳的太空降落视频，通过壮观的画面引起学习的兴趣</w:t>
      </w:r>
    </w:p>
    <w:p w14:paraId="77E4F67B" w14:textId="77777777" w:rsidR="004A4E76" w:rsidRPr="00B12AAA" w:rsidRDefault="004A4E76" w:rsidP="004A4E76">
      <w:pPr>
        <w:tabs>
          <w:tab w:val="left" w:pos="357"/>
        </w:tabs>
        <w:spacing w:line="360" w:lineRule="auto"/>
        <w:rPr>
          <w:rFonts w:ascii="宋体" w:hAnsi="宋体"/>
          <w:b/>
          <w:szCs w:val="21"/>
        </w:rPr>
      </w:pPr>
      <w:r>
        <w:rPr>
          <w:rFonts w:ascii="宋体" w:hAnsi="宋体" w:hint="eastAsia"/>
          <w:b/>
          <w:szCs w:val="21"/>
        </w:rPr>
        <w:t>（三）</w:t>
      </w:r>
      <w:r w:rsidRPr="00B12AAA">
        <w:rPr>
          <w:rFonts w:ascii="宋体" w:hAnsi="宋体" w:hint="eastAsia"/>
          <w:b/>
          <w:szCs w:val="21"/>
        </w:rPr>
        <w:t>、</w:t>
      </w:r>
      <w:r w:rsidR="002445FC">
        <w:rPr>
          <w:rFonts w:ascii="宋体" w:hAnsi="宋体" w:hint="eastAsia"/>
          <w:b/>
          <w:szCs w:val="21"/>
        </w:rPr>
        <w:t>新课教学</w:t>
      </w:r>
    </w:p>
    <w:p w14:paraId="25D0BD3A" w14:textId="77777777" w:rsidR="002445FC" w:rsidRPr="002445FC" w:rsidRDefault="002445FC" w:rsidP="002445FC">
      <w:pPr>
        <w:tabs>
          <w:tab w:val="left" w:pos="357"/>
          <w:tab w:val="left" w:pos="539"/>
        </w:tabs>
        <w:spacing w:line="360" w:lineRule="auto"/>
        <w:rPr>
          <w:szCs w:val="21"/>
        </w:rPr>
      </w:pPr>
      <w:r w:rsidRPr="002445FC">
        <w:rPr>
          <w:rFonts w:hint="eastAsia"/>
          <w:szCs w:val="21"/>
        </w:rPr>
        <w:t>1.</w:t>
      </w:r>
      <w:r w:rsidRPr="002445FC">
        <w:rPr>
          <w:rFonts w:hint="eastAsia"/>
          <w:szCs w:val="21"/>
        </w:rPr>
        <w:t>现象</w:t>
      </w:r>
    </w:p>
    <w:p w14:paraId="53F82D51" w14:textId="77777777" w:rsidR="002445FC" w:rsidRPr="002445FC" w:rsidRDefault="002445FC" w:rsidP="002445FC">
      <w:pPr>
        <w:tabs>
          <w:tab w:val="left" w:pos="357"/>
          <w:tab w:val="left" w:pos="539"/>
        </w:tabs>
        <w:spacing w:line="360" w:lineRule="auto"/>
        <w:rPr>
          <w:szCs w:val="21"/>
        </w:rPr>
      </w:pPr>
      <w:r w:rsidRPr="002445FC">
        <w:rPr>
          <w:rFonts w:hint="eastAsia"/>
          <w:szCs w:val="21"/>
        </w:rPr>
        <w:t>超重：</w:t>
      </w:r>
      <w:proofErr w:type="gramStart"/>
      <w:r w:rsidRPr="002445FC">
        <w:rPr>
          <w:rFonts w:hint="eastAsia"/>
          <w:szCs w:val="21"/>
        </w:rPr>
        <w:t>示重大</w:t>
      </w:r>
      <w:proofErr w:type="gramEnd"/>
      <w:r w:rsidRPr="002445FC">
        <w:rPr>
          <w:rFonts w:hint="eastAsia"/>
          <w:szCs w:val="21"/>
        </w:rPr>
        <w:t>于重力</w:t>
      </w:r>
    </w:p>
    <w:p w14:paraId="72EF4EB2" w14:textId="77777777" w:rsidR="002445FC" w:rsidRPr="002445FC" w:rsidRDefault="002445FC" w:rsidP="002445FC">
      <w:pPr>
        <w:tabs>
          <w:tab w:val="left" w:pos="357"/>
          <w:tab w:val="left" w:pos="539"/>
        </w:tabs>
        <w:spacing w:line="360" w:lineRule="auto"/>
        <w:rPr>
          <w:szCs w:val="21"/>
        </w:rPr>
      </w:pPr>
      <w:r w:rsidRPr="002445FC">
        <w:rPr>
          <w:rFonts w:hint="eastAsia"/>
          <w:szCs w:val="21"/>
        </w:rPr>
        <w:t>失重：</w:t>
      </w:r>
      <w:proofErr w:type="gramStart"/>
      <w:r w:rsidRPr="002445FC">
        <w:rPr>
          <w:rFonts w:hint="eastAsia"/>
          <w:szCs w:val="21"/>
        </w:rPr>
        <w:t>示重小于</w:t>
      </w:r>
      <w:proofErr w:type="gramEnd"/>
      <w:r w:rsidRPr="002445FC">
        <w:rPr>
          <w:rFonts w:hint="eastAsia"/>
          <w:szCs w:val="21"/>
        </w:rPr>
        <w:t>重力</w:t>
      </w:r>
    </w:p>
    <w:p w14:paraId="61AAED6F" w14:textId="77777777" w:rsidR="002445FC" w:rsidRPr="002445FC" w:rsidRDefault="002445FC" w:rsidP="002445FC">
      <w:pPr>
        <w:tabs>
          <w:tab w:val="left" w:pos="357"/>
          <w:tab w:val="left" w:pos="539"/>
        </w:tabs>
        <w:spacing w:line="360" w:lineRule="auto"/>
        <w:rPr>
          <w:szCs w:val="21"/>
        </w:rPr>
      </w:pPr>
      <w:r w:rsidRPr="002445FC">
        <w:rPr>
          <w:rFonts w:hint="eastAsia"/>
          <w:szCs w:val="21"/>
        </w:rPr>
        <w:t>2.</w:t>
      </w:r>
      <w:r w:rsidRPr="002445FC">
        <w:rPr>
          <w:rFonts w:hint="eastAsia"/>
          <w:szCs w:val="21"/>
        </w:rPr>
        <w:t>原因：物体具有竖直方向的加速度</w:t>
      </w:r>
    </w:p>
    <w:p w14:paraId="7563B561" w14:textId="77777777" w:rsidR="002445FC" w:rsidRPr="002445FC" w:rsidRDefault="002445FC" w:rsidP="002445FC">
      <w:pPr>
        <w:tabs>
          <w:tab w:val="left" w:pos="357"/>
          <w:tab w:val="left" w:pos="539"/>
        </w:tabs>
        <w:spacing w:line="360" w:lineRule="auto"/>
        <w:rPr>
          <w:szCs w:val="21"/>
        </w:rPr>
      </w:pPr>
      <w:r w:rsidRPr="002445FC">
        <w:rPr>
          <w:rFonts w:hint="eastAsia"/>
          <w:szCs w:val="21"/>
        </w:rPr>
        <w:t>失重：测力计示数</w:t>
      </w:r>
      <w:r>
        <w:rPr>
          <w:rFonts w:hint="eastAsia"/>
          <w:szCs w:val="21"/>
        </w:rPr>
        <w:t>＜</w:t>
      </w:r>
      <w:r>
        <w:rPr>
          <w:rFonts w:hint="eastAsia"/>
          <w:szCs w:val="21"/>
        </w:rPr>
        <w:t xml:space="preserve">G </w:t>
      </w:r>
      <w:r>
        <w:rPr>
          <w:rFonts w:hint="eastAsia"/>
          <w:szCs w:val="21"/>
        </w:rPr>
        <w:t>→</w:t>
      </w:r>
      <w:r w:rsidRPr="002445FC">
        <w:rPr>
          <w:rFonts w:hint="eastAsia"/>
          <w:szCs w:val="21"/>
        </w:rPr>
        <w:t xml:space="preserve"> </w:t>
      </w:r>
      <w:r>
        <w:rPr>
          <w:rFonts w:hint="eastAsia"/>
          <w:szCs w:val="21"/>
        </w:rPr>
        <w:t>N</w:t>
      </w:r>
      <w:r>
        <w:rPr>
          <w:rFonts w:hint="eastAsia"/>
          <w:szCs w:val="21"/>
        </w:rPr>
        <w:t>＜</w:t>
      </w:r>
      <w:r>
        <w:rPr>
          <w:rFonts w:hint="eastAsia"/>
          <w:szCs w:val="21"/>
        </w:rPr>
        <w:t>G</w:t>
      </w:r>
      <w:r w:rsidRPr="002445FC">
        <w:rPr>
          <w:rFonts w:hint="eastAsia"/>
          <w:szCs w:val="21"/>
        </w:rPr>
        <w:t xml:space="preserve"> </w:t>
      </w:r>
      <w:r>
        <w:rPr>
          <w:rFonts w:hint="eastAsia"/>
          <w:szCs w:val="21"/>
        </w:rPr>
        <w:t>→</w:t>
      </w:r>
      <w:r>
        <w:rPr>
          <w:szCs w:val="21"/>
        </w:rPr>
        <w:t xml:space="preserve"> </w:t>
      </w:r>
      <w:r w:rsidRPr="002445FC">
        <w:rPr>
          <w:rFonts w:hint="eastAsia"/>
          <w:szCs w:val="21"/>
        </w:rPr>
        <w:t>F</w:t>
      </w:r>
      <w:r w:rsidRPr="002445FC">
        <w:rPr>
          <w:rFonts w:hint="eastAsia"/>
          <w:szCs w:val="21"/>
        </w:rPr>
        <w:t>合＝</w:t>
      </w:r>
      <w:r w:rsidRPr="002445FC">
        <w:rPr>
          <w:rFonts w:hint="eastAsia"/>
          <w:szCs w:val="21"/>
        </w:rPr>
        <w:t>m</w:t>
      </w:r>
      <w:r>
        <w:rPr>
          <w:rFonts w:hint="eastAsia"/>
          <w:szCs w:val="21"/>
        </w:rPr>
        <w:t>g</w:t>
      </w:r>
      <w:r>
        <w:rPr>
          <w:szCs w:val="21"/>
        </w:rPr>
        <w:t xml:space="preserve"> </w:t>
      </w:r>
      <w:r>
        <w:rPr>
          <w:rFonts w:ascii="Segoe UI Emoji" w:hAnsi="Segoe UI Emoji" w:cs="Segoe UI Emoji"/>
          <w:szCs w:val="21"/>
        </w:rPr>
        <w:t xml:space="preserve">– </w:t>
      </w:r>
      <w:r>
        <w:rPr>
          <w:rFonts w:hint="eastAsia"/>
          <w:szCs w:val="21"/>
        </w:rPr>
        <w:t>N</w:t>
      </w:r>
      <w:r>
        <w:rPr>
          <w:rFonts w:hint="eastAsia"/>
          <w:szCs w:val="21"/>
        </w:rPr>
        <w:t>，</w:t>
      </w:r>
      <w:r w:rsidRPr="002445FC">
        <w:rPr>
          <w:rFonts w:hint="eastAsia"/>
          <w:szCs w:val="21"/>
        </w:rPr>
        <w:t>方向向下</w:t>
      </w:r>
      <w:r w:rsidRPr="002445FC">
        <w:rPr>
          <w:rFonts w:hint="eastAsia"/>
          <w:szCs w:val="21"/>
        </w:rPr>
        <w:t xml:space="preserve"> </w:t>
      </w:r>
      <w:r>
        <w:rPr>
          <w:rFonts w:hint="eastAsia"/>
          <w:szCs w:val="21"/>
        </w:rPr>
        <w:t>→</w:t>
      </w:r>
      <w:r>
        <w:rPr>
          <w:szCs w:val="21"/>
        </w:rPr>
        <w:t xml:space="preserve"> </w:t>
      </w:r>
      <w:r w:rsidRPr="002445FC">
        <w:rPr>
          <w:rFonts w:hint="eastAsia"/>
          <w:szCs w:val="21"/>
        </w:rPr>
        <w:t>加速度</w:t>
      </w:r>
      <w:r>
        <w:rPr>
          <w:rFonts w:hint="eastAsia"/>
          <w:szCs w:val="21"/>
        </w:rPr>
        <w:t>a</w:t>
      </w:r>
      <w:r w:rsidRPr="002445FC">
        <w:rPr>
          <w:rFonts w:hint="eastAsia"/>
          <w:szCs w:val="21"/>
        </w:rPr>
        <w:t>方向向下</w:t>
      </w:r>
    </w:p>
    <w:p w14:paraId="0D324653" w14:textId="77777777" w:rsidR="002445FC" w:rsidRDefault="002445FC" w:rsidP="002445FC">
      <w:pPr>
        <w:tabs>
          <w:tab w:val="left" w:pos="357"/>
          <w:tab w:val="left" w:pos="539"/>
        </w:tabs>
        <w:spacing w:line="360" w:lineRule="auto"/>
        <w:rPr>
          <w:szCs w:val="21"/>
        </w:rPr>
      </w:pPr>
      <w:r w:rsidRPr="002445FC">
        <w:rPr>
          <w:rFonts w:hint="eastAsia"/>
          <w:szCs w:val="21"/>
        </w:rPr>
        <w:t>超重：测力计示数</w:t>
      </w:r>
      <w:r>
        <w:rPr>
          <w:rFonts w:hint="eastAsia"/>
          <w:szCs w:val="21"/>
        </w:rPr>
        <w:t>＞</w:t>
      </w:r>
      <w:r>
        <w:rPr>
          <w:rFonts w:hint="eastAsia"/>
          <w:szCs w:val="21"/>
        </w:rPr>
        <w:t xml:space="preserve">G </w:t>
      </w:r>
      <w:r>
        <w:rPr>
          <w:rFonts w:hint="eastAsia"/>
          <w:szCs w:val="21"/>
        </w:rPr>
        <w:t>→</w:t>
      </w:r>
      <w:r w:rsidRPr="002445FC">
        <w:rPr>
          <w:rFonts w:hint="eastAsia"/>
          <w:szCs w:val="21"/>
        </w:rPr>
        <w:t xml:space="preserve"> </w:t>
      </w:r>
      <w:r>
        <w:rPr>
          <w:rFonts w:hint="eastAsia"/>
          <w:szCs w:val="21"/>
        </w:rPr>
        <w:t>N</w:t>
      </w:r>
      <w:r>
        <w:rPr>
          <w:rFonts w:hint="eastAsia"/>
          <w:szCs w:val="21"/>
        </w:rPr>
        <w:t>＞</w:t>
      </w:r>
      <w:r>
        <w:rPr>
          <w:rFonts w:hint="eastAsia"/>
          <w:szCs w:val="21"/>
        </w:rPr>
        <w:t>G</w:t>
      </w:r>
      <w:r w:rsidRPr="002445FC">
        <w:rPr>
          <w:rFonts w:hint="eastAsia"/>
          <w:szCs w:val="21"/>
        </w:rPr>
        <w:t xml:space="preserve"> </w:t>
      </w:r>
      <w:r>
        <w:rPr>
          <w:rFonts w:hint="eastAsia"/>
          <w:szCs w:val="21"/>
        </w:rPr>
        <w:t>→</w:t>
      </w:r>
      <w:r>
        <w:rPr>
          <w:szCs w:val="21"/>
        </w:rPr>
        <w:t xml:space="preserve"> </w:t>
      </w:r>
      <w:r w:rsidRPr="002445FC">
        <w:rPr>
          <w:rFonts w:hint="eastAsia"/>
          <w:szCs w:val="21"/>
        </w:rPr>
        <w:t>F</w:t>
      </w:r>
      <w:r w:rsidRPr="002445FC">
        <w:rPr>
          <w:rFonts w:hint="eastAsia"/>
          <w:szCs w:val="21"/>
        </w:rPr>
        <w:t>合＝</w:t>
      </w:r>
      <w:r>
        <w:rPr>
          <w:rFonts w:hint="eastAsia"/>
          <w:szCs w:val="21"/>
        </w:rPr>
        <w:t>N</w:t>
      </w:r>
      <w:r>
        <w:rPr>
          <w:szCs w:val="21"/>
        </w:rPr>
        <w:t xml:space="preserve"> </w:t>
      </w:r>
      <w:r>
        <w:rPr>
          <w:rFonts w:ascii="Segoe UI Emoji" w:hAnsi="Segoe UI Emoji" w:cs="Segoe UI Emoji"/>
          <w:szCs w:val="21"/>
        </w:rPr>
        <w:t xml:space="preserve">– </w:t>
      </w:r>
      <w:r>
        <w:rPr>
          <w:rFonts w:hint="eastAsia"/>
          <w:szCs w:val="21"/>
        </w:rPr>
        <w:t>mg</w:t>
      </w:r>
      <w:r>
        <w:rPr>
          <w:rFonts w:hint="eastAsia"/>
          <w:szCs w:val="21"/>
        </w:rPr>
        <w:t>，</w:t>
      </w:r>
      <w:r w:rsidRPr="002445FC">
        <w:rPr>
          <w:rFonts w:hint="eastAsia"/>
          <w:szCs w:val="21"/>
        </w:rPr>
        <w:t>方向向</w:t>
      </w:r>
      <w:r>
        <w:rPr>
          <w:rFonts w:hint="eastAsia"/>
          <w:szCs w:val="21"/>
        </w:rPr>
        <w:t>上</w:t>
      </w:r>
      <w:r w:rsidRPr="002445FC">
        <w:rPr>
          <w:rFonts w:hint="eastAsia"/>
          <w:szCs w:val="21"/>
        </w:rPr>
        <w:t xml:space="preserve"> </w:t>
      </w:r>
      <w:r>
        <w:rPr>
          <w:rFonts w:hint="eastAsia"/>
          <w:szCs w:val="21"/>
        </w:rPr>
        <w:t>→</w:t>
      </w:r>
      <w:r>
        <w:rPr>
          <w:szCs w:val="21"/>
        </w:rPr>
        <w:t xml:space="preserve"> </w:t>
      </w:r>
      <w:r w:rsidRPr="002445FC">
        <w:rPr>
          <w:rFonts w:hint="eastAsia"/>
          <w:szCs w:val="21"/>
        </w:rPr>
        <w:t>加速度</w:t>
      </w:r>
      <w:r>
        <w:rPr>
          <w:rFonts w:hint="eastAsia"/>
          <w:szCs w:val="21"/>
        </w:rPr>
        <w:t>a</w:t>
      </w:r>
      <w:r w:rsidRPr="002445FC">
        <w:rPr>
          <w:rFonts w:hint="eastAsia"/>
          <w:szCs w:val="21"/>
        </w:rPr>
        <w:t>方向向</w:t>
      </w:r>
      <w:r>
        <w:rPr>
          <w:rFonts w:hint="eastAsia"/>
          <w:szCs w:val="21"/>
        </w:rPr>
        <w:t>上</w:t>
      </w:r>
    </w:p>
    <w:p w14:paraId="5CC089D6" w14:textId="77777777" w:rsidR="002445FC" w:rsidRPr="002445FC" w:rsidRDefault="002445FC" w:rsidP="002445FC">
      <w:pPr>
        <w:tabs>
          <w:tab w:val="left" w:pos="357"/>
          <w:tab w:val="left" w:pos="539"/>
        </w:tabs>
        <w:spacing w:line="360" w:lineRule="auto"/>
        <w:rPr>
          <w:szCs w:val="21"/>
        </w:rPr>
      </w:pPr>
      <w:r w:rsidRPr="002445FC">
        <w:rPr>
          <w:rFonts w:hint="eastAsia"/>
          <w:szCs w:val="21"/>
        </w:rPr>
        <w:t>3.</w:t>
      </w:r>
      <w:r w:rsidRPr="002445FC">
        <w:rPr>
          <w:rFonts w:hint="eastAsia"/>
          <w:szCs w:val="21"/>
        </w:rPr>
        <w:t>规律：牛顿定律</w:t>
      </w:r>
    </w:p>
    <w:p w14:paraId="6174AC9C" w14:textId="77777777" w:rsidR="002445FC" w:rsidRPr="002445FC" w:rsidRDefault="002445FC" w:rsidP="002445FC">
      <w:pPr>
        <w:tabs>
          <w:tab w:val="left" w:pos="357"/>
          <w:tab w:val="left" w:pos="539"/>
        </w:tabs>
        <w:spacing w:line="360" w:lineRule="auto"/>
        <w:rPr>
          <w:szCs w:val="21"/>
        </w:rPr>
      </w:pPr>
      <w:r w:rsidRPr="002445FC">
        <w:rPr>
          <w:rFonts w:hint="eastAsia"/>
          <w:szCs w:val="21"/>
        </w:rPr>
        <w:t>失重：加速度方向向下</w:t>
      </w:r>
    </w:p>
    <w:p w14:paraId="540EBCA7" w14:textId="77777777" w:rsidR="002445FC" w:rsidRPr="002445FC" w:rsidRDefault="002445FC" w:rsidP="002445FC">
      <w:pPr>
        <w:tabs>
          <w:tab w:val="left" w:pos="357"/>
          <w:tab w:val="left" w:pos="539"/>
        </w:tabs>
        <w:spacing w:line="360" w:lineRule="auto"/>
        <w:rPr>
          <w:szCs w:val="21"/>
        </w:rPr>
      </w:pPr>
      <w:r w:rsidRPr="002445FC">
        <w:rPr>
          <w:rFonts w:hint="eastAsia"/>
          <w:szCs w:val="21"/>
        </w:rPr>
        <w:t>超重：加速度方向向上</w:t>
      </w:r>
    </w:p>
    <w:p w14:paraId="546846A8" w14:textId="77777777" w:rsidR="002445FC" w:rsidRPr="002445FC" w:rsidRDefault="002445FC" w:rsidP="002445FC">
      <w:pPr>
        <w:tabs>
          <w:tab w:val="left" w:pos="357"/>
          <w:tab w:val="left" w:pos="539"/>
        </w:tabs>
        <w:spacing w:line="360" w:lineRule="auto"/>
        <w:rPr>
          <w:szCs w:val="21"/>
        </w:rPr>
      </w:pPr>
      <w:r>
        <w:rPr>
          <w:rFonts w:hint="eastAsia"/>
          <w:szCs w:val="21"/>
        </w:rPr>
        <w:t>1</w:t>
      </w:r>
      <w:r>
        <w:rPr>
          <w:rFonts w:hint="eastAsia"/>
          <w:szCs w:val="21"/>
        </w:rPr>
        <w:t>）</w:t>
      </w:r>
      <w:r w:rsidRPr="002445FC">
        <w:rPr>
          <w:rFonts w:hint="eastAsia"/>
          <w:szCs w:val="21"/>
        </w:rPr>
        <w:t>电梯问题：加速上行</w:t>
      </w:r>
      <w:r>
        <w:rPr>
          <w:rFonts w:hint="eastAsia"/>
          <w:szCs w:val="21"/>
        </w:rPr>
        <w:t>↑</w:t>
      </w:r>
      <w:r>
        <w:rPr>
          <w:rFonts w:hint="eastAsia"/>
          <w:szCs w:val="21"/>
        </w:rPr>
        <w:t>a</w:t>
      </w:r>
      <w:r>
        <w:rPr>
          <w:rFonts w:hint="eastAsia"/>
          <w:szCs w:val="21"/>
        </w:rPr>
        <w:t>；</w:t>
      </w:r>
      <w:r w:rsidRPr="002445FC">
        <w:rPr>
          <w:rFonts w:hint="eastAsia"/>
          <w:szCs w:val="21"/>
        </w:rPr>
        <w:t>减速上行</w:t>
      </w:r>
      <w:r>
        <w:rPr>
          <w:rFonts w:hint="eastAsia"/>
          <w:szCs w:val="21"/>
        </w:rPr>
        <w:t>↓</w:t>
      </w:r>
      <w:r>
        <w:rPr>
          <w:rFonts w:hint="eastAsia"/>
          <w:szCs w:val="21"/>
        </w:rPr>
        <w:t>a</w:t>
      </w:r>
      <w:r>
        <w:rPr>
          <w:rFonts w:hint="eastAsia"/>
          <w:szCs w:val="21"/>
        </w:rPr>
        <w:t>；</w:t>
      </w:r>
      <w:r w:rsidRPr="002445FC">
        <w:rPr>
          <w:rFonts w:hint="eastAsia"/>
          <w:szCs w:val="21"/>
        </w:rPr>
        <w:t>加速下行</w:t>
      </w:r>
      <w:r>
        <w:rPr>
          <w:rFonts w:hint="eastAsia"/>
          <w:szCs w:val="21"/>
        </w:rPr>
        <w:t>↓</w:t>
      </w:r>
      <w:r>
        <w:rPr>
          <w:rFonts w:hint="eastAsia"/>
          <w:szCs w:val="21"/>
        </w:rPr>
        <w:t>a</w:t>
      </w:r>
      <w:r>
        <w:rPr>
          <w:rFonts w:hint="eastAsia"/>
          <w:szCs w:val="21"/>
        </w:rPr>
        <w:t>；</w:t>
      </w:r>
      <w:r w:rsidRPr="002445FC">
        <w:rPr>
          <w:rFonts w:hint="eastAsia"/>
          <w:szCs w:val="21"/>
        </w:rPr>
        <w:t>减速下行</w:t>
      </w:r>
      <w:r>
        <w:rPr>
          <w:rFonts w:hint="eastAsia"/>
          <w:szCs w:val="21"/>
        </w:rPr>
        <w:t>↑</w:t>
      </w:r>
      <w:r>
        <w:rPr>
          <w:rFonts w:hint="eastAsia"/>
          <w:szCs w:val="21"/>
        </w:rPr>
        <w:t>a</w:t>
      </w:r>
    </w:p>
    <w:p w14:paraId="3F6B7BC4" w14:textId="77777777" w:rsidR="002445FC" w:rsidRPr="002445FC" w:rsidRDefault="002445FC" w:rsidP="002445FC">
      <w:pPr>
        <w:tabs>
          <w:tab w:val="left" w:pos="357"/>
          <w:tab w:val="left" w:pos="539"/>
        </w:tabs>
        <w:spacing w:line="360" w:lineRule="auto"/>
        <w:rPr>
          <w:szCs w:val="21"/>
        </w:rPr>
      </w:pPr>
      <w:r>
        <w:rPr>
          <w:rFonts w:hint="eastAsia"/>
          <w:szCs w:val="21"/>
        </w:rPr>
        <w:t>2</w:t>
      </w:r>
      <w:r>
        <w:rPr>
          <w:rFonts w:hint="eastAsia"/>
          <w:szCs w:val="21"/>
        </w:rPr>
        <w:t>）</w:t>
      </w:r>
      <w:r w:rsidRPr="002445FC">
        <w:rPr>
          <w:rFonts w:hint="eastAsia"/>
          <w:szCs w:val="21"/>
        </w:rPr>
        <w:t>身体下蹲和突然起立：关于重心的运动</w:t>
      </w:r>
    </w:p>
    <w:p w14:paraId="1977D4CA" w14:textId="77777777" w:rsidR="002445FC" w:rsidRPr="002445FC" w:rsidRDefault="002445FC" w:rsidP="002445FC">
      <w:pPr>
        <w:tabs>
          <w:tab w:val="left" w:pos="357"/>
          <w:tab w:val="left" w:pos="539"/>
        </w:tabs>
        <w:spacing w:line="360" w:lineRule="auto"/>
        <w:rPr>
          <w:szCs w:val="21"/>
        </w:rPr>
      </w:pPr>
      <w:r>
        <w:rPr>
          <w:rFonts w:hint="eastAsia"/>
          <w:szCs w:val="21"/>
        </w:rPr>
        <w:t>3</w:t>
      </w:r>
      <w:r>
        <w:rPr>
          <w:rFonts w:hint="eastAsia"/>
          <w:szCs w:val="21"/>
        </w:rPr>
        <w:t>）</w:t>
      </w:r>
      <w:r w:rsidRPr="002445FC">
        <w:rPr>
          <w:rFonts w:hint="eastAsia"/>
          <w:szCs w:val="21"/>
        </w:rPr>
        <w:t>完全失重：</w:t>
      </w:r>
      <w:r w:rsidRPr="002445FC">
        <w:rPr>
          <w:rFonts w:hint="eastAsia"/>
          <w:szCs w:val="21"/>
        </w:rPr>
        <w:t>a</w:t>
      </w:r>
      <w:r w:rsidRPr="002445FC">
        <w:rPr>
          <w:rFonts w:hint="eastAsia"/>
          <w:szCs w:val="21"/>
        </w:rPr>
        <w:t>向下，</w:t>
      </w:r>
      <w:r w:rsidRPr="002445FC">
        <w:rPr>
          <w:rFonts w:hint="eastAsia"/>
          <w:szCs w:val="21"/>
        </w:rPr>
        <w:t>a</w:t>
      </w:r>
      <w:r w:rsidRPr="002445FC">
        <w:rPr>
          <w:rFonts w:hint="eastAsia"/>
          <w:szCs w:val="21"/>
        </w:rPr>
        <w:t>＝</w:t>
      </w:r>
      <w:r w:rsidRPr="002445FC">
        <w:rPr>
          <w:rFonts w:hint="eastAsia"/>
          <w:szCs w:val="21"/>
        </w:rPr>
        <w:t>g</w:t>
      </w:r>
    </w:p>
    <w:p w14:paraId="252B00E8" w14:textId="77777777" w:rsidR="002445FC" w:rsidRPr="002445FC" w:rsidRDefault="002445FC" w:rsidP="002445FC">
      <w:pPr>
        <w:tabs>
          <w:tab w:val="left" w:pos="357"/>
          <w:tab w:val="left" w:pos="539"/>
        </w:tabs>
        <w:spacing w:line="360" w:lineRule="auto"/>
        <w:rPr>
          <w:szCs w:val="21"/>
        </w:rPr>
      </w:pPr>
      <w:r w:rsidRPr="002445FC">
        <w:rPr>
          <w:rFonts w:hint="eastAsia"/>
          <w:szCs w:val="21"/>
        </w:rPr>
        <w:t>受力：</w:t>
      </w:r>
      <w:r w:rsidRPr="002445FC">
        <w:rPr>
          <w:rFonts w:hint="eastAsia"/>
          <w:szCs w:val="21"/>
        </w:rPr>
        <w:t>F</w:t>
      </w:r>
      <w:r w:rsidRPr="002445FC">
        <w:rPr>
          <w:rFonts w:hint="eastAsia"/>
          <w:szCs w:val="21"/>
        </w:rPr>
        <w:t>合＝</w:t>
      </w:r>
      <w:r w:rsidRPr="002445FC">
        <w:rPr>
          <w:rFonts w:hint="eastAsia"/>
          <w:szCs w:val="21"/>
        </w:rPr>
        <w:t>ma</w:t>
      </w:r>
      <w:r w:rsidRPr="002445FC">
        <w:rPr>
          <w:rFonts w:hint="eastAsia"/>
          <w:szCs w:val="21"/>
        </w:rPr>
        <w:t>＝</w:t>
      </w:r>
      <w:r w:rsidRPr="002445FC">
        <w:rPr>
          <w:rFonts w:hint="eastAsia"/>
          <w:szCs w:val="21"/>
        </w:rPr>
        <w:t>mg</w:t>
      </w:r>
      <w:r>
        <w:rPr>
          <w:rFonts w:hint="eastAsia"/>
          <w:szCs w:val="21"/>
        </w:rPr>
        <w:t xml:space="preserve"> </w:t>
      </w:r>
      <w:r>
        <w:rPr>
          <w:szCs w:val="21"/>
        </w:rPr>
        <w:t xml:space="preserve">   </w:t>
      </w:r>
      <w:r w:rsidRPr="002445FC">
        <w:rPr>
          <w:rFonts w:hint="eastAsia"/>
          <w:szCs w:val="21"/>
        </w:rPr>
        <w:t>运动：只在重力作用下的运动</w:t>
      </w:r>
    </w:p>
    <w:p w14:paraId="7DCE8E9B" w14:textId="77777777" w:rsidR="002445FC" w:rsidRPr="002445FC" w:rsidRDefault="002445FC" w:rsidP="002445FC">
      <w:pPr>
        <w:tabs>
          <w:tab w:val="left" w:pos="357"/>
          <w:tab w:val="left" w:pos="539"/>
        </w:tabs>
        <w:spacing w:line="360" w:lineRule="auto"/>
        <w:rPr>
          <w:szCs w:val="21"/>
        </w:rPr>
      </w:pPr>
      <w:r w:rsidRPr="002445FC">
        <w:rPr>
          <w:rFonts w:hint="eastAsia"/>
          <w:szCs w:val="21"/>
        </w:rPr>
        <w:t>特有的现象：重力的作用效果消失</w:t>
      </w:r>
    </w:p>
    <w:p w14:paraId="7841D7B3" w14:textId="77777777" w:rsidR="004A4E76" w:rsidRPr="002445FC" w:rsidRDefault="002445FC" w:rsidP="002445FC">
      <w:pPr>
        <w:tabs>
          <w:tab w:val="left" w:pos="357"/>
          <w:tab w:val="left" w:pos="539"/>
        </w:tabs>
        <w:spacing w:line="360" w:lineRule="auto"/>
        <w:rPr>
          <w:szCs w:val="21"/>
        </w:rPr>
      </w:pPr>
      <w:r>
        <w:rPr>
          <w:rFonts w:hint="eastAsia"/>
          <w:szCs w:val="21"/>
        </w:rPr>
        <w:t>4.</w:t>
      </w:r>
      <w:r w:rsidRPr="002445FC">
        <w:rPr>
          <w:rFonts w:hint="eastAsia"/>
          <w:szCs w:val="21"/>
        </w:rPr>
        <w:t>总结结论：超重和失重并不是物体自身的重力发生了改变，而是在竖直方向上有不为</w:t>
      </w:r>
      <w:r w:rsidRPr="002445FC">
        <w:rPr>
          <w:rFonts w:hint="eastAsia"/>
          <w:szCs w:val="21"/>
        </w:rPr>
        <w:t>0</w:t>
      </w:r>
      <w:r w:rsidRPr="002445FC">
        <w:rPr>
          <w:rFonts w:hint="eastAsia"/>
          <w:szCs w:val="21"/>
        </w:rPr>
        <w:t>的加速度，如果加速度方向向上则为超重，如果加速度方向向下就是失重。在完全失重条件下物体受到的合外力就是重力。在失重和超重现象背后，起支配作用的规律依旧是牛顿定律。</w:t>
      </w:r>
    </w:p>
    <w:p w14:paraId="10FCF6ED" w14:textId="77777777" w:rsidR="004A4E76" w:rsidRPr="00B12AAA" w:rsidRDefault="004A4E76" w:rsidP="004A4E76">
      <w:pPr>
        <w:tabs>
          <w:tab w:val="left" w:pos="357"/>
        </w:tabs>
        <w:spacing w:line="360" w:lineRule="auto"/>
        <w:rPr>
          <w:rFonts w:ascii="宋体" w:hAnsi="宋体"/>
          <w:b/>
          <w:szCs w:val="21"/>
        </w:rPr>
      </w:pPr>
      <w:r>
        <w:rPr>
          <w:rFonts w:ascii="宋体" w:hAnsi="宋体" w:hint="eastAsia"/>
          <w:b/>
          <w:szCs w:val="21"/>
        </w:rPr>
        <w:t>（四）</w:t>
      </w:r>
      <w:r w:rsidRPr="00B12AAA">
        <w:rPr>
          <w:rFonts w:ascii="宋体" w:hAnsi="宋体" w:hint="eastAsia"/>
          <w:b/>
          <w:szCs w:val="21"/>
        </w:rPr>
        <w:t>、</w:t>
      </w:r>
      <w:r w:rsidR="002445FC">
        <w:rPr>
          <w:rFonts w:ascii="宋体" w:hAnsi="宋体" w:hint="eastAsia"/>
          <w:b/>
          <w:szCs w:val="21"/>
        </w:rPr>
        <w:t>练习巩固</w:t>
      </w:r>
    </w:p>
    <w:p w14:paraId="5399902D" w14:textId="77777777" w:rsidR="002445FC" w:rsidRPr="002445FC" w:rsidRDefault="002445FC" w:rsidP="002445FC">
      <w:pPr>
        <w:tabs>
          <w:tab w:val="left" w:pos="357"/>
          <w:tab w:val="left" w:pos="539"/>
        </w:tabs>
        <w:spacing w:line="360" w:lineRule="auto"/>
        <w:rPr>
          <w:szCs w:val="21"/>
        </w:rPr>
      </w:pPr>
      <w:r w:rsidRPr="002445FC">
        <w:rPr>
          <w:rFonts w:hint="eastAsia"/>
          <w:szCs w:val="21"/>
        </w:rPr>
        <w:t>1.</w:t>
      </w:r>
      <w:r>
        <w:rPr>
          <w:rFonts w:hint="eastAsia"/>
          <w:szCs w:val="21"/>
        </w:rPr>
        <w:t>课堂例题</w:t>
      </w:r>
    </w:p>
    <w:p w14:paraId="453D0363" w14:textId="77777777" w:rsidR="004A4E76" w:rsidRPr="00B12AAA" w:rsidRDefault="002445FC" w:rsidP="002445FC">
      <w:pPr>
        <w:tabs>
          <w:tab w:val="left" w:pos="357"/>
        </w:tabs>
        <w:spacing w:after="156" w:line="360" w:lineRule="auto"/>
        <w:rPr>
          <w:rFonts w:ascii="宋体" w:hAnsi="宋体"/>
          <w:szCs w:val="21"/>
        </w:rPr>
      </w:pPr>
      <w:r w:rsidRPr="002445FC">
        <w:rPr>
          <w:rFonts w:hint="eastAsia"/>
          <w:szCs w:val="21"/>
        </w:rPr>
        <w:t>2.</w:t>
      </w:r>
      <w:r>
        <w:rPr>
          <w:rFonts w:hint="eastAsia"/>
          <w:szCs w:val="21"/>
        </w:rPr>
        <w:t>作业</w:t>
      </w:r>
      <w:r w:rsidRPr="002445FC">
        <w:rPr>
          <w:rFonts w:hint="eastAsia"/>
          <w:szCs w:val="21"/>
        </w:rPr>
        <w:t>：</w:t>
      </w:r>
      <w:r>
        <w:rPr>
          <w:rFonts w:hint="eastAsia"/>
          <w:szCs w:val="21"/>
        </w:rPr>
        <w:t>思考课本</w:t>
      </w:r>
      <w:r>
        <w:rPr>
          <w:rFonts w:hint="eastAsia"/>
          <w:szCs w:val="21"/>
        </w:rPr>
        <w:t>P120</w:t>
      </w:r>
      <w:r>
        <w:rPr>
          <w:rFonts w:hint="eastAsia"/>
          <w:szCs w:val="21"/>
        </w:rPr>
        <w:t>的</w:t>
      </w:r>
      <w:r>
        <w:rPr>
          <w:rFonts w:hint="eastAsia"/>
          <w:szCs w:val="21"/>
        </w:rPr>
        <w:t>1</w:t>
      </w:r>
      <w:r>
        <w:rPr>
          <w:rFonts w:hint="eastAsia"/>
          <w:szCs w:val="21"/>
        </w:rPr>
        <w:t>、</w:t>
      </w:r>
      <w:r>
        <w:rPr>
          <w:rFonts w:hint="eastAsia"/>
          <w:szCs w:val="21"/>
        </w:rPr>
        <w:t>2</w:t>
      </w:r>
      <w:r>
        <w:rPr>
          <w:rFonts w:hint="eastAsia"/>
          <w:szCs w:val="21"/>
        </w:rPr>
        <w:t>、</w:t>
      </w:r>
      <w:r>
        <w:rPr>
          <w:rFonts w:hint="eastAsia"/>
          <w:szCs w:val="21"/>
        </w:rPr>
        <w:t>5</w:t>
      </w:r>
      <w:r>
        <w:rPr>
          <w:rFonts w:hint="eastAsia"/>
          <w:szCs w:val="21"/>
        </w:rPr>
        <w:t>；完成课本</w:t>
      </w:r>
      <w:r>
        <w:rPr>
          <w:rFonts w:hint="eastAsia"/>
          <w:szCs w:val="21"/>
        </w:rPr>
        <w:t>P120</w:t>
      </w:r>
      <w:r>
        <w:rPr>
          <w:rFonts w:hint="eastAsia"/>
          <w:szCs w:val="21"/>
        </w:rPr>
        <w:t>的</w:t>
      </w:r>
      <w:r>
        <w:rPr>
          <w:rFonts w:hint="eastAsia"/>
          <w:szCs w:val="21"/>
        </w:rPr>
        <w:t>3</w:t>
      </w:r>
      <w:r>
        <w:rPr>
          <w:rFonts w:hint="eastAsia"/>
          <w:szCs w:val="21"/>
        </w:rPr>
        <w:t>、</w:t>
      </w:r>
      <w:r>
        <w:rPr>
          <w:rFonts w:hint="eastAsia"/>
          <w:szCs w:val="21"/>
        </w:rPr>
        <w:t>4</w:t>
      </w:r>
      <w:r>
        <w:rPr>
          <w:rFonts w:hint="eastAsia"/>
          <w:szCs w:val="21"/>
        </w:rPr>
        <w:t>、</w:t>
      </w:r>
      <w:r>
        <w:rPr>
          <w:rFonts w:hint="eastAsia"/>
          <w:szCs w:val="21"/>
        </w:rPr>
        <w:t>6</w:t>
      </w:r>
    </w:p>
    <w:p w14:paraId="50B7BC2A" w14:textId="0A2708C9" w:rsidR="00895B4C" w:rsidRDefault="00895B4C" w:rsidP="001C056C">
      <w:pPr>
        <w:rPr>
          <w:szCs w:val="21"/>
        </w:rPr>
      </w:pPr>
    </w:p>
    <w:p w14:paraId="08F0AB96" w14:textId="75431407" w:rsidR="004B4488" w:rsidRDefault="004B4488" w:rsidP="004B4488">
      <w:pPr>
        <w:tabs>
          <w:tab w:val="left" w:pos="357"/>
          <w:tab w:val="left" w:pos="539"/>
        </w:tabs>
        <w:spacing w:line="360" w:lineRule="auto"/>
        <w:rPr>
          <w:b/>
          <w:sz w:val="24"/>
        </w:rPr>
      </w:pPr>
      <w:r>
        <w:rPr>
          <w:rFonts w:hint="eastAsia"/>
          <w:b/>
          <w:sz w:val="24"/>
        </w:rPr>
        <w:t>六、教学反思</w:t>
      </w:r>
    </w:p>
    <w:p w14:paraId="1688CD88" w14:textId="665B0983" w:rsidR="004B4488" w:rsidRPr="001C056C" w:rsidRDefault="004B4488" w:rsidP="003F5D7A">
      <w:pPr>
        <w:spacing w:line="360" w:lineRule="auto"/>
        <w:ind w:firstLineChars="200" w:firstLine="420"/>
        <w:rPr>
          <w:rFonts w:hint="eastAsia"/>
          <w:szCs w:val="21"/>
        </w:rPr>
      </w:pPr>
      <w:r w:rsidRPr="004B4488">
        <w:rPr>
          <w:rFonts w:hint="eastAsia"/>
          <w:szCs w:val="21"/>
        </w:rPr>
        <w:t>如何提高教学质量与效率</w:t>
      </w:r>
      <w:r>
        <w:rPr>
          <w:rFonts w:hint="eastAsia"/>
          <w:szCs w:val="21"/>
        </w:rPr>
        <w:t>？经过这段时间岗前培训的学习，我深深地感受到，</w:t>
      </w:r>
      <w:r w:rsidRPr="00E253D7">
        <w:rPr>
          <w:szCs w:val="21"/>
        </w:rPr>
        <w:t>教师的</w:t>
      </w:r>
      <w:r w:rsidRPr="00E253D7">
        <w:rPr>
          <w:rFonts w:hint="eastAsia"/>
          <w:szCs w:val="21"/>
        </w:rPr>
        <w:t>准备的重要性。</w:t>
      </w:r>
      <w:r w:rsidRPr="00E253D7">
        <w:rPr>
          <w:szCs w:val="21"/>
        </w:rPr>
        <w:t>要讲好一个知识点，首先要准确设定有效的教学目标。如何设定连续具体的教学目</w:t>
      </w:r>
      <w:r w:rsidRPr="00E253D7">
        <w:rPr>
          <w:szCs w:val="21"/>
        </w:rPr>
        <w:lastRenderedPageBreak/>
        <w:t>标呢？要参考</w:t>
      </w:r>
      <w:r w:rsidRPr="00E253D7">
        <w:rPr>
          <w:rFonts w:hint="eastAsia"/>
          <w:szCs w:val="21"/>
        </w:rPr>
        <w:t>课程标准以及考试大</w:t>
      </w:r>
      <w:r w:rsidRPr="00E253D7">
        <w:rPr>
          <w:szCs w:val="21"/>
        </w:rPr>
        <w:t>纲，要求逻辑连贯</w:t>
      </w:r>
      <w:r w:rsidRPr="00E253D7">
        <w:rPr>
          <w:rFonts w:hint="eastAsia"/>
          <w:szCs w:val="21"/>
        </w:rPr>
        <w:t>、</w:t>
      </w:r>
      <w:r w:rsidRPr="00E253D7">
        <w:rPr>
          <w:szCs w:val="21"/>
        </w:rPr>
        <w:t>逐层到达</w:t>
      </w:r>
      <w:r w:rsidRPr="00E253D7">
        <w:rPr>
          <w:rFonts w:hint="eastAsia"/>
          <w:szCs w:val="21"/>
        </w:rPr>
        <w:t>、</w:t>
      </w:r>
      <w:r w:rsidRPr="00E253D7">
        <w:rPr>
          <w:szCs w:val="21"/>
        </w:rPr>
        <w:t>实际应用</w:t>
      </w:r>
      <w:r w:rsidRPr="00E253D7">
        <w:rPr>
          <w:rFonts w:hint="eastAsia"/>
          <w:szCs w:val="21"/>
        </w:rPr>
        <w:t>、了</w:t>
      </w:r>
      <w:r w:rsidRPr="00E253D7">
        <w:rPr>
          <w:szCs w:val="21"/>
        </w:rPr>
        <w:t>解学情</w:t>
      </w:r>
      <w:r w:rsidRPr="00E253D7">
        <w:rPr>
          <w:rFonts w:hint="eastAsia"/>
          <w:szCs w:val="21"/>
        </w:rPr>
        <w:t>、</w:t>
      </w:r>
      <w:r w:rsidRPr="00E253D7">
        <w:rPr>
          <w:szCs w:val="21"/>
        </w:rPr>
        <w:t>分清主次。至于如何达到目标，我们需要严密部署，做到材料的充分准备。首先，课前要反复演练，引入知识就是回忆并回答。初级目标是指识记也就是理解并记忆，</w:t>
      </w:r>
      <w:r w:rsidRPr="00E253D7">
        <w:rPr>
          <w:rFonts w:hint="eastAsia"/>
          <w:szCs w:val="21"/>
        </w:rPr>
        <w:t>次级</w:t>
      </w:r>
      <w:r w:rsidRPr="00E253D7">
        <w:rPr>
          <w:szCs w:val="21"/>
        </w:rPr>
        <w:t>目标运用也就是对比并选择，高级目标是指运用也就是组织并使用。而在课中，要做到多退少补，还要注意课堂的控场。课后要反思调整步骤，反思教学以及夯实成果。</w:t>
      </w:r>
      <w:r w:rsidRPr="00E253D7">
        <w:rPr>
          <w:rFonts w:hint="eastAsia"/>
          <w:szCs w:val="21"/>
        </w:rPr>
        <w:t>在平时的教学中还要注意</w:t>
      </w:r>
      <w:r w:rsidRPr="00E253D7">
        <w:rPr>
          <w:szCs w:val="21"/>
        </w:rPr>
        <w:t>，一定要尽早找到班上的积极分子</w:t>
      </w:r>
      <w:r w:rsidRPr="00E253D7">
        <w:rPr>
          <w:rFonts w:hint="eastAsia"/>
          <w:szCs w:val="21"/>
        </w:rPr>
        <w:t>。</w:t>
      </w:r>
      <w:r w:rsidRPr="00E253D7">
        <w:rPr>
          <w:szCs w:val="21"/>
        </w:rPr>
        <w:t>对学生提问应该由易到难，回答</w:t>
      </w:r>
      <w:proofErr w:type="gramStart"/>
      <w:r w:rsidRPr="00E253D7">
        <w:rPr>
          <w:szCs w:val="21"/>
        </w:rPr>
        <w:t>由莠到优</w:t>
      </w:r>
      <w:proofErr w:type="gramEnd"/>
      <w:r w:rsidRPr="00E253D7">
        <w:rPr>
          <w:szCs w:val="21"/>
        </w:rPr>
        <w:t>。</w:t>
      </w:r>
      <w:r w:rsidRPr="00E253D7">
        <w:rPr>
          <w:rFonts w:hint="eastAsia"/>
          <w:szCs w:val="21"/>
        </w:rPr>
        <w:t>做好课堂的</w:t>
      </w:r>
      <w:r w:rsidRPr="00E253D7">
        <w:rPr>
          <w:szCs w:val="21"/>
        </w:rPr>
        <w:t>学情控制</w:t>
      </w:r>
      <w:r w:rsidRPr="00E253D7">
        <w:rPr>
          <w:rFonts w:hint="eastAsia"/>
          <w:szCs w:val="21"/>
        </w:rPr>
        <w:t>、</w:t>
      </w:r>
      <w:r w:rsidRPr="00E253D7">
        <w:rPr>
          <w:szCs w:val="21"/>
        </w:rPr>
        <w:t>教学监测</w:t>
      </w:r>
      <w:r w:rsidRPr="00E253D7">
        <w:rPr>
          <w:rFonts w:hint="eastAsia"/>
          <w:szCs w:val="21"/>
        </w:rPr>
        <w:t>。</w:t>
      </w:r>
      <w:r w:rsidRPr="00E253D7">
        <w:rPr>
          <w:szCs w:val="21"/>
        </w:rPr>
        <w:t>正确的重复就是力量。</w:t>
      </w:r>
      <w:r w:rsidRPr="00E253D7">
        <w:rPr>
          <w:rFonts w:hint="eastAsia"/>
          <w:szCs w:val="21"/>
        </w:rPr>
        <w:t>还</w:t>
      </w:r>
      <w:r w:rsidRPr="00E253D7">
        <w:rPr>
          <w:szCs w:val="21"/>
        </w:rPr>
        <w:t>要重视团队协作</w:t>
      </w:r>
      <w:r w:rsidRPr="00E253D7">
        <w:rPr>
          <w:rFonts w:hint="eastAsia"/>
          <w:szCs w:val="21"/>
        </w:rPr>
        <w:t>，</w:t>
      </w:r>
      <w:r w:rsidRPr="00E253D7">
        <w:rPr>
          <w:szCs w:val="21"/>
        </w:rPr>
        <w:t>优秀的</w:t>
      </w:r>
      <w:r w:rsidRPr="00E253D7">
        <w:rPr>
          <w:rFonts w:hint="eastAsia"/>
          <w:szCs w:val="21"/>
        </w:rPr>
        <w:t>教师永远</w:t>
      </w:r>
      <w:r w:rsidRPr="00E253D7">
        <w:rPr>
          <w:szCs w:val="21"/>
        </w:rPr>
        <w:t>离不开优秀的教师团队</w:t>
      </w:r>
      <w:r w:rsidRPr="00E253D7">
        <w:rPr>
          <w:rFonts w:hint="eastAsia"/>
          <w:szCs w:val="21"/>
        </w:rPr>
        <w:t>。做好</w:t>
      </w:r>
      <w:r w:rsidRPr="00E253D7">
        <w:rPr>
          <w:szCs w:val="21"/>
        </w:rPr>
        <w:t>教学亮点</w:t>
      </w:r>
      <w:r w:rsidRPr="00E253D7">
        <w:rPr>
          <w:rFonts w:hint="eastAsia"/>
          <w:szCs w:val="21"/>
        </w:rPr>
        <w:t>，每节课尽量做到</w:t>
      </w:r>
      <w:r w:rsidRPr="00E253D7">
        <w:rPr>
          <w:szCs w:val="21"/>
        </w:rPr>
        <w:t>要有逐字稿</w:t>
      </w:r>
      <w:r w:rsidRPr="00E253D7">
        <w:rPr>
          <w:rFonts w:hint="eastAsia"/>
          <w:szCs w:val="21"/>
        </w:rPr>
        <w:t>，做到对教学内容</w:t>
      </w:r>
      <w:r w:rsidRPr="00E253D7">
        <w:rPr>
          <w:szCs w:val="21"/>
        </w:rPr>
        <w:t>的</w:t>
      </w:r>
      <w:r w:rsidRPr="00E253D7">
        <w:rPr>
          <w:rFonts w:hint="eastAsia"/>
          <w:szCs w:val="21"/>
        </w:rPr>
        <w:t>无比</w:t>
      </w:r>
      <w:r w:rsidRPr="00E253D7">
        <w:rPr>
          <w:szCs w:val="21"/>
        </w:rPr>
        <w:t>熟悉</w:t>
      </w:r>
      <w:r w:rsidRPr="00E253D7">
        <w:rPr>
          <w:rFonts w:hint="eastAsia"/>
          <w:szCs w:val="21"/>
        </w:rPr>
        <w:t>，以及</w:t>
      </w:r>
      <w:r w:rsidRPr="00E253D7">
        <w:rPr>
          <w:szCs w:val="21"/>
        </w:rPr>
        <w:t>有设计感的板书。</w:t>
      </w:r>
      <w:r w:rsidRPr="00E253D7">
        <w:rPr>
          <w:rFonts w:hint="eastAsia"/>
          <w:szCs w:val="21"/>
        </w:rPr>
        <w:t>只有这样，</w:t>
      </w:r>
      <w:r>
        <w:rPr>
          <w:rFonts w:hint="eastAsia"/>
          <w:szCs w:val="21"/>
        </w:rPr>
        <w:t>才能有效地</w:t>
      </w:r>
      <w:r w:rsidRPr="004B4488">
        <w:rPr>
          <w:rFonts w:hint="eastAsia"/>
          <w:szCs w:val="21"/>
        </w:rPr>
        <w:t>提高教学质量与效率</w:t>
      </w:r>
      <w:r>
        <w:rPr>
          <w:rFonts w:hint="eastAsia"/>
          <w:szCs w:val="21"/>
        </w:rPr>
        <w:t>。</w:t>
      </w:r>
    </w:p>
    <w:sectPr w:rsidR="004B4488" w:rsidRPr="001C056C" w:rsidSect="00D91C93">
      <w:headerReference w:type="even" r:id="rId8"/>
      <w:footerReference w:type="even" r:id="rId9"/>
      <w:headerReference w:type="first" r:id="rId10"/>
      <w:pgSz w:w="11906" w:h="16838"/>
      <w:pgMar w:top="1440" w:right="1701" w:bottom="1440" w:left="1701" w:header="851" w:footer="992" w:gutter="0"/>
      <w:pgNumType w:fmt="numberInDash" w:chapSep="em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BFB0D" w14:textId="77777777" w:rsidR="0063306A" w:rsidRDefault="0063306A" w:rsidP="005A280C">
      <w:r>
        <w:separator/>
      </w:r>
    </w:p>
  </w:endnote>
  <w:endnote w:type="continuationSeparator" w:id="0">
    <w:p w14:paraId="5EA0D223" w14:textId="77777777" w:rsidR="0063306A" w:rsidRDefault="0063306A" w:rsidP="005A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6134B" w14:textId="77777777" w:rsidR="00D97D02" w:rsidRDefault="00D97D02" w:rsidP="00842E29">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65AEDF70" w14:textId="77777777" w:rsidR="00D97D02" w:rsidRDefault="00D97D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6CCE5" w14:textId="77777777" w:rsidR="0063306A" w:rsidRDefault="0063306A" w:rsidP="005A280C">
      <w:r>
        <w:separator/>
      </w:r>
    </w:p>
  </w:footnote>
  <w:footnote w:type="continuationSeparator" w:id="0">
    <w:p w14:paraId="0DA7D08F" w14:textId="77777777" w:rsidR="0063306A" w:rsidRDefault="0063306A" w:rsidP="005A2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0E053" w14:textId="77777777" w:rsidR="00D97D02" w:rsidRDefault="0063306A">
    <w:pPr>
      <w:pStyle w:val="a3"/>
    </w:pPr>
    <w:r>
      <w:rPr>
        <w:noProof/>
      </w:rPr>
      <w:pict w14:anchorId="2241AE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07" o:spid="_x0000_s2059" type="#_x0000_t75" style="position:absolute;left:0;text-align:left;margin-left:0;margin-top:0;width:415.1pt;height:49.7pt;z-index:-251658240;mso-position-horizontal:center;mso-position-horizontal-relative:margin;mso-position-vertical:center;mso-position-vertical-relative:margin" o:allowincell="f">
          <v:imagedata r:id="rId1" o:title="hea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B1CDE" w14:textId="77777777" w:rsidR="00D97D02" w:rsidRDefault="0063306A">
    <w:pPr>
      <w:pStyle w:val="a3"/>
    </w:pPr>
    <w:r>
      <w:rPr>
        <w:noProof/>
      </w:rPr>
      <w:pict w14:anchorId="4CD9C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06" o:spid="_x0000_s2058" type="#_x0000_t75" style="position:absolute;left:0;text-align:left;margin-left:0;margin-top:0;width:415.1pt;height:49.7pt;z-index:-251659264;mso-position-horizontal:center;mso-position-horizontal-relative:margin;mso-position-vertical:center;mso-position-vertical-relative:margin" o:allowincell="f">
          <v:imagedata r:id="rId1" o:title="he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lvl w:ilvl="0">
      <w:start w:val="11"/>
      <w:numFmt w:val="decimal"/>
      <w:suff w:val="nothing"/>
      <w:lvlText w:val="%1."/>
      <w:lvlJc w:val="left"/>
    </w:lvl>
  </w:abstractNum>
  <w:abstractNum w:abstractNumId="1" w15:restartNumberingAfterBreak="0">
    <w:nsid w:val="00000007"/>
    <w:multiLevelType w:val="singleLevel"/>
    <w:tmpl w:val="00000007"/>
    <w:lvl w:ilvl="0">
      <w:start w:val="2"/>
      <w:numFmt w:val="decimal"/>
      <w:suff w:val="nothing"/>
      <w:lvlText w:val="（%1）"/>
      <w:lvlJc w:val="left"/>
    </w:lvl>
  </w:abstractNum>
  <w:abstractNum w:abstractNumId="2" w15:restartNumberingAfterBreak="0">
    <w:nsid w:val="01B10DBD"/>
    <w:multiLevelType w:val="hybridMultilevel"/>
    <w:tmpl w:val="1AFA5D76"/>
    <w:lvl w:ilvl="0" w:tplc="B13E4DF4">
      <w:start w:val="1"/>
      <w:numFmt w:val="decimal"/>
      <w:lvlText w:val="%1．"/>
      <w:lvlJc w:val="left"/>
      <w:pPr>
        <w:tabs>
          <w:tab w:val="num" w:pos="480"/>
        </w:tabs>
        <w:ind w:left="480" w:hanging="360"/>
      </w:pPr>
      <w:rPr>
        <w:rFonts w:hint="default"/>
      </w:rPr>
    </w:lvl>
    <w:lvl w:ilvl="1" w:tplc="0464F438">
      <w:start w:val="1"/>
      <w:numFmt w:val="decimal"/>
      <w:lvlText w:val="(%2)"/>
      <w:lvlJc w:val="left"/>
      <w:pPr>
        <w:tabs>
          <w:tab w:val="num" w:pos="900"/>
        </w:tabs>
        <w:ind w:left="900" w:hanging="360"/>
      </w:pPr>
      <w:rPr>
        <w:rFonts w:hint="default"/>
      </w:rPr>
    </w:lvl>
    <w:lvl w:ilvl="2" w:tplc="FCD2C9F4">
      <w:start w:val="1"/>
      <w:numFmt w:val="decimalEnclosedCircle"/>
      <w:lvlText w:val="%3"/>
      <w:lvlJc w:val="left"/>
      <w:pPr>
        <w:tabs>
          <w:tab w:val="num" w:pos="1320"/>
        </w:tabs>
        <w:ind w:left="1320" w:hanging="360"/>
      </w:pPr>
      <w:rPr>
        <w:rFonts w:hint="default"/>
      </w:r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3" w15:restartNumberingAfterBreak="0">
    <w:nsid w:val="04166681"/>
    <w:multiLevelType w:val="hybridMultilevel"/>
    <w:tmpl w:val="54269074"/>
    <w:lvl w:ilvl="0" w:tplc="401E31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04A1557A"/>
    <w:multiLevelType w:val="hybridMultilevel"/>
    <w:tmpl w:val="FEEC5D3A"/>
    <w:lvl w:ilvl="0" w:tplc="04090015">
      <w:start w:val="1"/>
      <w:numFmt w:val="upp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07782FEF"/>
    <w:multiLevelType w:val="hybridMultilevel"/>
    <w:tmpl w:val="D76286C2"/>
    <w:lvl w:ilvl="0" w:tplc="DD98A2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DB4251"/>
    <w:multiLevelType w:val="hybridMultilevel"/>
    <w:tmpl w:val="E7D6A63E"/>
    <w:lvl w:ilvl="0" w:tplc="21BC9CE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F1E343D"/>
    <w:multiLevelType w:val="hybridMultilevel"/>
    <w:tmpl w:val="72FC9010"/>
    <w:lvl w:ilvl="0" w:tplc="C8A03638">
      <w:start w:val="1"/>
      <w:numFmt w:val="upperLetter"/>
      <w:lvlText w:val="%1."/>
      <w:lvlJc w:val="left"/>
      <w:pPr>
        <w:tabs>
          <w:tab w:val="num" w:pos="773"/>
        </w:tabs>
        <w:ind w:left="773" w:hanging="360"/>
      </w:pPr>
    </w:lvl>
    <w:lvl w:ilvl="1" w:tplc="62E0B9F4">
      <w:start w:val="4"/>
      <w:numFmt w:val="decimal"/>
      <w:lvlText w:val="%2."/>
      <w:lvlJc w:val="left"/>
      <w:pPr>
        <w:tabs>
          <w:tab w:val="num" w:pos="1193"/>
        </w:tabs>
        <w:ind w:left="1193" w:hanging="360"/>
      </w:pPr>
    </w:lvl>
    <w:lvl w:ilvl="2" w:tplc="0409001B">
      <w:start w:val="1"/>
      <w:numFmt w:val="decimal"/>
      <w:lvlText w:val="%3."/>
      <w:lvlJc w:val="left"/>
      <w:pPr>
        <w:tabs>
          <w:tab w:val="num" w:pos="2573"/>
        </w:tabs>
        <w:ind w:left="2573" w:hanging="360"/>
      </w:pPr>
    </w:lvl>
    <w:lvl w:ilvl="3" w:tplc="0409000F">
      <w:start w:val="1"/>
      <w:numFmt w:val="decimal"/>
      <w:lvlText w:val="%4."/>
      <w:lvlJc w:val="left"/>
      <w:pPr>
        <w:tabs>
          <w:tab w:val="num" w:pos="3293"/>
        </w:tabs>
        <w:ind w:left="3293" w:hanging="360"/>
      </w:pPr>
    </w:lvl>
    <w:lvl w:ilvl="4" w:tplc="04090019">
      <w:start w:val="1"/>
      <w:numFmt w:val="decimal"/>
      <w:lvlText w:val="%5."/>
      <w:lvlJc w:val="left"/>
      <w:pPr>
        <w:tabs>
          <w:tab w:val="num" w:pos="4013"/>
        </w:tabs>
        <w:ind w:left="4013" w:hanging="360"/>
      </w:pPr>
    </w:lvl>
    <w:lvl w:ilvl="5" w:tplc="0409001B">
      <w:start w:val="1"/>
      <w:numFmt w:val="decimal"/>
      <w:lvlText w:val="%6."/>
      <w:lvlJc w:val="left"/>
      <w:pPr>
        <w:tabs>
          <w:tab w:val="num" w:pos="4733"/>
        </w:tabs>
        <w:ind w:left="4733" w:hanging="360"/>
      </w:pPr>
    </w:lvl>
    <w:lvl w:ilvl="6" w:tplc="0409000F">
      <w:start w:val="1"/>
      <w:numFmt w:val="decimal"/>
      <w:lvlText w:val="%7."/>
      <w:lvlJc w:val="left"/>
      <w:pPr>
        <w:tabs>
          <w:tab w:val="num" w:pos="5453"/>
        </w:tabs>
        <w:ind w:left="5453" w:hanging="360"/>
      </w:pPr>
    </w:lvl>
    <w:lvl w:ilvl="7" w:tplc="04090019">
      <w:start w:val="1"/>
      <w:numFmt w:val="decimal"/>
      <w:lvlText w:val="%8."/>
      <w:lvlJc w:val="left"/>
      <w:pPr>
        <w:tabs>
          <w:tab w:val="num" w:pos="6173"/>
        </w:tabs>
        <w:ind w:left="6173" w:hanging="360"/>
      </w:pPr>
    </w:lvl>
    <w:lvl w:ilvl="8" w:tplc="0409001B">
      <w:start w:val="1"/>
      <w:numFmt w:val="decimal"/>
      <w:lvlText w:val="%9."/>
      <w:lvlJc w:val="left"/>
      <w:pPr>
        <w:tabs>
          <w:tab w:val="num" w:pos="6893"/>
        </w:tabs>
        <w:ind w:left="6893" w:hanging="360"/>
      </w:pPr>
    </w:lvl>
  </w:abstractNum>
  <w:abstractNum w:abstractNumId="8" w15:restartNumberingAfterBreak="0">
    <w:nsid w:val="11E23162"/>
    <w:multiLevelType w:val="hybridMultilevel"/>
    <w:tmpl w:val="84EAAA60"/>
    <w:lvl w:ilvl="0" w:tplc="04090015">
      <w:start w:val="1"/>
      <w:numFmt w:val="upp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2EE5E9C"/>
    <w:multiLevelType w:val="hybridMultilevel"/>
    <w:tmpl w:val="8AD6C73E"/>
    <w:lvl w:ilvl="0" w:tplc="717E5D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41D49A2"/>
    <w:multiLevelType w:val="hybridMultilevel"/>
    <w:tmpl w:val="B6CC6444"/>
    <w:lvl w:ilvl="0" w:tplc="2146047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8E71BE4"/>
    <w:multiLevelType w:val="hybridMultilevel"/>
    <w:tmpl w:val="F164418A"/>
    <w:lvl w:ilvl="0" w:tplc="5ACE007C">
      <w:start w:val="1"/>
      <w:numFmt w:val="japaneseCounting"/>
      <w:lvlText w:val="%1、"/>
      <w:lvlJc w:val="left"/>
      <w:pPr>
        <w:ind w:left="450" w:hanging="45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A4E52B0"/>
    <w:multiLevelType w:val="hybridMultilevel"/>
    <w:tmpl w:val="DB6EA05C"/>
    <w:lvl w:ilvl="0" w:tplc="9C56133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1B5B33DE"/>
    <w:multiLevelType w:val="hybridMultilevel"/>
    <w:tmpl w:val="211EC432"/>
    <w:lvl w:ilvl="0" w:tplc="82A2F750">
      <w:start w:val="1"/>
      <w:numFmt w:val="decimal"/>
      <w:lvlText w:val="%1．"/>
      <w:lvlJc w:val="left"/>
      <w:pPr>
        <w:tabs>
          <w:tab w:val="num" w:pos="360"/>
        </w:tabs>
        <w:ind w:left="360" w:hanging="360"/>
      </w:pPr>
      <w:rPr>
        <w:rFonts w:hint="eastAsia"/>
      </w:rPr>
    </w:lvl>
    <w:lvl w:ilvl="1" w:tplc="5AAAAA72">
      <w:start w:val="1"/>
      <w:numFmt w:val="japaneseCounting"/>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1FBD5A11"/>
    <w:multiLevelType w:val="hybridMultilevel"/>
    <w:tmpl w:val="8AAEAC38"/>
    <w:lvl w:ilvl="0" w:tplc="0888C1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5457FC3"/>
    <w:multiLevelType w:val="hybridMultilevel"/>
    <w:tmpl w:val="84760416"/>
    <w:lvl w:ilvl="0" w:tplc="308E3E3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6FE1185"/>
    <w:multiLevelType w:val="hybridMultilevel"/>
    <w:tmpl w:val="A59A7870"/>
    <w:lvl w:ilvl="0" w:tplc="4A94A1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2DB41A46"/>
    <w:multiLevelType w:val="hybridMultilevel"/>
    <w:tmpl w:val="E63898CA"/>
    <w:lvl w:ilvl="0" w:tplc="8F565DD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31E26D16"/>
    <w:multiLevelType w:val="hybridMultilevel"/>
    <w:tmpl w:val="1BB0A47E"/>
    <w:lvl w:ilvl="0" w:tplc="162046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36506C06"/>
    <w:multiLevelType w:val="hybridMultilevel"/>
    <w:tmpl w:val="1B00575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F2B1C45"/>
    <w:multiLevelType w:val="hybridMultilevel"/>
    <w:tmpl w:val="04F2F734"/>
    <w:lvl w:ilvl="0" w:tplc="F4FAA6C2">
      <w:start w:val="1"/>
      <w:numFmt w:val="decimal"/>
      <w:lvlText w:val="（%1）"/>
      <w:lvlJc w:val="left"/>
      <w:pPr>
        <w:tabs>
          <w:tab w:val="num" w:pos="1922"/>
        </w:tabs>
        <w:ind w:left="1922" w:hanging="720"/>
      </w:pPr>
      <w:rPr>
        <w:rFonts w:hint="default"/>
      </w:rPr>
    </w:lvl>
    <w:lvl w:ilvl="1" w:tplc="04090019" w:tentative="1">
      <w:start w:val="1"/>
      <w:numFmt w:val="lowerLetter"/>
      <w:lvlText w:val="%2)"/>
      <w:lvlJc w:val="left"/>
      <w:pPr>
        <w:tabs>
          <w:tab w:val="num" w:pos="2042"/>
        </w:tabs>
        <w:ind w:left="2042" w:hanging="420"/>
      </w:pPr>
    </w:lvl>
    <w:lvl w:ilvl="2" w:tplc="0409001B" w:tentative="1">
      <w:start w:val="1"/>
      <w:numFmt w:val="lowerRoman"/>
      <w:lvlText w:val="%3."/>
      <w:lvlJc w:val="right"/>
      <w:pPr>
        <w:tabs>
          <w:tab w:val="num" w:pos="2462"/>
        </w:tabs>
        <w:ind w:left="2462" w:hanging="420"/>
      </w:pPr>
    </w:lvl>
    <w:lvl w:ilvl="3" w:tplc="0409000F" w:tentative="1">
      <w:start w:val="1"/>
      <w:numFmt w:val="decimal"/>
      <w:lvlText w:val="%4."/>
      <w:lvlJc w:val="left"/>
      <w:pPr>
        <w:tabs>
          <w:tab w:val="num" w:pos="2882"/>
        </w:tabs>
        <w:ind w:left="2882" w:hanging="420"/>
      </w:pPr>
    </w:lvl>
    <w:lvl w:ilvl="4" w:tplc="04090019" w:tentative="1">
      <w:start w:val="1"/>
      <w:numFmt w:val="lowerLetter"/>
      <w:lvlText w:val="%5)"/>
      <w:lvlJc w:val="left"/>
      <w:pPr>
        <w:tabs>
          <w:tab w:val="num" w:pos="3302"/>
        </w:tabs>
        <w:ind w:left="3302" w:hanging="420"/>
      </w:pPr>
    </w:lvl>
    <w:lvl w:ilvl="5" w:tplc="0409001B" w:tentative="1">
      <w:start w:val="1"/>
      <w:numFmt w:val="lowerRoman"/>
      <w:lvlText w:val="%6."/>
      <w:lvlJc w:val="right"/>
      <w:pPr>
        <w:tabs>
          <w:tab w:val="num" w:pos="3722"/>
        </w:tabs>
        <w:ind w:left="3722" w:hanging="420"/>
      </w:pPr>
    </w:lvl>
    <w:lvl w:ilvl="6" w:tplc="0409000F" w:tentative="1">
      <w:start w:val="1"/>
      <w:numFmt w:val="decimal"/>
      <w:lvlText w:val="%7."/>
      <w:lvlJc w:val="left"/>
      <w:pPr>
        <w:tabs>
          <w:tab w:val="num" w:pos="4142"/>
        </w:tabs>
        <w:ind w:left="4142" w:hanging="420"/>
      </w:pPr>
    </w:lvl>
    <w:lvl w:ilvl="7" w:tplc="04090019" w:tentative="1">
      <w:start w:val="1"/>
      <w:numFmt w:val="lowerLetter"/>
      <w:lvlText w:val="%8)"/>
      <w:lvlJc w:val="left"/>
      <w:pPr>
        <w:tabs>
          <w:tab w:val="num" w:pos="4562"/>
        </w:tabs>
        <w:ind w:left="4562" w:hanging="420"/>
      </w:pPr>
    </w:lvl>
    <w:lvl w:ilvl="8" w:tplc="0409001B" w:tentative="1">
      <w:start w:val="1"/>
      <w:numFmt w:val="lowerRoman"/>
      <w:lvlText w:val="%9."/>
      <w:lvlJc w:val="right"/>
      <w:pPr>
        <w:tabs>
          <w:tab w:val="num" w:pos="4982"/>
        </w:tabs>
        <w:ind w:left="4982" w:hanging="420"/>
      </w:pPr>
    </w:lvl>
  </w:abstractNum>
  <w:abstractNum w:abstractNumId="21" w15:restartNumberingAfterBreak="0">
    <w:nsid w:val="430E4103"/>
    <w:multiLevelType w:val="hybridMultilevel"/>
    <w:tmpl w:val="B4BE79FE"/>
    <w:lvl w:ilvl="0" w:tplc="326806A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70E1BFE"/>
    <w:multiLevelType w:val="hybridMultilevel"/>
    <w:tmpl w:val="F274DF5C"/>
    <w:lvl w:ilvl="0" w:tplc="5626563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4C8B3B90"/>
    <w:multiLevelType w:val="hybridMultilevel"/>
    <w:tmpl w:val="18CA7C44"/>
    <w:lvl w:ilvl="0" w:tplc="C3A63156">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5077323C"/>
    <w:multiLevelType w:val="hybridMultilevel"/>
    <w:tmpl w:val="041AA2AE"/>
    <w:lvl w:ilvl="0" w:tplc="A470F5CA">
      <w:start w:val="1"/>
      <w:numFmt w:val="decimal"/>
      <w:lvlText w:val="（%1）"/>
      <w:lvlJc w:val="left"/>
      <w:pPr>
        <w:ind w:left="930" w:hanging="7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5" w15:restartNumberingAfterBreak="0">
    <w:nsid w:val="56747609"/>
    <w:multiLevelType w:val="hybridMultilevel"/>
    <w:tmpl w:val="2AA8FB7A"/>
    <w:lvl w:ilvl="0" w:tplc="7CC649B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6" w15:restartNumberingAfterBreak="0">
    <w:nsid w:val="621E5A58"/>
    <w:multiLevelType w:val="hybridMultilevel"/>
    <w:tmpl w:val="7C984BE8"/>
    <w:lvl w:ilvl="0" w:tplc="04090015">
      <w:start w:val="1"/>
      <w:numFmt w:val="upperLetter"/>
      <w:lvlText w:val="%1."/>
      <w:lvlJc w:val="left"/>
      <w:pPr>
        <w:tabs>
          <w:tab w:val="num" w:pos="420"/>
        </w:tabs>
        <w:ind w:left="42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7" w15:restartNumberingAfterBreak="0">
    <w:nsid w:val="651A58C9"/>
    <w:multiLevelType w:val="hybridMultilevel"/>
    <w:tmpl w:val="3C0E6260"/>
    <w:lvl w:ilvl="0" w:tplc="4BF2030C">
      <w:start w:val="1"/>
      <w:numFmt w:val="japaneseCounting"/>
      <w:lvlText w:val="%1、"/>
      <w:lvlJc w:val="left"/>
      <w:pPr>
        <w:tabs>
          <w:tab w:val="num" w:pos="465"/>
        </w:tabs>
        <w:ind w:left="465" w:hanging="46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66CC7FE9"/>
    <w:multiLevelType w:val="hybridMultilevel"/>
    <w:tmpl w:val="F54883DE"/>
    <w:lvl w:ilvl="0" w:tplc="20E2D4D2">
      <w:start w:val="1"/>
      <w:numFmt w:val="decimal"/>
      <w:lvlText w:val="（%1）"/>
      <w:lvlJc w:val="left"/>
      <w:pPr>
        <w:tabs>
          <w:tab w:val="num" w:pos="720"/>
        </w:tabs>
        <w:ind w:left="720" w:hanging="720"/>
      </w:pPr>
      <w:rPr>
        <w:rFonts w:ascii="Times New Roman" w:hAnsi="Times New Roman" w:hint="default"/>
        <w:color w:val="auto"/>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9" w15:restartNumberingAfterBreak="0">
    <w:nsid w:val="6E737002"/>
    <w:multiLevelType w:val="hybridMultilevel"/>
    <w:tmpl w:val="69EE3EE6"/>
    <w:lvl w:ilvl="0" w:tplc="0E2AB9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F2C4CD0"/>
    <w:multiLevelType w:val="hybridMultilevel"/>
    <w:tmpl w:val="5F6880B4"/>
    <w:lvl w:ilvl="0" w:tplc="C03AFABA">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714B22AF"/>
    <w:multiLevelType w:val="hybridMultilevel"/>
    <w:tmpl w:val="58B0ECE8"/>
    <w:lvl w:ilvl="0" w:tplc="AF52620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789E0DBD"/>
    <w:multiLevelType w:val="hybridMultilevel"/>
    <w:tmpl w:val="BB2CFF4C"/>
    <w:lvl w:ilvl="0" w:tplc="951CC33E">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796C03BE"/>
    <w:multiLevelType w:val="hybridMultilevel"/>
    <w:tmpl w:val="FC64327C"/>
    <w:lvl w:ilvl="0" w:tplc="E2CA09BE">
      <w:start w:val="1"/>
      <w:numFmt w:val="none"/>
      <w:lvlText w:val="一、"/>
      <w:lvlJc w:val="left"/>
      <w:pPr>
        <w:tabs>
          <w:tab w:val="num" w:pos="720"/>
        </w:tabs>
        <w:ind w:left="720" w:hanging="72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7D9107CC"/>
    <w:multiLevelType w:val="hybridMultilevel"/>
    <w:tmpl w:val="94EEF6BC"/>
    <w:lvl w:ilvl="0" w:tplc="04090015">
      <w:start w:val="1"/>
      <w:numFmt w:val="upp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7"/>
  </w:num>
  <w:num w:numId="2">
    <w:abstractNumId w:val="29"/>
  </w:num>
  <w:num w:numId="3">
    <w:abstractNumId w:val="11"/>
  </w:num>
  <w:num w:numId="4">
    <w:abstractNumId w:val="28"/>
  </w:num>
  <w:num w:numId="5">
    <w:abstractNumId w:val="34"/>
  </w:num>
  <w:num w:numId="6">
    <w:abstractNumId w:val="3"/>
  </w:num>
  <w:num w:numId="7">
    <w:abstractNumId w:val="26"/>
  </w:num>
  <w:num w:numId="8">
    <w:abstractNumId w:val="4"/>
  </w:num>
  <w:num w:numId="9">
    <w:abstractNumId w:val="8"/>
  </w:num>
  <w:num w:numId="10">
    <w:abstractNumId w:val="16"/>
  </w:num>
  <w:num w:numId="11">
    <w:abstractNumId w:val="2"/>
  </w:num>
  <w:num w:numId="12">
    <w:abstractNumId w:val="1"/>
  </w:num>
  <w:num w:numId="13">
    <w:abstractNumId w:val="25"/>
  </w:num>
  <w:num w:numId="14">
    <w:abstractNumId w:val="27"/>
  </w:num>
  <w:num w:numId="15">
    <w:abstractNumId w:val="13"/>
  </w:num>
  <w:num w:numId="16">
    <w:abstractNumId w:val="30"/>
  </w:num>
  <w:num w:numId="17">
    <w:abstractNumId w:val="23"/>
  </w:num>
  <w:num w:numId="18">
    <w:abstractNumId w:val="9"/>
  </w:num>
  <w:num w:numId="19">
    <w:abstractNumId w:val="21"/>
  </w:num>
  <w:num w:numId="20">
    <w:abstractNumId w:val="14"/>
  </w:num>
  <w:num w:numId="21">
    <w:abstractNumId w:val="15"/>
  </w:num>
  <w:num w:numId="22">
    <w:abstractNumId w:val="6"/>
  </w:num>
  <w:num w:numId="23">
    <w:abstractNumId w:val="24"/>
  </w:num>
  <w:num w:numId="24">
    <w:abstractNumId w:val="18"/>
  </w:num>
  <w:num w:numId="25">
    <w:abstractNumId w:val="19"/>
  </w:num>
  <w:num w:numId="26">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0"/>
  </w:num>
  <w:num w:numId="29">
    <w:abstractNumId w:val="12"/>
  </w:num>
  <w:num w:numId="30">
    <w:abstractNumId w:val="22"/>
  </w:num>
  <w:num w:numId="31">
    <w:abstractNumId w:val="31"/>
  </w:num>
  <w:num w:numId="32">
    <w:abstractNumId w:val="32"/>
  </w:num>
  <w:num w:numId="33">
    <w:abstractNumId w:val="33"/>
  </w:num>
  <w:num w:numId="34">
    <w:abstractNumId w:val="5"/>
  </w:num>
  <w:num w:numId="3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6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0C"/>
    <w:rsid w:val="000032A4"/>
    <w:rsid w:val="00007907"/>
    <w:rsid w:val="00007E46"/>
    <w:rsid w:val="00015B3F"/>
    <w:rsid w:val="0002019F"/>
    <w:rsid w:val="0002132B"/>
    <w:rsid w:val="00021D80"/>
    <w:rsid w:val="00023FB6"/>
    <w:rsid w:val="00031192"/>
    <w:rsid w:val="00035E0F"/>
    <w:rsid w:val="000705EA"/>
    <w:rsid w:val="00072E3F"/>
    <w:rsid w:val="00076376"/>
    <w:rsid w:val="00083B0F"/>
    <w:rsid w:val="00084287"/>
    <w:rsid w:val="00087E1A"/>
    <w:rsid w:val="00090B1B"/>
    <w:rsid w:val="00091B89"/>
    <w:rsid w:val="000C2E56"/>
    <w:rsid w:val="000C4713"/>
    <w:rsid w:val="000C59A7"/>
    <w:rsid w:val="000D0AFD"/>
    <w:rsid w:val="000E0D5A"/>
    <w:rsid w:val="000E1178"/>
    <w:rsid w:val="000E4504"/>
    <w:rsid w:val="000E7B35"/>
    <w:rsid w:val="000F3ECC"/>
    <w:rsid w:val="000F4B6E"/>
    <w:rsid w:val="000F6609"/>
    <w:rsid w:val="001035A1"/>
    <w:rsid w:val="00104B1A"/>
    <w:rsid w:val="001055F3"/>
    <w:rsid w:val="0013286F"/>
    <w:rsid w:val="00134229"/>
    <w:rsid w:val="00135B12"/>
    <w:rsid w:val="00144C46"/>
    <w:rsid w:val="001458B3"/>
    <w:rsid w:val="00146885"/>
    <w:rsid w:val="00153313"/>
    <w:rsid w:val="00155F1A"/>
    <w:rsid w:val="00167FE0"/>
    <w:rsid w:val="00170E46"/>
    <w:rsid w:val="00175217"/>
    <w:rsid w:val="0017626E"/>
    <w:rsid w:val="00182F02"/>
    <w:rsid w:val="00184A8C"/>
    <w:rsid w:val="001865BF"/>
    <w:rsid w:val="00192B85"/>
    <w:rsid w:val="00194E1E"/>
    <w:rsid w:val="00195A15"/>
    <w:rsid w:val="001A78E7"/>
    <w:rsid w:val="001C056C"/>
    <w:rsid w:val="001C0D72"/>
    <w:rsid w:val="001D1939"/>
    <w:rsid w:val="001E447B"/>
    <w:rsid w:val="001E5083"/>
    <w:rsid w:val="001F1FE8"/>
    <w:rsid w:val="001F47E2"/>
    <w:rsid w:val="00205767"/>
    <w:rsid w:val="00207AB3"/>
    <w:rsid w:val="002121A3"/>
    <w:rsid w:val="00221959"/>
    <w:rsid w:val="00227CD4"/>
    <w:rsid w:val="00230399"/>
    <w:rsid w:val="0023664D"/>
    <w:rsid w:val="00237033"/>
    <w:rsid w:val="00244203"/>
    <w:rsid w:val="002445FC"/>
    <w:rsid w:val="002656C9"/>
    <w:rsid w:val="0026774B"/>
    <w:rsid w:val="00285AFC"/>
    <w:rsid w:val="002A01EC"/>
    <w:rsid w:val="002A2B8C"/>
    <w:rsid w:val="002A5E71"/>
    <w:rsid w:val="002C2BDF"/>
    <w:rsid w:val="002C44C9"/>
    <w:rsid w:val="002C4D8E"/>
    <w:rsid w:val="002C71A2"/>
    <w:rsid w:val="002D1AD8"/>
    <w:rsid w:val="002D282B"/>
    <w:rsid w:val="002E3EEC"/>
    <w:rsid w:val="002E5CA5"/>
    <w:rsid w:val="002F344E"/>
    <w:rsid w:val="002F6EC0"/>
    <w:rsid w:val="003156C7"/>
    <w:rsid w:val="00315EE6"/>
    <w:rsid w:val="00317CB1"/>
    <w:rsid w:val="0032137E"/>
    <w:rsid w:val="00362368"/>
    <w:rsid w:val="00362C2B"/>
    <w:rsid w:val="00363314"/>
    <w:rsid w:val="003658D0"/>
    <w:rsid w:val="00367FA4"/>
    <w:rsid w:val="003749D2"/>
    <w:rsid w:val="00377292"/>
    <w:rsid w:val="00377D47"/>
    <w:rsid w:val="00392830"/>
    <w:rsid w:val="003A05C0"/>
    <w:rsid w:val="003A07AA"/>
    <w:rsid w:val="003A41CF"/>
    <w:rsid w:val="003B1A8D"/>
    <w:rsid w:val="003C118A"/>
    <w:rsid w:val="003C492B"/>
    <w:rsid w:val="003D7C9D"/>
    <w:rsid w:val="003F1983"/>
    <w:rsid w:val="003F4B6E"/>
    <w:rsid w:val="003F5D7A"/>
    <w:rsid w:val="0040186E"/>
    <w:rsid w:val="00410625"/>
    <w:rsid w:val="004152B3"/>
    <w:rsid w:val="00415B79"/>
    <w:rsid w:val="00422459"/>
    <w:rsid w:val="004345FA"/>
    <w:rsid w:val="00435C57"/>
    <w:rsid w:val="004514B3"/>
    <w:rsid w:val="00456C2E"/>
    <w:rsid w:val="00460509"/>
    <w:rsid w:val="00465401"/>
    <w:rsid w:val="00466BEF"/>
    <w:rsid w:val="00483DFA"/>
    <w:rsid w:val="004A1CC3"/>
    <w:rsid w:val="004A4E76"/>
    <w:rsid w:val="004B3ABB"/>
    <w:rsid w:val="004B3D3F"/>
    <w:rsid w:val="004B3E0F"/>
    <w:rsid w:val="004B4488"/>
    <w:rsid w:val="004C2DF2"/>
    <w:rsid w:val="004C5182"/>
    <w:rsid w:val="004C51AD"/>
    <w:rsid w:val="004E4B36"/>
    <w:rsid w:val="00503F75"/>
    <w:rsid w:val="00514FE7"/>
    <w:rsid w:val="0051522B"/>
    <w:rsid w:val="0053064E"/>
    <w:rsid w:val="00537172"/>
    <w:rsid w:val="00537E30"/>
    <w:rsid w:val="00546062"/>
    <w:rsid w:val="0055727A"/>
    <w:rsid w:val="00562858"/>
    <w:rsid w:val="00563532"/>
    <w:rsid w:val="00565862"/>
    <w:rsid w:val="005725D9"/>
    <w:rsid w:val="00577EAD"/>
    <w:rsid w:val="0058002A"/>
    <w:rsid w:val="005867CD"/>
    <w:rsid w:val="00590769"/>
    <w:rsid w:val="005909D8"/>
    <w:rsid w:val="00597E18"/>
    <w:rsid w:val="005A280C"/>
    <w:rsid w:val="005A4AB1"/>
    <w:rsid w:val="005A7019"/>
    <w:rsid w:val="005B35FD"/>
    <w:rsid w:val="005B4CA5"/>
    <w:rsid w:val="005C24CF"/>
    <w:rsid w:val="005C5926"/>
    <w:rsid w:val="005C6A76"/>
    <w:rsid w:val="005D1B7F"/>
    <w:rsid w:val="005D579A"/>
    <w:rsid w:val="005E37D7"/>
    <w:rsid w:val="005E5504"/>
    <w:rsid w:val="005E6E23"/>
    <w:rsid w:val="005F6CD2"/>
    <w:rsid w:val="006051C1"/>
    <w:rsid w:val="006058F0"/>
    <w:rsid w:val="006222EC"/>
    <w:rsid w:val="00625EC8"/>
    <w:rsid w:val="0062601D"/>
    <w:rsid w:val="0063306A"/>
    <w:rsid w:val="00646EED"/>
    <w:rsid w:val="00671928"/>
    <w:rsid w:val="006753DB"/>
    <w:rsid w:val="006830E8"/>
    <w:rsid w:val="00686DC2"/>
    <w:rsid w:val="006A0099"/>
    <w:rsid w:val="006A5944"/>
    <w:rsid w:val="006A6D09"/>
    <w:rsid w:val="006A7F2A"/>
    <w:rsid w:val="006B2127"/>
    <w:rsid w:val="006B4497"/>
    <w:rsid w:val="006B6946"/>
    <w:rsid w:val="006B7927"/>
    <w:rsid w:val="006D085B"/>
    <w:rsid w:val="006D39F6"/>
    <w:rsid w:val="006D76E8"/>
    <w:rsid w:val="006E58CF"/>
    <w:rsid w:val="006E724B"/>
    <w:rsid w:val="006F4A14"/>
    <w:rsid w:val="006F60D5"/>
    <w:rsid w:val="006F6FE7"/>
    <w:rsid w:val="00702BBB"/>
    <w:rsid w:val="007063F5"/>
    <w:rsid w:val="00725897"/>
    <w:rsid w:val="0073056E"/>
    <w:rsid w:val="00733115"/>
    <w:rsid w:val="0073624D"/>
    <w:rsid w:val="00737CDF"/>
    <w:rsid w:val="0074784A"/>
    <w:rsid w:val="0075092D"/>
    <w:rsid w:val="00752555"/>
    <w:rsid w:val="00771175"/>
    <w:rsid w:val="0077454E"/>
    <w:rsid w:val="00784F7B"/>
    <w:rsid w:val="007933E5"/>
    <w:rsid w:val="00796DA2"/>
    <w:rsid w:val="007A3403"/>
    <w:rsid w:val="007A3931"/>
    <w:rsid w:val="007B51C2"/>
    <w:rsid w:val="007C2621"/>
    <w:rsid w:val="007C77D3"/>
    <w:rsid w:val="007D0D37"/>
    <w:rsid w:val="007D2592"/>
    <w:rsid w:val="007D3092"/>
    <w:rsid w:val="007D3DC9"/>
    <w:rsid w:val="007E58ED"/>
    <w:rsid w:val="007F4EB0"/>
    <w:rsid w:val="007F5ABD"/>
    <w:rsid w:val="00800F5B"/>
    <w:rsid w:val="008056F3"/>
    <w:rsid w:val="00805C4B"/>
    <w:rsid w:val="00821F1E"/>
    <w:rsid w:val="00835DA8"/>
    <w:rsid w:val="00842E29"/>
    <w:rsid w:val="0085474C"/>
    <w:rsid w:val="00871A24"/>
    <w:rsid w:val="00874839"/>
    <w:rsid w:val="0087544D"/>
    <w:rsid w:val="00876043"/>
    <w:rsid w:val="00882414"/>
    <w:rsid w:val="00887961"/>
    <w:rsid w:val="00895B4C"/>
    <w:rsid w:val="008A1809"/>
    <w:rsid w:val="008B7787"/>
    <w:rsid w:val="008E70A8"/>
    <w:rsid w:val="00903ABB"/>
    <w:rsid w:val="0090706F"/>
    <w:rsid w:val="00916BC6"/>
    <w:rsid w:val="009314C7"/>
    <w:rsid w:val="009316A9"/>
    <w:rsid w:val="009376A6"/>
    <w:rsid w:val="009441BF"/>
    <w:rsid w:val="00950AC1"/>
    <w:rsid w:val="00951BD3"/>
    <w:rsid w:val="00986C2D"/>
    <w:rsid w:val="00986D80"/>
    <w:rsid w:val="00994C78"/>
    <w:rsid w:val="00995BF7"/>
    <w:rsid w:val="00995BFC"/>
    <w:rsid w:val="0099634A"/>
    <w:rsid w:val="009A1D79"/>
    <w:rsid w:val="009A5AEE"/>
    <w:rsid w:val="009B0C27"/>
    <w:rsid w:val="009B45C1"/>
    <w:rsid w:val="009D447A"/>
    <w:rsid w:val="009D55B4"/>
    <w:rsid w:val="009E07B2"/>
    <w:rsid w:val="009E7D97"/>
    <w:rsid w:val="009F0DE3"/>
    <w:rsid w:val="00A02D51"/>
    <w:rsid w:val="00A03ABD"/>
    <w:rsid w:val="00A13C5A"/>
    <w:rsid w:val="00A248F6"/>
    <w:rsid w:val="00A24EF1"/>
    <w:rsid w:val="00A24F09"/>
    <w:rsid w:val="00A26F31"/>
    <w:rsid w:val="00A42DF7"/>
    <w:rsid w:val="00A5099B"/>
    <w:rsid w:val="00A75103"/>
    <w:rsid w:val="00A92D79"/>
    <w:rsid w:val="00AA0930"/>
    <w:rsid w:val="00AA0F73"/>
    <w:rsid w:val="00AA3935"/>
    <w:rsid w:val="00AA5DC6"/>
    <w:rsid w:val="00AB1A50"/>
    <w:rsid w:val="00AC0D3C"/>
    <w:rsid w:val="00AC4907"/>
    <w:rsid w:val="00AD00D5"/>
    <w:rsid w:val="00AE7696"/>
    <w:rsid w:val="00AF2F80"/>
    <w:rsid w:val="00AF32AB"/>
    <w:rsid w:val="00AF5FCA"/>
    <w:rsid w:val="00AF60D1"/>
    <w:rsid w:val="00B253CF"/>
    <w:rsid w:val="00B30BE6"/>
    <w:rsid w:val="00B31E60"/>
    <w:rsid w:val="00B32746"/>
    <w:rsid w:val="00B41361"/>
    <w:rsid w:val="00B554D8"/>
    <w:rsid w:val="00B614FE"/>
    <w:rsid w:val="00B64EE3"/>
    <w:rsid w:val="00B713A3"/>
    <w:rsid w:val="00B71CD8"/>
    <w:rsid w:val="00B7653D"/>
    <w:rsid w:val="00B77D7E"/>
    <w:rsid w:val="00B81E10"/>
    <w:rsid w:val="00B82118"/>
    <w:rsid w:val="00B95CFA"/>
    <w:rsid w:val="00B96FF3"/>
    <w:rsid w:val="00BA10EC"/>
    <w:rsid w:val="00BA3B0E"/>
    <w:rsid w:val="00BC07A3"/>
    <w:rsid w:val="00BC1EAA"/>
    <w:rsid w:val="00BD02B1"/>
    <w:rsid w:val="00BD3C8A"/>
    <w:rsid w:val="00BE5E74"/>
    <w:rsid w:val="00BE62F2"/>
    <w:rsid w:val="00BE73AA"/>
    <w:rsid w:val="00BF2CFA"/>
    <w:rsid w:val="00BF3585"/>
    <w:rsid w:val="00BF50D8"/>
    <w:rsid w:val="00C0471E"/>
    <w:rsid w:val="00C1026F"/>
    <w:rsid w:val="00C22034"/>
    <w:rsid w:val="00C26DD0"/>
    <w:rsid w:val="00C2744B"/>
    <w:rsid w:val="00C30982"/>
    <w:rsid w:val="00C3596A"/>
    <w:rsid w:val="00C4391F"/>
    <w:rsid w:val="00C44DBE"/>
    <w:rsid w:val="00C52C2F"/>
    <w:rsid w:val="00C57D9F"/>
    <w:rsid w:val="00C65AF7"/>
    <w:rsid w:val="00C705CC"/>
    <w:rsid w:val="00C742F4"/>
    <w:rsid w:val="00C74A88"/>
    <w:rsid w:val="00C951B7"/>
    <w:rsid w:val="00CA4DA3"/>
    <w:rsid w:val="00CA6647"/>
    <w:rsid w:val="00CA6F09"/>
    <w:rsid w:val="00CB1D95"/>
    <w:rsid w:val="00CB6805"/>
    <w:rsid w:val="00CC5F10"/>
    <w:rsid w:val="00CD0741"/>
    <w:rsid w:val="00CE4B7F"/>
    <w:rsid w:val="00CF0529"/>
    <w:rsid w:val="00CF72C0"/>
    <w:rsid w:val="00D05220"/>
    <w:rsid w:val="00D06F18"/>
    <w:rsid w:val="00D10E93"/>
    <w:rsid w:val="00D154E9"/>
    <w:rsid w:val="00D15930"/>
    <w:rsid w:val="00D23F84"/>
    <w:rsid w:val="00D268BF"/>
    <w:rsid w:val="00D26ADE"/>
    <w:rsid w:val="00D30F21"/>
    <w:rsid w:val="00D34DD7"/>
    <w:rsid w:val="00D45D53"/>
    <w:rsid w:val="00D46200"/>
    <w:rsid w:val="00D46C08"/>
    <w:rsid w:val="00D578C5"/>
    <w:rsid w:val="00D6145E"/>
    <w:rsid w:val="00D645C5"/>
    <w:rsid w:val="00D75319"/>
    <w:rsid w:val="00D91C93"/>
    <w:rsid w:val="00D9446C"/>
    <w:rsid w:val="00D97D02"/>
    <w:rsid w:val="00DA65A9"/>
    <w:rsid w:val="00DB0E57"/>
    <w:rsid w:val="00DB3BE0"/>
    <w:rsid w:val="00DB7031"/>
    <w:rsid w:val="00DC0C28"/>
    <w:rsid w:val="00DD586D"/>
    <w:rsid w:val="00DD6B9B"/>
    <w:rsid w:val="00DD7D51"/>
    <w:rsid w:val="00E05736"/>
    <w:rsid w:val="00E06A63"/>
    <w:rsid w:val="00E16775"/>
    <w:rsid w:val="00E22B73"/>
    <w:rsid w:val="00E22C29"/>
    <w:rsid w:val="00E253D7"/>
    <w:rsid w:val="00E35378"/>
    <w:rsid w:val="00E41519"/>
    <w:rsid w:val="00E514A0"/>
    <w:rsid w:val="00E54697"/>
    <w:rsid w:val="00E90308"/>
    <w:rsid w:val="00EB042E"/>
    <w:rsid w:val="00EB4710"/>
    <w:rsid w:val="00EB5C53"/>
    <w:rsid w:val="00EC0A8A"/>
    <w:rsid w:val="00EC77CB"/>
    <w:rsid w:val="00EC7816"/>
    <w:rsid w:val="00EE42F6"/>
    <w:rsid w:val="00EE6965"/>
    <w:rsid w:val="00EF0DD1"/>
    <w:rsid w:val="00EF20C3"/>
    <w:rsid w:val="00EF6EC1"/>
    <w:rsid w:val="00F00CFA"/>
    <w:rsid w:val="00F016CA"/>
    <w:rsid w:val="00F25961"/>
    <w:rsid w:val="00F649E5"/>
    <w:rsid w:val="00F71D7A"/>
    <w:rsid w:val="00F8370D"/>
    <w:rsid w:val="00F848BF"/>
    <w:rsid w:val="00F93EE5"/>
    <w:rsid w:val="00F9562D"/>
    <w:rsid w:val="00FB249A"/>
    <w:rsid w:val="00FC22EB"/>
    <w:rsid w:val="00FC7F34"/>
    <w:rsid w:val="00FD51AD"/>
    <w:rsid w:val="00FD783A"/>
    <w:rsid w:val="00FE1733"/>
    <w:rsid w:val="00FE64AF"/>
    <w:rsid w:val="00FF3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5280F7FD"/>
  <w15:chartTrackingRefBased/>
  <w15:docId w15:val="{22224CEA-B5C9-4E3F-9527-7E6EE600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宋体" w:hAnsi="Book Antiqua"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2A2B8C"/>
    <w:pPr>
      <w:keepNext/>
      <w:keepLines/>
      <w:widowControl/>
      <w:spacing w:before="480" w:line="276" w:lineRule="auto"/>
      <w:jc w:val="left"/>
      <w:outlineLvl w:val="0"/>
    </w:pPr>
    <w:rPr>
      <w:rFonts w:ascii="Cambria" w:hAnsi="Cambria"/>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280C"/>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5A280C"/>
    <w:rPr>
      <w:sz w:val="18"/>
      <w:szCs w:val="18"/>
    </w:rPr>
  </w:style>
  <w:style w:type="paragraph" w:styleId="a5">
    <w:name w:val="footer"/>
    <w:basedOn w:val="a"/>
    <w:link w:val="a6"/>
    <w:uiPriority w:val="99"/>
    <w:unhideWhenUsed/>
    <w:rsid w:val="005A280C"/>
    <w:pPr>
      <w:tabs>
        <w:tab w:val="center" w:pos="4153"/>
        <w:tab w:val="right" w:pos="8306"/>
      </w:tabs>
      <w:snapToGrid w:val="0"/>
      <w:jc w:val="left"/>
    </w:pPr>
    <w:rPr>
      <w:sz w:val="18"/>
      <w:szCs w:val="18"/>
    </w:rPr>
  </w:style>
  <w:style w:type="character" w:customStyle="1" w:styleId="a6">
    <w:name w:val="页脚 字符"/>
    <w:link w:val="a5"/>
    <w:uiPriority w:val="99"/>
    <w:rsid w:val="005A280C"/>
    <w:rPr>
      <w:sz w:val="18"/>
      <w:szCs w:val="18"/>
    </w:rPr>
  </w:style>
  <w:style w:type="paragraph" w:styleId="a7">
    <w:name w:val="Balloon Text"/>
    <w:basedOn w:val="a"/>
    <w:link w:val="a8"/>
    <w:uiPriority w:val="99"/>
    <w:semiHidden/>
    <w:unhideWhenUsed/>
    <w:rsid w:val="002A2B8C"/>
    <w:rPr>
      <w:sz w:val="18"/>
      <w:szCs w:val="18"/>
    </w:rPr>
  </w:style>
  <w:style w:type="character" w:customStyle="1" w:styleId="a8">
    <w:name w:val="批注框文本 字符"/>
    <w:link w:val="a7"/>
    <w:uiPriority w:val="99"/>
    <w:semiHidden/>
    <w:rsid w:val="002A2B8C"/>
    <w:rPr>
      <w:sz w:val="18"/>
      <w:szCs w:val="18"/>
    </w:rPr>
  </w:style>
  <w:style w:type="character" w:customStyle="1" w:styleId="10">
    <w:name w:val="标题 1 字符"/>
    <w:link w:val="1"/>
    <w:uiPriority w:val="9"/>
    <w:rsid w:val="002A2B8C"/>
    <w:rPr>
      <w:rFonts w:ascii="Cambria" w:eastAsia="宋体" w:hAnsi="Cambria" w:cs="Times New Roman"/>
      <w:b/>
      <w:bCs/>
      <w:color w:val="365F91"/>
      <w:kern w:val="0"/>
      <w:sz w:val="28"/>
      <w:szCs w:val="28"/>
    </w:rPr>
  </w:style>
  <w:style w:type="character" w:styleId="a9">
    <w:name w:val="Hyperlink"/>
    <w:uiPriority w:val="99"/>
    <w:unhideWhenUsed/>
    <w:rsid w:val="006A0099"/>
    <w:rPr>
      <w:color w:val="0000FF"/>
      <w:u w:val="single"/>
    </w:rPr>
  </w:style>
  <w:style w:type="table" w:styleId="aa">
    <w:name w:val="Table Grid"/>
    <w:basedOn w:val="a1"/>
    <w:rsid w:val="004B3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aliases w:val="标题1,普通文字 Char,纯文本 Char Char,纯文本 Char,Plain Text,Char Char Char,Char Char,Char,普通文字,标题1 Char Char,纯文本 Char1,纯文本 Char Char Char,纯文本 Char Char1,标题1 Char Char Char Char Char,标题1 Char Char Char Char,纯文本 Char Char1 Char Char Char,游数的,游数的格式,Plain Te, Char"/>
    <w:basedOn w:val="a"/>
    <w:link w:val="ac"/>
    <w:rsid w:val="00CA4DA3"/>
    <w:rPr>
      <w:rFonts w:ascii="宋体" w:hAnsi="Courier New" w:cs="Courier New"/>
      <w:szCs w:val="21"/>
    </w:rPr>
  </w:style>
  <w:style w:type="character" w:styleId="ad">
    <w:name w:val="Strong"/>
    <w:qFormat/>
    <w:rsid w:val="00CA4DA3"/>
    <w:rPr>
      <w:b/>
      <w:bCs/>
    </w:rPr>
  </w:style>
  <w:style w:type="character" w:styleId="ae">
    <w:name w:val="page number"/>
    <w:basedOn w:val="a0"/>
    <w:rsid w:val="00CA4DA3"/>
  </w:style>
  <w:style w:type="paragraph" w:customStyle="1" w:styleId="MTDisplayEquation">
    <w:name w:val="MTDisplayEquation"/>
    <w:basedOn w:val="a"/>
    <w:next w:val="a"/>
    <w:rsid w:val="00CA4DA3"/>
    <w:pPr>
      <w:tabs>
        <w:tab w:val="center" w:pos="4820"/>
        <w:tab w:val="right" w:pos="9640"/>
      </w:tabs>
    </w:pPr>
    <w:rPr>
      <w:rFonts w:ascii="Times New Roman" w:hAnsi="Times New Roman"/>
      <w:szCs w:val="24"/>
    </w:rPr>
  </w:style>
  <w:style w:type="paragraph" w:customStyle="1" w:styleId="af">
    <w:basedOn w:val="a"/>
    <w:autoRedefine/>
    <w:rsid w:val="00D154E9"/>
    <w:pPr>
      <w:widowControl/>
      <w:spacing w:line="300" w:lineRule="auto"/>
      <w:ind w:firstLineChars="200" w:firstLine="200"/>
    </w:pPr>
    <w:rPr>
      <w:rFonts w:ascii="Verdana" w:hAnsi="Verdana"/>
      <w:kern w:val="0"/>
      <w:szCs w:val="20"/>
      <w:lang w:eastAsia="en-US"/>
    </w:rPr>
  </w:style>
  <w:style w:type="character" w:customStyle="1" w:styleId="p141">
    <w:name w:val="p141"/>
    <w:rsid w:val="00D154E9"/>
    <w:rPr>
      <w:sz w:val="24"/>
      <w:szCs w:val="24"/>
    </w:rPr>
  </w:style>
  <w:style w:type="paragraph" w:styleId="af0">
    <w:name w:val="Normal (Web)"/>
    <w:aliases w:val="普通 (Web),普通(Web) Char,普通(Web) Char Char Char Char,普通(Web) Char Char,普通(网站)1,普通 (Web)1,普通(Web) Char Char Char Char Char Char Char Char,普通(Web) Char Char Char Char Char Char Char Char Char,普通(Web) Char Char Char Char Char Char Char,普通(Web)"/>
    <w:basedOn w:val="a"/>
    <w:rsid w:val="009B0C27"/>
    <w:pPr>
      <w:widowControl/>
      <w:spacing w:before="100" w:beforeAutospacing="1" w:after="100" w:afterAutospacing="1"/>
      <w:jc w:val="left"/>
    </w:pPr>
    <w:rPr>
      <w:rFonts w:ascii="宋体" w:hAnsi="宋体" w:cs="宋体"/>
      <w:kern w:val="0"/>
      <w:sz w:val="24"/>
      <w:szCs w:val="24"/>
    </w:rPr>
  </w:style>
  <w:style w:type="paragraph" w:customStyle="1" w:styleId="af1">
    <w:name w:val="列出段落"/>
    <w:basedOn w:val="a"/>
    <w:qFormat/>
    <w:rsid w:val="004C51AD"/>
    <w:pPr>
      <w:ind w:firstLineChars="200" w:firstLine="420"/>
    </w:pPr>
    <w:rPr>
      <w:rFonts w:ascii="Times New Roman" w:hAnsi="Times New Roman"/>
      <w:szCs w:val="24"/>
    </w:rPr>
  </w:style>
  <w:style w:type="character" w:customStyle="1" w:styleId="ac">
    <w:name w:val="纯文本 字符"/>
    <w:aliases w:val="标题1 字符,普通文字 Char 字符,纯文本 Char Char 字符,纯文本 Char 字符,Plain Text 字符,Char Char Char 字符,Char Char 字符,Char 字符,普通文字 字符,标题1 Char Char 字符,纯文本 Char1 字符,纯文本 Char Char Char 字符,纯文本 Char Char1 字符,标题1 Char Char Char Char Char 字符,标题1 Char Char Char Char 字符,游数的 字符"/>
    <w:link w:val="ab"/>
    <w:locked/>
    <w:rsid w:val="004C2DF2"/>
    <w:rPr>
      <w:rFonts w:ascii="宋体" w:eastAsia="宋体" w:hAnsi="Courier New" w:cs="Courier New"/>
      <w:kern w:val="2"/>
      <w:sz w:val="21"/>
      <w:szCs w:val="21"/>
      <w:lang w:val="en-US" w:eastAsia="zh-CN" w:bidi="ar-SA"/>
    </w:rPr>
  </w:style>
  <w:style w:type="paragraph" w:customStyle="1" w:styleId="p0">
    <w:name w:val="p0"/>
    <w:basedOn w:val="a"/>
    <w:rsid w:val="004C2DF2"/>
    <w:pPr>
      <w:widowControl/>
    </w:pPr>
    <w:rPr>
      <w:rFonts w:ascii="Times New Roman" w:hAnsi="Times New Roman" w:hint="eastAsia"/>
      <w:szCs w:val="20"/>
    </w:rPr>
  </w:style>
  <w:style w:type="paragraph" w:styleId="HTML">
    <w:name w:val="HTML Preformatted"/>
    <w:basedOn w:val="a"/>
    <w:rsid w:val="001F1F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customStyle="1" w:styleId="af2">
    <w:name w:val="a"/>
    <w:basedOn w:val="a"/>
    <w:rsid w:val="001F1FE8"/>
    <w:pPr>
      <w:widowControl/>
      <w:spacing w:before="100" w:beforeAutospacing="1" w:after="100" w:afterAutospacing="1"/>
      <w:jc w:val="left"/>
    </w:pPr>
    <w:rPr>
      <w:rFonts w:ascii="宋体" w:hAnsi="宋体" w:cs="宋体"/>
      <w:kern w:val="0"/>
      <w:sz w:val="24"/>
      <w:szCs w:val="24"/>
    </w:rPr>
  </w:style>
  <w:style w:type="paragraph" w:styleId="af3">
    <w:name w:val="Body Text Indent"/>
    <w:basedOn w:val="a"/>
    <w:rsid w:val="008B7787"/>
    <w:pPr>
      <w:ind w:firstLineChars="200" w:firstLine="420"/>
    </w:pPr>
    <w:rPr>
      <w:rFonts w:ascii="仿宋_GB2312" w:eastAsia="仿宋_GB2312" w:hAnsi="Times New Roman"/>
      <w:szCs w:val="24"/>
    </w:rPr>
  </w:style>
  <w:style w:type="paragraph" w:styleId="af4">
    <w:name w:val="Block Text"/>
    <w:basedOn w:val="a"/>
    <w:rsid w:val="00CA6647"/>
    <w:pPr>
      <w:autoSpaceDE w:val="0"/>
      <w:autoSpaceDN w:val="0"/>
      <w:adjustRightInd w:val="0"/>
      <w:spacing w:line="360" w:lineRule="auto"/>
      <w:ind w:left="378" w:right="212" w:hanging="378"/>
    </w:pPr>
    <w:rPr>
      <w:rFonts w:ascii="黑体" w:eastAsia="黑体" w:hAnsi="Times New Roman"/>
      <w:b/>
      <w:szCs w:val="20"/>
    </w:rPr>
  </w:style>
  <w:style w:type="character" w:customStyle="1" w:styleId="detailtitle1">
    <w:name w:val="detailtitle1"/>
    <w:rsid w:val="000705EA"/>
    <w:rPr>
      <w:rFonts w:ascii="ˎ̥" w:hAnsi="ˎ̥" w:hint="default"/>
      <w:sz w:val="36"/>
      <w:szCs w:val="36"/>
    </w:rPr>
  </w:style>
  <w:style w:type="paragraph" w:styleId="af5">
    <w:name w:val="List"/>
    <w:basedOn w:val="a"/>
    <w:rsid w:val="006F6FE7"/>
    <w:pPr>
      <w:ind w:left="200" w:hangingChars="200" w:hanging="200"/>
    </w:pPr>
    <w:rPr>
      <w:rFonts w:ascii="Times New Roman" w:hAnsi="Times New Roman"/>
      <w:szCs w:val="24"/>
    </w:rPr>
  </w:style>
  <w:style w:type="paragraph" w:customStyle="1" w:styleId="Char1">
    <w:name w:val="Char1"/>
    <w:basedOn w:val="a"/>
    <w:rsid w:val="00995BFC"/>
    <w:pPr>
      <w:widowControl/>
      <w:spacing w:line="300" w:lineRule="auto"/>
      <w:ind w:firstLineChars="200" w:firstLine="200"/>
    </w:pPr>
    <w:rPr>
      <w:rFonts w:ascii="Times New Roman" w:hAnsi="Times New Roman"/>
      <w:szCs w:val="20"/>
    </w:rPr>
  </w:style>
  <w:style w:type="paragraph" w:styleId="af6">
    <w:name w:val="Body Text"/>
    <w:basedOn w:val="a"/>
    <w:rsid w:val="0090706F"/>
    <w:pPr>
      <w:spacing w:after="120"/>
    </w:pPr>
  </w:style>
  <w:style w:type="table" w:styleId="af7">
    <w:name w:val="Table Elegant"/>
    <w:basedOn w:val="a1"/>
    <w:rsid w:val="00B96FF3"/>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8">
    <w:name w:val="正文首行缩进"/>
    <w:basedOn w:val="af6"/>
    <w:rsid w:val="00087E1A"/>
    <w:pPr>
      <w:ind w:firstLineChars="100" w:firstLine="420"/>
    </w:pPr>
  </w:style>
  <w:style w:type="paragraph" w:styleId="af9">
    <w:name w:val="No Spacing"/>
    <w:qFormat/>
    <w:rsid w:val="00087E1A"/>
    <w:pPr>
      <w:widowControl w:val="0"/>
      <w:jc w:val="both"/>
    </w:pPr>
    <w:rPr>
      <w:kern w:val="2"/>
      <w:sz w:val="21"/>
      <w:szCs w:val="22"/>
    </w:rPr>
  </w:style>
  <w:style w:type="paragraph" w:styleId="afa">
    <w:name w:val="annotation text"/>
    <w:basedOn w:val="a"/>
    <w:semiHidden/>
    <w:rsid w:val="00087E1A"/>
    <w:pPr>
      <w:jc w:val="left"/>
    </w:pPr>
    <w:rPr>
      <w:rFonts w:ascii="Times New Roman" w:hAnsi="Times New Roman"/>
      <w:szCs w:val="24"/>
    </w:rPr>
  </w:style>
  <w:style w:type="paragraph" w:styleId="2">
    <w:name w:val="Body Text Indent 2"/>
    <w:basedOn w:val="a"/>
    <w:rsid w:val="00995BF7"/>
    <w:pPr>
      <w:spacing w:after="120" w:line="480" w:lineRule="auto"/>
      <w:ind w:leftChars="200" w:left="420"/>
    </w:pPr>
  </w:style>
  <w:style w:type="paragraph" w:styleId="afb">
    <w:name w:val="Date"/>
    <w:basedOn w:val="a"/>
    <w:next w:val="a"/>
    <w:rsid w:val="002A5E71"/>
    <w:rPr>
      <w:rFonts w:ascii="Times New Roman" w:hAnsi="Times New Roman"/>
      <w:szCs w:val="24"/>
    </w:rPr>
  </w:style>
  <w:style w:type="character" w:styleId="afc">
    <w:name w:val="Emphasis"/>
    <w:qFormat/>
    <w:rsid w:val="00671928"/>
    <w:rPr>
      <w:i/>
      <w:iCs/>
    </w:rPr>
  </w:style>
  <w:style w:type="table" w:styleId="afd">
    <w:name w:val="Table Contemporary"/>
    <w:basedOn w:val="a1"/>
    <w:rsid w:val="005D579A"/>
    <w:pPr>
      <w:widowControl w:val="0"/>
      <w:jc w:val="both"/>
    </w:pPr>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278547">
      <w:bodyDiv w:val="1"/>
      <w:marLeft w:val="0"/>
      <w:marRight w:val="0"/>
      <w:marTop w:val="0"/>
      <w:marBottom w:val="0"/>
      <w:divBdr>
        <w:top w:val="none" w:sz="0" w:space="0" w:color="auto"/>
        <w:left w:val="none" w:sz="0" w:space="0" w:color="auto"/>
        <w:bottom w:val="none" w:sz="0" w:space="0" w:color="auto"/>
        <w:right w:val="none" w:sz="0" w:space="0" w:color="auto"/>
      </w:divBdr>
    </w:div>
    <w:div w:id="1618366481">
      <w:bodyDiv w:val="1"/>
      <w:marLeft w:val="0"/>
      <w:marRight w:val="0"/>
      <w:marTop w:val="0"/>
      <w:marBottom w:val="0"/>
      <w:divBdr>
        <w:top w:val="none" w:sz="0" w:space="0" w:color="auto"/>
        <w:left w:val="none" w:sz="0" w:space="0" w:color="auto"/>
        <w:bottom w:val="none" w:sz="0" w:space="0" w:color="auto"/>
        <w:right w:val="none" w:sz="0" w:space="0" w:color="auto"/>
      </w:divBdr>
    </w:div>
    <w:div w:id="196831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Base>资料来源：淘宝店铺：日出分享（有效店铺）或者  日出教育（有效店铺）    _x000d_
_x000d_
更新更多资料请加ＱＱ２２８４７１８３００_x000d_
微信：17728178930_x000d_
微信不常用，建议加QQ_x000d_
_x000d_
_x000d_
店铺链接：https://shop152652799.taobao.com/shop/view_shop.htm?tracelog=twddp&amp;user_number_id=1741707622_x000d_
或者：https://shop112180859.taobao.com/shop/view_shop.htm?spm=a313o.7775905.a1zvx.d53.vrIcCV&amp;mytmenu=mdianpu&amp;user_number_id=2160821148_x000d_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Junjie Chen</dc:creator>
  <cp:keywords>Junjie</cp:keywords>
  <cp:lastModifiedBy>Junjie</cp:lastModifiedBy>
  <cp:revision>3</cp:revision>
  <cp:lastPrinted>1899-12-31T16:00:00Z</cp:lastPrinted>
  <dcterms:created xsi:type="dcterms:W3CDTF">2020-11-22T13:38:00Z</dcterms:created>
  <dcterms:modified xsi:type="dcterms:W3CDTF">2020-11-22T13:41:00Z</dcterms:modified>
</cp:coreProperties>
</file>