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center"/>
        <w:rPr>
          <w:rFonts w:hint="eastAsia" w:asciiTheme="minorEastAsia" w:hAnsiTheme="minorEastAsia" w:eastAsiaTheme="minorEastAsia" w:cstheme="minorEastAsia"/>
          <w:i w:val="0"/>
          <w:caps w:val="0"/>
          <w:color w:val="191919"/>
          <w:spacing w:val="0"/>
          <w:sz w:val="32"/>
          <w:szCs w:val="32"/>
          <w:bdr w:val="none" w:color="auto" w:sz="0" w:space="0"/>
          <w:shd w:val="clear" w:fill="FFFFFF"/>
        </w:rPr>
      </w:pPr>
      <w:r>
        <w:rPr>
          <w:rFonts w:hint="eastAsia" w:asciiTheme="minorEastAsia" w:hAnsiTheme="minorEastAsia" w:eastAsiaTheme="minorEastAsia" w:cstheme="minorEastAsia"/>
          <w:i w:val="0"/>
          <w:caps w:val="0"/>
          <w:color w:val="191919"/>
          <w:spacing w:val="0"/>
          <w:sz w:val="32"/>
          <w:szCs w:val="32"/>
          <w:bdr w:val="none" w:color="auto" w:sz="0" w:space="0"/>
          <w:shd w:val="clear" w:fill="FFFFFF"/>
        </w:rPr>
        <w:t>当下信息技术教育手段的应用现状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bdr w:val="none" w:color="auto" w:sz="0" w:space="0"/>
          <w:shd w:val="clear" w:fill="FFFFFF"/>
        </w:rPr>
      </w:pPr>
      <w:r>
        <w:rPr>
          <w:rFonts w:hint="eastAsia" w:asciiTheme="minorEastAsia" w:hAnsiTheme="minorEastAsia" w:cstheme="minorEastAsia"/>
          <w:i w:val="0"/>
          <w:caps w:val="0"/>
          <w:color w:val="191919"/>
          <w:spacing w:val="0"/>
          <w:sz w:val="32"/>
          <w:szCs w:val="32"/>
          <w:bdr w:val="none" w:color="auto" w:sz="0" w:space="0"/>
          <w:shd w:val="clear" w:fill="FFFFFF"/>
          <w:lang w:val="en-US" w:eastAsia="zh-CN"/>
        </w:rPr>
        <w:t xml:space="preserve">  </w:t>
      </w:r>
      <w:r>
        <w:rPr>
          <w:rFonts w:hint="default" w:ascii="Arial" w:hAnsi="Arial" w:eastAsia="Arial" w:cs="Arial"/>
          <w:i w:val="0"/>
          <w:caps w:val="0"/>
          <w:color w:val="191919"/>
          <w:spacing w:val="0"/>
          <w:sz w:val="24"/>
          <w:szCs w:val="24"/>
          <w:bdr w:val="none" w:color="auto" w:sz="0" w:space="0"/>
          <w:shd w:val="clear" w:fill="FFFFFF"/>
        </w:rPr>
        <w:t>传统信息技术教育手段的分析</w:t>
      </w:r>
      <w:r>
        <w:rPr>
          <w:rFonts w:hint="eastAsia" w:ascii="Arial" w:hAnsi="Arial" w:eastAsia="宋体" w:cs="Arial"/>
          <w:i w:val="0"/>
          <w:caps w:val="0"/>
          <w:color w:val="191919"/>
          <w:spacing w:val="0"/>
          <w:sz w:val="24"/>
          <w:szCs w:val="24"/>
          <w:bdr w:val="none" w:color="auto" w:sz="0" w:space="0"/>
          <w:shd w:val="clear" w:fill="FFFFFF"/>
          <w:lang w:val="en-US" w:eastAsia="zh-CN"/>
        </w:rPr>
        <w:t>.</w:t>
      </w:r>
      <w:r>
        <w:rPr>
          <w:rFonts w:hint="default" w:ascii="Arial" w:hAnsi="Arial" w:eastAsia="Arial" w:cs="Arial"/>
          <w:i w:val="0"/>
          <w:caps w:val="0"/>
          <w:color w:val="191919"/>
          <w:spacing w:val="0"/>
          <w:sz w:val="24"/>
          <w:szCs w:val="24"/>
          <w:bdr w:val="none" w:color="auto" w:sz="0" w:space="0"/>
          <w:shd w:val="clear" w:fill="FFFFFF"/>
        </w:rPr>
        <w:t>传统的信息技术教育手段即口头授课与书本材料的结合，作为最为传统基础的教育授课形式，是千百年来中国的教育课堂中最为常用的形式。这种信息技术教育手段应对着中国教育的国情，是中国教育形式下最“完美”的产物，但这种“完美”仅仅体现在中国教育大环境下，放置任何一种异与中国教育模式教育理念的大环境下，这种教育手段仅仅只能说是普通，相对有效，并不能称为十分合理有效，最好的教育手段。传统的教育手段由于其本身的特性使得在教育的过程中，学生可以十分清楚的知道重点在什么地方，基础知识也可以掌握的很好，这无疑是传统教育手段的优点所在，正是因为这种十分突出的优点使得传统教育手段一直是中国教育环境下的最基础普遍的教育手段；这样的状况并不能说明传统的教育手段就是完美的，相反，传统的信息技术教育手段有着枯燥无聊，延展开拓性低，对学生的思维的发散毫无作用的缺点。在使用传统的教育手段的课堂教育过程中，学生除了文字和十分稀少的图片并不能十分直观地感受到这一教育过程中传达内容的具体情况，仅仅是文字以及口头的叙述表达使得这一过程变得无聊枯燥，学生没有积极性，更别提思维的开拓，然而在这个时代的背景下，教育不仅仅是知识的传授，更加重要的是思维的开拓，效率的提升，这是传统信息技术教育手段最大最严重的缺陷所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480" w:firstLineChars="20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信息技术教育手段的必要性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480" w:firstLineChars="20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区别于传统的教育手段，信息技术教育手段具有很大的优势，在当下经济发展、教育变革的时代，普及使用信息技术教育手段进行教育有很大的必要性。3.1顺应时代发展教育变革在我国高速发展的大背景下，关于教育的发展变革也逐渐成为公众关注的一个焦点。教育具有国民性，国家的发展带动教育的发展，教育的发展作为持的动力促进国家的发展。我国经济水平大幅提升带来时代的变革，从而产生了教育的变革，人么需要更加先进的教育理念以及教育手段来促进教育的发展，需要更好的教育模式提升教育水平，并且经济方面也能提供必要的支持，再者这种大环境下，信息技术教育手段的推广应用成为顺应时代发展教育变革的一项重要工作，信息技术教育的必要性可见一斑。3.2提升课堂教育效率信息技术教育基于先进的科技设备，将以往传统教育手段的文字以及少量图片的教育现象改变为多媒体式注重于视觉听觉等感官综合使用接受信息教育模式，学生可以非常直观的接受到课堂的教育信息，即使传统教育手段下表达晦涩的信息事件都可以通过完善的图片、视频、音频组合来进行表达阐述，学生不仅更加有兴趣去接受信息，信息在教师与学生直接的沟通交流以及反馈的效果都会大大改善，可以说，信息技术教育手段的应用可以大大提升课堂教育的效率。3.3发散学生思维提升创新能力课堂教育的方向分为很多种，在偏向思维结构，艺术音乐等领域的教育方向，单单的传统教育手段是难以达到很好的效果，信息技术教育手段可以在这方面弥补传统教育手段的不足，先进科技设备的运用可以让学生真正在课堂教育中获得应有的体验感悟，极利于学生的思维发散，可以很好的提升学生的感知能力以及创新能力，课堂教育不再呆板，学生子啊教育的过程中更加有活力，这也是现代教育的需求以及最终的教育目的所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由于我国的发展，无论是在教育，都有了很大的发展进步。传统的信息技术教育手段不能再是唯一的课堂教育手段了，经济的发展可以为信息技术教育提供设备的支持，教育的发展为教育手段的以及教育理念的改变提供了理论和认知上的支持，信息技术教育手段的普及以及与传统教育手段的结合成为一个不可阻挡的有着良好影响力的趋势，在这种趋势下，未来的我国的教育才有质的改变，才可以得到顺应这个时代的改变而产生的极其有利的信息技术教育变革。</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F47933"/>
    <w:rsid w:val="4BF479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2020-11-12T07:01:00Z</dcterms:created>
  <dc:creator>Stary yan</dc:creator>
  <cp:lastModifiedBy>Stary yan</cp:lastModifiedBy>
  <dcterms:modified xsi:type="dcterms:W3CDTF">2020-11-12T07:03:33Z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