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亲爱的老师们：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大家好!世间最美好的事，莫过于最恰当的遇见，我们在教师教育网相遇，开启学习之旅，只为遇见更好的自己。经过为期两个月的培训，也让我们知道了学无止境，要永远走在学习的路上......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截止到11月18日，我们的合格率也达到了100%。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随着信息技术的发展,多媒体在教学中开始广泛的应用，教师远程研修也成为了我们提高自身素质的捷径。在我们研修的过程中，我做了一项调查，其中“我坚信自己能通过远程研修学到有价值的东西”。结果如下：</w:t>
      </w:r>
    </w:p>
    <w:p>
      <w:pPr>
        <w:ind w:firstLine="42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从此项结果也可看出，我们青年教师的优势所在，我们更要利用我们的优势，给我们的孩子们插上一双飞翔的翅膀！同仁们，继续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加油吧！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96D74"/>
    <w:rsid w:val="23E26C78"/>
    <w:rsid w:val="25713EC1"/>
    <w:rsid w:val="5AD96B58"/>
    <w:rsid w:val="5B1E2DF8"/>
    <w:rsid w:val="5E7A705E"/>
    <w:rsid w:val="643432A9"/>
    <w:rsid w:val="65602EE6"/>
    <w:rsid w:val="6DA75059"/>
    <w:rsid w:val="71664993"/>
    <w:rsid w:val="78B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合格率</a:t>
            </a:r>
            <a:r>
              <a:rPr lang="en-US" altLang="zh-CN"/>
              <a:t>100</a:t>
            </a:r>
            <a:r>
              <a:rPr lang="en-US" altLang="zh-CN"/>
              <a:t>%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合格率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合格人数</c:v>
                </c:pt>
                <c:pt idx="1">
                  <c:v>不合格人数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完全符合</c:v>
                </c:pt>
                <c:pt idx="1">
                  <c:v>基本符合</c:v>
                </c:pt>
                <c:pt idx="2">
                  <c:v>不符合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35369"/>
        <c:axId val="815720046"/>
      </c:barChart>
      <c:catAx>
        <c:axId val="395353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5720046"/>
        <c:crosses val="autoZero"/>
        <c:auto val="1"/>
        <c:lblAlgn val="ctr"/>
        <c:lblOffset val="100"/>
        <c:noMultiLvlLbl val="0"/>
      </c:catAx>
      <c:valAx>
        <c:axId val="81572004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5353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2020-11-14T12:49:00Z</dcterms:created>
  <dc:creator>zhaoyulu</dc:creator>
  <cp:lastModifiedBy>zhaoyulu</cp:lastModifiedBy>
  <dcterms:modified xsi:type="dcterms:W3CDTF">2020-11-19T14:43:24Z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