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课程思政在中等职业学校实施路径探析</w:t>
      </w:r>
    </w:p>
    <w:p>
      <w:pPr>
        <w:jc w:val="center"/>
        <w:rPr>
          <w:rFonts w:hint="eastAsia" w:ascii="黑体" w:hAnsi="黑体" w:eastAsia="黑体" w:cs="黑体"/>
          <w:b/>
          <w:bCs/>
          <w:sz w:val="32"/>
          <w:szCs w:val="32"/>
          <w:lang w:eastAsia="zh-CN"/>
        </w:rPr>
      </w:pPr>
      <w:r>
        <w:rPr>
          <w:rFonts w:hint="eastAsia" w:ascii="楷体" w:hAnsi="楷体" w:eastAsia="楷体" w:cs="楷体"/>
          <w:b/>
          <w:bCs/>
          <w:sz w:val="32"/>
          <w:szCs w:val="32"/>
          <w:lang w:eastAsia="zh-CN"/>
        </w:rPr>
        <w:t>洛阳幼儿师范学校　张震</w:t>
      </w:r>
    </w:p>
    <w:p>
      <w:pPr>
        <w:rPr>
          <w:sz w:val="28"/>
          <w:szCs w:val="28"/>
        </w:rPr>
      </w:pPr>
      <w:r>
        <w:rPr>
          <w:rFonts w:hint="eastAsia"/>
          <w:sz w:val="28"/>
          <w:szCs w:val="28"/>
          <w:lang w:eastAsia="zh-CN"/>
        </w:rPr>
        <w:t>　　按照</w:t>
      </w:r>
      <w:r>
        <w:rPr>
          <w:sz w:val="28"/>
          <w:szCs w:val="28"/>
        </w:rPr>
        <w:t>《关于深化新时代学校思想政治理论课改革创新的若干意见》</w:t>
      </w:r>
      <w:r>
        <w:rPr>
          <w:rFonts w:hint="eastAsia"/>
          <w:sz w:val="28"/>
          <w:szCs w:val="28"/>
          <w:lang w:eastAsia="zh-CN"/>
        </w:rPr>
        <w:t>要求，中等职业学校要</w:t>
      </w:r>
      <w:r>
        <w:rPr>
          <w:sz w:val="28"/>
          <w:szCs w:val="28"/>
        </w:rPr>
        <w:t>深度挖掘各学科</w:t>
      </w:r>
      <w:r>
        <w:rPr>
          <w:rFonts w:hint="eastAsia"/>
          <w:sz w:val="28"/>
          <w:szCs w:val="28"/>
          <w:lang w:eastAsia="zh-CN"/>
        </w:rPr>
        <w:t>所有</w:t>
      </w:r>
      <w:r>
        <w:rPr>
          <w:sz w:val="28"/>
          <w:szCs w:val="28"/>
        </w:rPr>
        <w:t>课程蕴含的思想政治教育资源，解决好各课程与思政课</w:t>
      </w:r>
      <w:r>
        <w:rPr>
          <w:rFonts w:hint="eastAsia"/>
          <w:sz w:val="28"/>
          <w:szCs w:val="28"/>
          <w:lang w:eastAsia="zh-CN"/>
        </w:rPr>
        <w:t>之间</w:t>
      </w:r>
      <w:r>
        <w:rPr>
          <w:sz w:val="28"/>
          <w:szCs w:val="28"/>
        </w:rPr>
        <w:t>相互配合的问题，发挥所有课程育人功能，构建全面覆盖、类型丰富、层次递进、相互支撑的课程体系。</w:t>
      </w:r>
    </w:p>
    <w:p>
      <w:pPr>
        <w:rPr>
          <w:rFonts w:hint="eastAsia"/>
          <w:sz w:val="28"/>
          <w:szCs w:val="28"/>
        </w:rPr>
      </w:pPr>
      <w:r>
        <w:rPr>
          <w:rFonts w:hint="eastAsia"/>
          <w:sz w:val="28"/>
          <w:szCs w:val="28"/>
          <w:lang w:eastAsia="zh-CN"/>
        </w:rPr>
        <w:t>　　无疑，</w:t>
      </w:r>
      <w:r>
        <w:rPr>
          <w:sz w:val="28"/>
          <w:szCs w:val="28"/>
        </w:rPr>
        <w:t>中等职业学校肩负着培养数以亿计德智体美劳全面发展的高素质劳动者和技术技能人才的任务，更要增强实施课程思政的自觉性和主动性</w:t>
      </w:r>
      <w:r>
        <w:rPr>
          <w:rFonts w:hint="eastAsia"/>
          <w:sz w:val="28"/>
          <w:szCs w:val="28"/>
          <w:lang w:eastAsia="zh-CN"/>
        </w:rPr>
        <w:t>。因此，中职学校实施和</w:t>
      </w:r>
      <w:r>
        <w:rPr>
          <w:rFonts w:hint="eastAsia"/>
          <w:sz w:val="28"/>
          <w:szCs w:val="28"/>
        </w:rPr>
        <w:t>推进“课程思政”，认真贯彻“立德树人”的根本任务，培养中国特色社会主义的建设者和接班人，就</w:t>
      </w:r>
      <w:r>
        <w:rPr>
          <w:rFonts w:hint="eastAsia"/>
          <w:sz w:val="28"/>
          <w:szCs w:val="28"/>
          <w:lang w:eastAsia="zh-CN"/>
        </w:rPr>
        <w:t>必须要</w:t>
      </w:r>
      <w:r>
        <w:rPr>
          <w:rFonts w:hint="eastAsia"/>
          <w:sz w:val="28"/>
          <w:szCs w:val="28"/>
        </w:rPr>
        <w:t>把思想政治教育的价值导向体现到每一门课程中，每一位教师教学活动中，形成全过程和全方位培育时代新人的大格局。</w:t>
      </w:r>
    </w:p>
    <w:p>
      <w:pPr>
        <w:rPr>
          <w:rFonts w:hint="eastAsia"/>
          <w:sz w:val="28"/>
          <w:szCs w:val="28"/>
        </w:rPr>
      </w:pPr>
      <w:r>
        <w:rPr>
          <w:rFonts w:hint="eastAsia"/>
          <w:sz w:val="28"/>
          <w:szCs w:val="28"/>
          <w:lang w:eastAsia="zh-CN"/>
        </w:rPr>
        <w:t>　　那么，中职学校在</w:t>
      </w:r>
      <w:r>
        <w:rPr>
          <w:rFonts w:hint="eastAsia"/>
          <w:sz w:val="28"/>
          <w:szCs w:val="28"/>
        </w:rPr>
        <w:t>把握思想政治工作规律、教书育人规律和学生成长规律</w:t>
      </w:r>
      <w:r>
        <w:rPr>
          <w:rFonts w:hint="eastAsia"/>
          <w:sz w:val="28"/>
          <w:szCs w:val="28"/>
          <w:lang w:eastAsia="zh-CN"/>
        </w:rPr>
        <w:t>的同时</w:t>
      </w:r>
      <w:r>
        <w:rPr>
          <w:rFonts w:hint="eastAsia"/>
          <w:sz w:val="28"/>
          <w:szCs w:val="28"/>
        </w:rPr>
        <w:t>，在实践中检验教学效果，推进“课程思政”</w:t>
      </w:r>
      <w:r>
        <w:rPr>
          <w:rFonts w:hint="eastAsia"/>
          <w:sz w:val="28"/>
          <w:szCs w:val="28"/>
          <w:lang w:eastAsia="zh-CN"/>
        </w:rPr>
        <w:t>建设的实施和长足发展呢？</w:t>
      </w:r>
    </w:p>
    <w:p>
      <w:pPr>
        <w:rPr>
          <w:rFonts w:hint="eastAsia"/>
          <w:sz w:val="28"/>
          <w:szCs w:val="28"/>
          <w:lang w:eastAsia="zh-CN"/>
        </w:rPr>
      </w:pPr>
      <w:r>
        <w:rPr>
          <w:rFonts w:hint="eastAsia"/>
          <w:sz w:val="28"/>
          <w:szCs w:val="28"/>
          <w:lang w:eastAsia="zh-CN"/>
        </w:rPr>
        <w:t>　　</w:t>
      </w:r>
      <w:r>
        <w:rPr>
          <w:rFonts w:hint="eastAsia" w:ascii="黑体" w:hAnsi="黑体" w:eastAsia="黑体" w:cs="黑体"/>
          <w:b/>
          <w:bCs/>
          <w:sz w:val="28"/>
          <w:szCs w:val="28"/>
        </w:rPr>
        <w:t>（一）坚持</w:t>
      </w:r>
      <w:r>
        <w:rPr>
          <w:rFonts w:hint="eastAsia" w:ascii="黑体" w:hAnsi="黑体" w:eastAsia="黑体" w:cs="黑体"/>
          <w:b/>
          <w:bCs/>
          <w:sz w:val="28"/>
          <w:szCs w:val="28"/>
          <w:lang w:eastAsia="zh-CN"/>
        </w:rPr>
        <w:t>习近平新时代中国特色社会主义思想的指导地位</w:t>
      </w:r>
    </w:p>
    <w:p>
      <w:pPr>
        <w:ind w:firstLine="560"/>
        <w:rPr>
          <w:rFonts w:hint="eastAsia"/>
          <w:sz w:val="28"/>
          <w:szCs w:val="28"/>
        </w:rPr>
      </w:pPr>
      <w:r>
        <w:rPr>
          <w:rFonts w:hint="eastAsia"/>
          <w:sz w:val="28"/>
          <w:szCs w:val="28"/>
        </w:rPr>
        <w:t>“党的领导是引领新时代中国特色社会主义教育事业不断前进的最大政治优势，是办好中国特色、世界水平的现代教育的根本政治保证。”“课程思政”作为我国创新</w:t>
      </w:r>
      <w:r>
        <w:rPr>
          <w:rFonts w:hint="eastAsia"/>
          <w:sz w:val="28"/>
          <w:szCs w:val="28"/>
          <w:lang w:eastAsia="zh-CN"/>
        </w:rPr>
        <w:t>学校</w:t>
      </w:r>
      <w:r>
        <w:rPr>
          <w:rFonts w:hint="eastAsia"/>
          <w:sz w:val="28"/>
          <w:szCs w:val="28"/>
        </w:rPr>
        <w:t>思想政治工作的有效形式，坚持</w:t>
      </w:r>
      <w:r>
        <w:rPr>
          <w:rFonts w:hint="eastAsia"/>
          <w:sz w:val="28"/>
          <w:szCs w:val="28"/>
          <w:lang w:eastAsia="zh-CN"/>
        </w:rPr>
        <w:t>习近平新时代中国特色社会主义思想</w:t>
      </w:r>
      <w:r>
        <w:rPr>
          <w:rFonts w:hint="eastAsia"/>
          <w:sz w:val="28"/>
          <w:szCs w:val="28"/>
        </w:rPr>
        <w:t>指导地位，主要体现在：</w:t>
      </w:r>
    </w:p>
    <w:p>
      <w:pPr>
        <w:ind w:firstLine="560"/>
        <w:rPr>
          <w:rFonts w:hint="eastAsia"/>
          <w:sz w:val="28"/>
          <w:szCs w:val="28"/>
        </w:rPr>
      </w:pPr>
      <w:r>
        <w:rPr>
          <w:rFonts w:hint="eastAsia"/>
          <w:b/>
          <w:bCs/>
          <w:sz w:val="28"/>
          <w:szCs w:val="28"/>
          <w:lang w:val="en-US" w:eastAsia="zh-CN"/>
        </w:rPr>
        <w:t>1.</w:t>
      </w:r>
      <w:r>
        <w:rPr>
          <w:rFonts w:hint="eastAsia"/>
          <w:b/>
          <w:bCs/>
          <w:sz w:val="28"/>
          <w:szCs w:val="28"/>
          <w:lang w:eastAsia="zh-CN"/>
        </w:rPr>
        <w:t>思政课教师要</w:t>
      </w:r>
      <w:r>
        <w:rPr>
          <w:rFonts w:hint="eastAsia"/>
          <w:b/>
          <w:bCs/>
          <w:sz w:val="28"/>
          <w:szCs w:val="28"/>
        </w:rPr>
        <w:t>明晰“课程思政”</w:t>
      </w:r>
      <w:r>
        <w:rPr>
          <w:rFonts w:hint="eastAsia"/>
          <w:b/>
          <w:bCs/>
          <w:sz w:val="28"/>
          <w:szCs w:val="28"/>
          <w:lang w:eastAsia="zh-CN"/>
        </w:rPr>
        <w:t>教学</w:t>
      </w:r>
      <w:r>
        <w:rPr>
          <w:rFonts w:hint="eastAsia"/>
          <w:b/>
          <w:bCs/>
          <w:sz w:val="28"/>
          <w:szCs w:val="28"/>
        </w:rPr>
        <w:t>过程中的主体责任</w:t>
      </w:r>
    </w:p>
    <w:p>
      <w:pPr>
        <w:ind w:firstLine="560"/>
        <w:rPr>
          <w:rFonts w:hint="eastAsia"/>
          <w:sz w:val="28"/>
          <w:szCs w:val="28"/>
        </w:rPr>
      </w:pPr>
      <w:r>
        <w:rPr>
          <w:rFonts w:hint="eastAsia"/>
          <w:sz w:val="28"/>
          <w:szCs w:val="28"/>
          <w:lang w:eastAsia="zh-CN"/>
        </w:rPr>
        <w:t>中职学校</w:t>
      </w:r>
      <w:r>
        <w:rPr>
          <w:rFonts w:hint="eastAsia"/>
          <w:sz w:val="28"/>
          <w:szCs w:val="28"/>
        </w:rPr>
        <w:t>始终坚持社会主义办学方向，要始终坚持</w:t>
      </w:r>
      <w:r>
        <w:rPr>
          <w:rFonts w:hint="eastAsia"/>
          <w:sz w:val="28"/>
          <w:szCs w:val="28"/>
          <w:lang w:eastAsia="zh-CN"/>
        </w:rPr>
        <w:t>党对学校工作</w:t>
      </w:r>
      <w:r>
        <w:rPr>
          <w:rFonts w:hint="eastAsia"/>
          <w:sz w:val="28"/>
          <w:szCs w:val="28"/>
        </w:rPr>
        <w:t>的领导，保证</w:t>
      </w:r>
      <w:r>
        <w:rPr>
          <w:rFonts w:hint="eastAsia"/>
          <w:sz w:val="28"/>
          <w:szCs w:val="28"/>
          <w:lang w:eastAsia="zh-CN"/>
        </w:rPr>
        <w:t>中职学校</w:t>
      </w:r>
      <w:r>
        <w:rPr>
          <w:rFonts w:hint="eastAsia"/>
          <w:sz w:val="28"/>
          <w:szCs w:val="28"/>
        </w:rPr>
        <w:t>是培养社会主义事业建设者和接班人的坚强阵地，构建全员全过程全方位育人格局，打造一支政治强、情怀深、思维新、视野广、自律严、人格正的教师队伍等都是主体责任的重要体现。而如何落实这些主体责任，这就需要把思想政治工作摆在</w:t>
      </w:r>
      <w:r>
        <w:rPr>
          <w:rFonts w:hint="eastAsia"/>
          <w:sz w:val="28"/>
          <w:szCs w:val="28"/>
          <w:lang w:eastAsia="zh-CN"/>
        </w:rPr>
        <w:t>学</w:t>
      </w:r>
      <w:r>
        <w:rPr>
          <w:rFonts w:hint="eastAsia"/>
          <w:sz w:val="28"/>
          <w:szCs w:val="28"/>
        </w:rPr>
        <w:t>校各项工作的突出位置，强化思想引领和价值塑造，防止各种势力蔓延，维护校园稳定和谐。同时，</w:t>
      </w:r>
      <w:r>
        <w:rPr>
          <w:rFonts w:hint="eastAsia"/>
          <w:sz w:val="28"/>
          <w:szCs w:val="28"/>
          <w:lang w:eastAsia="zh-CN"/>
        </w:rPr>
        <w:t>教师</w:t>
      </w:r>
      <w:r>
        <w:rPr>
          <w:rFonts w:hint="eastAsia"/>
          <w:sz w:val="28"/>
          <w:szCs w:val="28"/>
        </w:rPr>
        <w:t>要善于走近学生，亲近学生，了解学生的日常生活，有针对性地回答和解决学生遇到的综合性问题，带头深入“课程思政”前线，积极挖掘各类课程的育人元素。</w:t>
      </w:r>
    </w:p>
    <w:p>
      <w:pPr>
        <w:rPr>
          <w:rFonts w:hint="eastAsia"/>
          <w:sz w:val="28"/>
          <w:szCs w:val="28"/>
        </w:rPr>
      </w:pPr>
      <w:r>
        <w:rPr>
          <w:rFonts w:hint="eastAsia"/>
          <w:sz w:val="28"/>
          <w:szCs w:val="28"/>
          <w:lang w:val="en-US" w:eastAsia="zh-CN"/>
        </w:rPr>
        <w:t>　　</w:t>
      </w:r>
      <w:r>
        <w:rPr>
          <w:rFonts w:hint="eastAsia"/>
          <w:b/>
          <w:bCs/>
          <w:sz w:val="28"/>
          <w:szCs w:val="28"/>
          <w:lang w:val="en-US" w:eastAsia="zh-CN"/>
        </w:rPr>
        <w:t>2.要发挥习近平新时代中国特色社会主义思想对各学科的支撑和引领作用</w:t>
      </w:r>
    </w:p>
    <w:p>
      <w:pPr>
        <w:ind w:firstLine="560"/>
        <w:rPr>
          <w:rFonts w:hint="eastAsia"/>
          <w:sz w:val="28"/>
          <w:szCs w:val="28"/>
        </w:rPr>
      </w:pPr>
      <w:r>
        <w:rPr>
          <w:rFonts w:hint="eastAsia"/>
          <w:sz w:val="28"/>
          <w:szCs w:val="28"/>
        </w:rPr>
        <w:t>广大教师必须首先学好和用好马克思主义理论，引导学生用马克思主义的历史唯物论和辩证法认识和解决问题。其次，思想道德修养与法律基础、毛泽东思想和中国特色社会主义理论体系概论等思想政治教育理论学科作为马克思主义理论最基本的内容，其他各类学科育人资源的开发就必须与此相适应，但必须是以思想政治理论课为育人主渠道的前提下，充分挖掘其他课程的育人资源，切不可过分强调专业课的育人元素，而忽视其基本的职责。同时，可借鉴其他学科的方法来研究思想政治教育工作，解决“课程思政”建设过程中的难题</w:t>
      </w:r>
    </w:p>
    <w:p>
      <w:pPr>
        <w:ind w:firstLine="560"/>
        <w:rPr>
          <w:rFonts w:hint="eastAsia"/>
          <w:sz w:val="28"/>
          <w:szCs w:val="28"/>
        </w:rPr>
      </w:pPr>
      <w:r>
        <w:rPr>
          <w:rFonts w:hint="eastAsia" w:ascii="黑体" w:hAnsi="黑体" w:eastAsia="黑体" w:cs="黑体"/>
          <w:b/>
          <w:bCs/>
          <w:sz w:val="28"/>
          <w:szCs w:val="28"/>
        </w:rPr>
        <w:t>（二）贯彻知识传授与价值引领相统一的教育理念</w:t>
      </w:r>
    </w:p>
    <w:p>
      <w:pPr>
        <w:ind w:firstLine="560"/>
        <w:rPr>
          <w:rFonts w:hint="eastAsia"/>
          <w:sz w:val="28"/>
          <w:szCs w:val="28"/>
        </w:rPr>
      </w:pPr>
      <w:r>
        <w:rPr>
          <w:rFonts w:hint="eastAsia"/>
          <w:sz w:val="28"/>
          <w:szCs w:val="28"/>
        </w:rPr>
        <w:t>把知识传授与价值引领相统一的教育理念贯穿教学环节始终，是</w:t>
      </w:r>
      <w:r>
        <w:rPr>
          <w:rFonts w:hint="eastAsia"/>
          <w:sz w:val="28"/>
          <w:szCs w:val="28"/>
          <w:lang w:eastAsia="zh-CN"/>
        </w:rPr>
        <w:t>中职学校</w:t>
      </w:r>
      <w:r>
        <w:rPr>
          <w:rFonts w:hint="eastAsia"/>
          <w:sz w:val="28"/>
          <w:szCs w:val="28"/>
        </w:rPr>
        <w:t>育人的基本实现形式和最具效能的实现形式，必须在这两方面下功夫：</w:t>
      </w:r>
    </w:p>
    <w:p>
      <w:pPr>
        <w:ind w:firstLine="560"/>
        <w:rPr>
          <w:rFonts w:hint="eastAsia"/>
          <w:b/>
          <w:bCs/>
          <w:sz w:val="28"/>
          <w:szCs w:val="28"/>
          <w:lang w:val="en-US" w:eastAsia="zh-CN"/>
        </w:rPr>
      </w:pPr>
      <w:r>
        <w:rPr>
          <w:rFonts w:hint="eastAsia"/>
          <w:b/>
          <w:bCs/>
          <w:sz w:val="28"/>
          <w:szCs w:val="28"/>
          <w:lang w:val="en-US" w:eastAsia="zh-CN"/>
        </w:rPr>
        <w:t>第一，要提升中职学校各学科教师的育人意识。</w:t>
      </w:r>
    </w:p>
    <w:p>
      <w:pPr>
        <w:ind w:firstLine="560"/>
        <w:rPr>
          <w:rFonts w:hint="eastAsia"/>
          <w:sz w:val="28"/>
          <w:szCs w:val="28"/>
        </w:rPr>
      </w:pPr>
      <w:r>
        <w:rPr>
          <w:rFonts w:hint="eastAsia"/>
          <w:sz w:val="28"/>
          <w:szCs w:val="28"/>
        </w:rPr>
        <w:t>习近平总书记在全国教育大会上指出：“教师是人类灵魂的工程师，是人类文明的传承者，承载着传播知识、传播思想、传播真理，塑造灵魂、塑造生命、塑造新人的时代重任。” 所以，既要保证教师队伍的专业素养，又要强化教师的育人意识，保证教师队伍的纯洁性、先进性。在教学内容上，广大教师在传授给学生基本专业知识，掌握基本实操技能的同时，更要引导学生链接该知识体系背后的人文价值，增强教学感染力。</w:t>
      </w:r>
    </w:p>
    <w:p>
      <w:pPr>
        <w:ind w:firstLine="560"/>
        <w:rPr>
          <w:rFonts w:hint="eastAsia"/>
          <w:sz w:val="28"/>
          <w:szCs w:val="28"/>
        </w:rPr>
      </w:pPr>
      <w:r>
        <w:rPr>
          <w:rFonts w:hint="eastAsia"/>
          <w:sz w:val="28"/>
          <w:szCs w:val="28"/>
        </w:rPr>
        <w:t>比如，</w:t>
      </w:r>
      <w:r>
        <w:rPr>
          <w:rFonts w:hint="eastAsia"/>
          <w:sz w:val="28"/>
          <w:szCs w:val="28"/>
          <w:lang w:eastAsia="zh-CN"/>
        </w:rPr>
        <w:t>洛阳幼儿师范学校</w:t>
      </w:r>
      <w:r>
        <w:rPr>
          <w:rFonts w:hint="eastAsia"/>
          <w:sz w:val="28"/>
          <w:szCs w:val="28"/>
        </w:rPr>
        <w:t>开设的“</w:t>
      </w:r>
      <w:r>
        <w:rPr>
          <w:rFonts w:hint="eastAsia"/>
          <w:sz w:val="28"/>
          <w:szCs w:val="28"/>
          <w:lang w:eastAsia="zh-CN"/>
        </w:rPr>
        <w:t>高级育婴师</w:t>
      </w:r>
      <w:r>
        <w:rPr>
          <w:rFonts w:hint="eastAsia"/>
          <w:sz w:val="28"/>
          <w:szCs w:val="28"/>
        </w:rPr>
        <w:t>”课程，不仅传授</w:t>
      </w:r>
      <w:r>
        <w:rPr>
          <w:rFonts w:hint="eastAsia"/>
          <w:sz w:val="28"/>
          <w:szCs w:val="28"/>
          <w:lang w:eastAsia="zh-CN"/>
        </w:rPr>
        <w:t>育婴师的知识</w:t>
      </w:r>
      <w:r>
        <w:rPr>
          <w:rFonts w:hint="eastAsia"/>
          <w:sz w:val="28"/>
          <w:szCs w:val="28"/>
        </w:rPr>
        <w:t>技能，还启迪学生对生命意义的追问，从而尊重生命，热爱生命和保护生命，不仅增强了学生的获得感，还提升了教师的职业自信；在教学方法上，广大教师要知行合一，以身作则，做到课上课下一致，网上网下一致，用自己的实际行动做“学生锤炼品格的引路人、学习知识的引路人、创新思维的引路人和奉献祖国的引路人。”</w:t>
      </w:r>
    </w:p>
    <w:p>
      <w:pPr>
        <w:ind w:firstLine="560"/>
        <w:rPr>
          <w:rFonts w:hint="eastAsia"/>
          <w:b/>
          <w:bCs/>
          <w:sz w:val="28"/>
          <w:szCs w:val="28"/>
          <w:lang w:val="en-US" w:eastAsia="zh-CN"/>
        </w:rPr>
      </w:pPr>
      <w:r>
        <w:rPr>
          <w:rFonts w:hint="eastAsia"/>
          <w:b/>
          <w:bCs/>
          <w:sz w:val="28"/>
          <w:szCs w:val="28"/>
          <w:lang w:val="en-US" w:eastAsia="zh-CN"/>
        </w:rPr>
        <w:t>第二，要深入挖掘隐性课程育人元素。</w:t>
      </w:r>
    </w:p>
    <w:p>
      <w:pPr>
        <w:ind w:firstLine="560"/>
        <w:rPr>
          <w:rFonts w:hint="eastAsia"/>
          <w:sz w:val="28"/>
          <w:szCs w:val="28"/>
        </w:rPr>
      </w:pPr>
      <w:r>
        <w:rPr>
          <w:rFonts w:hint="eastAsia"/>
          <w:sz w:val="28"/>
          <w:szCs w:val="28"/>
        </w:rPr>
        <w:t>除了发挥思想政治理论课的显性育人功能外，也要重视通识教育课和公共基础课等综合素养课在培育人的过程中根植理想信念的功能，在</w:t>
      </w:r>
      <w:r>
        <w:rPr>
          <w:rFonts w:hint="eastAsia"/>
          <w:sz w:val="28"/>
          <w:szCs w:val="28"/>
          <w:lang w:eastAsia="zh-CN"/>
        </w:rPr>
        <w:t>中职学校</w:t>
      </w:r>
      <w:r>
        <w:rPr>
          <w:rFonts w:hint="eastAsia"/>
          <w:sz w:val="28"/>
          <w:szCs w:val="28"/>
        </w:rPr>
        <w:t>思想政治教育中发挥的浸润作用和哲学社会科学课、自然科学课程等专业教育课程所蕴藏的德育元素。实践表明，以专业技能知识为载体开展育人工作，可拓展和深化</w:t>
      </w:r>
      <w:r>
        <w:rPr>
          <w:rFonts w:hint="eastAsia"/>
          <w:sz w:val="28"/>
          <w:szCs w:val="28"/>
          <w:lang w:eastAsia="zh-CN"/>
        </w:rPr>
        <w:t>学</w:t>
      </w:r>
      <w:r>
        <w:rPr>
          <w:rFonts w:hint="eastAsia"/>
          <w:sz w:val="28"/>
          <w:szCs w:val="28"/>
        </w:rPr>
        <w:t>校思想政治教育工作的广度和深度。</w:t>
      </w:r>
    </w:p>
    <w:p>
      <w:pPr>
        <w:ind w:firstLine="560"/>
        <w:rPr>
          <w:rFonts w:hint="eastAsia"/>
          <w:sz w:val="28"/>
          <w:szCs w:val="28"/>
        </w:rPr>
      </w:pPr>
      <w:r>
        <w:rPr>
          <w:rFonts w:hint="eastAsia"/>
          <w:sz w:val="28"/>
          <w:szCs w:val="28"/>
          <w:lang w:eastAsia="zh-CN"/>
        </w:rPr>
        <w:t>中职学校</w:t>
      </w:r>
      <w:r>
        <w:rPr>
          <w:rFonts w:hint="eastAsia"/>
          <w:sz w:val="28"/>
          <w:szCs w:val="28"/>
        </w:rPr>
        <w:t>教师要立足现实，发挥其他课程的专业特色，提炼其蕴含的价值元素，精心选择教学内容，设计教学方案，活化教学形式，使有意思的专业课变得更有意义，调动学生的学习热情，启发学生在知识、情感、价值等层面的共鸣。</w:t>
      </w:r>
    </w:p>
    <w:p>
      <w:pPr>
        <w:rPr>
          <w:rFonts w:hint="eastAsia"/>
          <w:sz w:val="28"/>
          <w:szCs w:val="28"/>
        </w:rPr>
      </w:pPr>
      <w:r>
        <w:rPr>
          <w:rFonts w:hint="eastAsia"/>
          <w:sz w:val="28"/>
          <w:szCs w:val="28"/>
          <w:lang w:eastAsia="zh-CN"/>
        </w:rPr>
        <w:t>　　</w:t>
      </w:r>
      <w:r>
        <w:rPr>
          <w:rFonts w:hint="eastAsia" w:ascii="黑体" w:hAnsi="黑体" w:eastAsia="黑体" w:cs="黑体"/>
          <w:b/>
          <w:bCs/>
          <w:sz w:val="28"/>
          <w:szCs w:val="28"/>
        </w:rPr>
        <w:t>（三）用好网络教育平台和完善思政工作保障体系</w:t>
      </w:r>
    </w:p>
    <w:p>
      <w:pPr>
        <w:rPr>
          <w:rFonts w:hint="eastAsia"/>
          <w:sz w:val="28"/>
          <w:szCs w:val="28"/>
        </w:rPr>
      </w:pPr>
      <w:r>
        <w:rPr>
          <w:rFonts w:hint="eastAsia"/>
          <w:sz w:val="28"/>
          <w:szCs w:val="28"/>
          <w:lang w:eastAsia="zh-CN"/>
        </w:rPr>
        <w:t>　　</w:t>
      </w:r>
      <w:r>
        <w:rPr>
          <w:rFonts w:hint="eastAsia"/>
          <w:sz w:val="28"/>
          <w:szCs w:val="28"/>
        </w:rPr>
        <w:t>随着网络技术的迅速发展，以其信息传播容量大、速度快、沟通即时化、交互化等优点为</w:t>
      </w:r>
      <w:r>
        <w:rPr>
          <w:rFonts w:hint="eastAsia"/>
          <w:sz w:val="28"/>
          <w:szCs w:val="28"/>
          <w:lang w:eastAsia="zh-CN"/>
        </w:rPr>
        <w:t>中职学校</w:t>
      </w:r>
      <w:r>
        <w:rPr>
          <w:rFonts w:hint="eastAsia"/>
          <w:sz w:val="28"/>
          <w:szCs w:val="28"/>
        </w:rPr>
        <w:t>思想政治教育工作的开展提供了许多便利。用好网络教育平台，完善思政工作保障体系，推进“课程思政”建设，可以从以下几点着手：</w:t>
      </w:r>
    </w:p>
    <w:p>
      <w:pPr>
        <w:ind w:firstLine="563"/>
        <w:rPr>
          <w:rFonts w:hint="eastAsia"/>
          <w:sz w:val="28"/>
          <w:szCs w:val="28"/>
        </w:rPr>
      </w:pPr>
      <w:r>
        <w:rPr>
          <w:rFonts w:hint="eastAsia"/>
          <w:b/>
          <w:bCs/>
          <w:sz w:val="28"/>
          <w:szCs w:val="28"/>
        </w:rPr>
        <w:t>首先，用好“互联网+教育”平台，推进思想政治工作传统优势与新媒体技术相融合。</w:t>
      </w:r>
    </w:p>
    <w:p>
      <w:pPr>
        <w:ind w:firstLine="563"/>
        <w:rPr>
          <w:rFonts w:hint="eastAsia"/>
          <w:sz w:val="28"/>
          <w:szCs w:val="28"/>
        </w:rPr>
      </w:pPr>
      <w:r>
        <w:rPr>
          <w:rFonts w:hint="eastAsia"/>
          <w:sz w:val="28"/>
          <w:szCs w:val="28"/>
        </w:rPr>
        <w:t>比如：发挥好“学习强国”“课堂在线”</w:t>
      </w:r>
      <w:r>
        <w:rPr>
          <w:rFonts w:hint="eastAsia"/>
          <w:sz w:val="28"/>
          <w:szCs w:val="28"/>
          <w:lang w:eastAsia="zh-CN"/>
        </w:rPr>
        <w:t>“钉钉”</w:t>
      </w:r>
      <w:r>
        <w:rPr>
          <w:rFonts w:hint="eastAsia"/>
          <w:sz w:val="28"/>
          <w:szCs w:val="28"/>
        </w:rPr>
        <w:t>等新型网络学习APP以及“微信”“微博”“QQ”等即时通讯APP等在“课程思政”建设过程中的作用。当然也要强化师生网络意识，加强网络素养教育，重视发挥社会主义核心价值观在网络环境中的引导作用，因为互联网不是真空地带，不应该成为随意散布不良言论，动摇人心的法外之地。</w:t>
      </w:r>
    </w:p>
    <w:p>
      <w:pPr>
        <w:ind w:firstLine="560"/>
        <w:rPr>
          <w:rFonts w:hint="eastAsia"/>
          <w:b/>
          <w:bCs/>
          <w:sz w:val="28"/>
          <w:szCs w:val="28"/>
        </w:rPr>
      </w:pPr>
      <w:r>
        <w:rPr>
          <w:rFonts w:hint="eastAsia"/>
          <w:b/>
          <w:bCs/>
          <w:sz w:val="28"/>
          <w:szCs w:val="28"/>
        </w:rPr>
        <w:t>其次，利用网络平台，积极传播主旋律、弘扬正能量，带头守护好网络精神家园。</w:t>
      </w:r>
    </w:p>
    <w:p>
      <w:pPr>
        <w:ind w:firstLine="560"/>
        <w:rPr>
          <w:rFonts w:hint="eastAsia"/>
          <w:sz w:val="28"/>
          <w:szCs w:val="28"/>
        </w:rPr>
      </w:pPr>
      <w:r>
        <w:rPr>
          <w:rFonts w:hint="eastAsia"/>
          <w:sz w:val="28"/>
          <w:szCs w:val="28"/>
        </w:rPr>
        <w:t>利用网络平台，开展</w:t>
      </w:r>
      <w:r>
        <w:rPr>
          <w:rFonts w:hint="eastAsia"/>
          <w:sz w:val="28"/>
          <w:szCs w:val="28"/>
          <w:lang w:eastAsia="zh-CN"/>
        </w:rPr>
        <w:t>中职</w:t>
      </w:r>
      <w:r>
        <w:rPr>
          <w:rFonts w:hint="eastAsia"/>
          <w:sz w:val="28"/>
          <w:szCs w:val="28"/>
        </w:rPr>
        <w:t>学生网络文化节、网络育人优秀作品推选展示等网络文明创建活动，遴选一批优秀作品作为师生评奖评优依据，积极传播主旋律、弘扬正能量，带头守护好网络精神家园。正如习近平总书记所说：“网络空间是亿万民众共同的精神家园，网络空间天朗气清，生态良好，符合人民利益。” 良好的网络生态环境也有利于“课程思政”建设取得更大实效。</w:t>
      </w:r>
    </w:p>
    <w:p>
      <w:pPr>
        <w:ind w:firstLine="560"/>
        <w:rPr>
          <w:rFonts w:hint="eastAsia"/>
          <w:sz w:val="28"/>
          <w:szCs w:val="28"/>
        </w:rPr>
      </w:pPr>
      <w:r>
        <w:rPr>
          <w:rFonts w:hint="eastAsia"/>
          <w:b/>
          <w:bCs/>
          <w:sz w:val="28"/>
          <w:szCs w:val="28"/>
        </w:rPr>
        <w:t>最后，要建立完善的课程保障体系和教学评价体系。</w:t>
      </w:r>
    </w:p>
    <w:p>
      <w:pPr>
        <w:ind w:firstLine="560"/>
        <w:rPr>
          <w:rFonts w:hint="eastAsia"/>
          <w:sz w:val="28"/>
          <w:szCs w:val="28"/>
        </w:rPr>
      </w:pPr>
      <w:r>
        <w:rPr>
          <w:rFonts w:hint="eastAsia"/>
          <w:sz w:val="28"/>
          <w:szCs w:val="28"/>
        </w:rPr>
        <w:t>从课程方案的设计到实施再到评价都必须综合考虑教育者、教育对象、教育中介及环境等因素，明确各学科的功能定位和基本要求，研究制定内容全面，指标合理、方法科学，以立德树人为核心的教育质量评价体系，从整体上提升教学效果，推进思想政治教育工作创新发展。</w:t>
      </w:r>
    </w:p>
    <w:p>
      <w:pPr>
        <w:ind w:firstLine="560"/>
        <w:rPr>
          <w:rFonts w:hint="eastAsia"/>
          <w:b/>
          <w:bCs/>
          <w:sz w:val="28"/>
          <w:szCs w:val="28"/>
          <w:lang w:eastAsia="zh-CN"/>
        </w:rPr>
      </w:pPr>
      <w:r>
        <w:rPr>
          <w:rFonts w:hint="eastAsia"/>
          <w:b w:val="0"/>
          <w:bCs w:val="0"/>
          <w:sz w:val="28"/>
          <w:szCs w:val="28"/>
          <w:lang w:eastAsia="zh-CN"/>
        </w:rPr>
        <w:t>当前，在新冠肺炎疫情笼罩全球的阴影及各国经济下滑的严峻形势下，面对以美国为首的西方国家对我国的文化渗透和社会上出现的各种社会思潮，面对“两个一百年”奋斗目标，实现中华民族伟大复兴等重大任务，都需要我们教育工</w:t>
      </w:r>
      <w:bookmarkStart w:id="0" w:name="_GoBack"/>
      <w:bookmarkEnd w:id="0"/>
      <w:r>
        <w:rPr>
          <w:rFonts w:hint="eastAsia"/>
          <w:b w:val="0"/>
          <w:bCs w:val="0"/>
          <w:sz w:val="28"/>
          <w:szCs w:val="28"/>
          <w:lang w:eastAsia="zh-CN"/>
        </w:rPr>
        <w:t>作者全线发力，共同出击，有毅力有耐心把思想政治工作做好，要增强其工作的针对性，发挥其效能，因为思想政治教育是上层建筑的重要组织部分。</w:t>
      </w:r>
      <w:r>
        <w:rPr>
          <w:rFonts w:hint="eastAsia"/>
          <w:b/>
          <w:bCs/>
          <w:sz w:val="28"/>
          <w:szCs w:val="28"/>
          <w:lang w:eastAsia="zh-CN"/>
        </w:rPr>
        <w:t>在面对这场韧性的战斗中，我们要有强烈的危机感、紧迫感和使命感，应时刻强调要推进“课程思政”建设，使每一位教师都能育人，使每一门课程都成为有灵魂的课程。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570D1"/>
    <w:rsid w:val="671F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2020-08-13T13:19:00Z</dcterms:created>
  <dc:creator>Administrator</dc:creator>
  <cp:lastModifiedBy>张震</cp:lastModifiedBy>
  <dcterms:modified xsi:type="dcterms:W3CDTF">2020-08-13T16:13:35Z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