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2020年娄底市特殊教育学校远程培训学习心得</w:t>
      </w:r>
    </w:p>
    <w:p>
      <w:pPr>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2020年春节新冠肺炎疫情的爆发，有逆行的医务工作者战士，广大人民群众响应国家政策，宅在家就是抗战疫情，学校都推迟开学，教师适应新的形式和特殊时期的要求，与时俱进，从三尺讲台融入到网络时代，纷纷成了网络直播，开展线上教学，不耽误学生们的学业。</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我们娄底市特殊教育学校从2月10日开始坚持到4月27日报到开学，一直积极组织各班教师认真开展线上教学、线上辅导，对学生及家长进行疫情防控知识培训和心理辅导，帮助特殊儿童和家长战胜艰难的疫情。</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教师们因为角色的转换，在线工具和资源的使用还不是那么熟练，也遇到了一些困难。娄底市师资培训中心这时雪中送炭，非常适时地开展了2020年娄底市特殊教育学校远程培训，让教师们受益匪浅。</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培训开设了近视眼防治、疫情知识、家校沟通、师生疫情心理调适、居家在线学习期间老师与学生沟通的技巧、在线工具与资源、四步学会希沃云课堂、教育信息化2.0时代微课设计、制作与应用以及如何走进自闭学生的生活与学习等丰富多彩而高效实用的课程。既注意了让师生在进行线上教学时注意保护视力，又请专家传授专业的疫情防控知识和在线工具与资源应用，让我们特教教师能够与时俱进，迅速成为网络达人、信息技术高手，也能更好地与学生及家长进行沟通。本人通过学习，也学会了使用希沃白板和希沃云课堂，充分应用到了开学后的实际教学工作中。</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学海无涯，学无止尽！对于教师更加需要终身学习，这样的远程培训对于教师意义重大。</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参培学员：吴莉娜</w:t>
      </w:r>
    </w:p>
    <w:p>
      <w:pPr>
        <w:keepNext w:val="0"/>
        <w:keepLines w:val="0"/>
        <w:pageBreakBefore w:val="0"/>
        <w:widowControl w:val="0"/>
        <w:kinsoku/>
        <w:wordWrap/>
        <w:overflowPunct/>
        <w:topLinePunct w:val="0"/>
        <w:autoSpaceDE/>
        <w:autoSpaceDN/>
        <w:bidi w:val="0"/>
        <w:adjustRightInd/>
        <w:snapToGrid/>
        <w:spacing w:line="500" w:lineRule="exact"/>
        <w:ind w:firstLine="561"/>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bookmarkStart w:id="0" w:name="_GoBack"/>
      <w:bookmarkEnd w:id="0"/>
      <w:r>
        <w:rPr>
          <w:rFonts w:hint="eastAsia" w:ascii="仿宋" w:hAnsi="仿宋" w:eastAsia="仿宋" w:cs="仿宋"/>
          <w:b w:val="0"/>
          <w:bCs w:val="0"/>
          <w:sz w:val="28"/>
          <w:szCs w:val="28"/>
          <w:lang w:val="en-US" w:eastAsia="zh-CN"/>
        </w:rPr>
        <w:t xml:space="preserve"> 2020年8月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D67221"/>
    <w:rsid w:val="5AC1555E"/>
    <w:rsid w:val="7441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2020-08-09T08:53:00Z</dcterms:created>
  <dc:creator>dell</dc:creator>
  <cp:lastModifiedBy>吴莉娜</cp:lastModifiedBy>
  <dcterms:modified xsi:type="dcterms:W3CDTF">2020-08-09T09:18:47Z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