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napToGrid w:val="0"/>
        <w:spacing w:before="0" w:beforeAutospacing="0" w:after="0" w:afterAutospacing="0" w:line="360" w:lineRule="exact"/>
        <w:ind w:right="0" w:rightChars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2"/>
          <w:sz w:val="21"/>
          <w:szCs w:val="21"/>
          <w:lang w:val="en-US" w:eastAsia="zh-CN" w:bidi="ar"/>
        </w:rPr>
        <w:t>学习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目标：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napToGrid w:val="0"/>
        <w:spacing w:before="0" w:beforeAutospacing="0" w:after="0" w:afterAutospacing="0" w:line="360" w:lineRule="exact"/>
        <w:ind w:right="0" w:rightChars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1把握文章论述的中心，学习借鉴作者的艺术观点——艺术贵在创新。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napToGrid w:val="0"/>
        <w:spacing w:before="0" w:beforeAutospacing="0" w:after="0" w:afterAutospacing="0" w:line="360" w:lineRule="exact"/>
        <w:ind w:leftChars="0" w:right="0" w:rightChars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2了解作者如何自然地引入话题,最后水到渠成地得出结论的方法。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tabs>
          <w:tab w:val="left" w:pos="388"/>
        </w:tabs>
        <w:snapToGrid w:val="0"/>
        <w:spacing w:before="0" w:beforeAutospacing="0" w:after="0" w:afterAutospacing="0" w:line="360" w:lineRule="exact"/>
        <w:ind w:leftChars="0" w:right="0" w:rightChars="0" w:firstLine="420" w:firstLineChars="20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3了解中国画与西洋画的特点，感受不同艺术风格的美，培养学生的创新精神。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napToGrid w:val="0"/>
        <w:spacing w:before="0" w:beforeAutospacing="0" w:after="0" w:afterAutospacing="0" w:line="360" w:lineRule="exact"/>
        <w:ind w:leftChars="0" w:right="0" w:rightChars="0"/>
        <w:jc w:val="both"/>
        <w:rPr>
          <w:rFonts w:hint="eastAsia" w:ascii="宋体" w:hAnsi="宋体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2"/>
          <w:sz w:val="21"/>
          <w:szCs w:val="21"/>
          <w:lang w:val="en-US" w:eastAsia="zh-CN" w:bidi="ar"/>
        </w:rPr>
        <w:t>学习重点：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napToGrid w:val="0"/>
        <w:spacing w:before="0" w:beforeAutospacing="0" w:after="0" w:afterAutospacing="0" w:line="360" w:lineRule="exact"/>
        <w:ind w:right="0" w:rightChars="0" w:firstLine="630" w:firstLineChars="30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把握文章论述的中心，学习借鉴作者的艺术观点——艺术贵在创新。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napToGrid w:val="0"/>
        <w:spacing w:before="0" w:beforeAutospacing="0" w:after="0" w:afterAutospacing="0" w:line="360" w:lineRule="exact"/>
        <w:ind w:right="0" w:rightChars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2"/>
          <w:sz w:val="21"/>
          <w:szCs w:val="21"/>
          <w:lang w:val="en-US" w:eastAsia="zh-CN" w:bidi="ar"/>
        </w:rPr>
        <w:t>学习难点：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napToGrid w:val="0"/>
        <w:spacing w:before="0" w:beforeAutospacing="0" w:after="0" w:afterAutospacing="0" w:line="360" w:lineRule="exact"/>
        <w:ind w:right="0" w:rightChars="0" w:firstLine="630" w:firstLineChars="300"/>
        <w:jc w:val="both"/>
        <w:rPr>
          <w:rFonts w:hint="eastAsia" w:ascii="宋体" w:hAnsi="宋体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了解中国画与西洋画的特点，感受不同艺术风格的美，培养创新精神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学习方法：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自主学习，合作探究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学习过程：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3175</wp:posOffset>
            </wp:positionV>
            <wp:extent cx="2165350" cy="2084070"/>
            <wp:effectExtent l="0" t="0" r="6350" b="11430"/>
            <wp:wrapSquare wrapText="bothSides"/>
            <wp:docPr id="4" name="图片 4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tim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情景导入</w:t>
      </w:r>
    </w:p>
    <w:p>
      <w:pPr>
        <w:numPr>
          <w:numId w:val="0"/>
        </w:numPr>
        <w:ind w:firstLine="1050" w:firstLineChars="500"/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渔歌子</w:t>
      </w:r>
    </w:p>
    <w:p>
      <w:pPr>
        <w:numPr>
          <w:numId w:val="0"/>
        </w:numP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唐代：张志和</w:t>
      </w:r>
    </w:p>
    <w:p>
      <w:pPr>
        <w:numPr>
          <w:numId w:val="0"/>
        </w:numP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西塞山前白鹭飞，桃花流水鳜鱼肥。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青箬笠，绿蓑衣，斜风细雨不须归。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可是大家知道吗？阴雨天在中国画家笔下可是别有一番意境的。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走进作者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20" w:lineRule="exact"/>
        <w:ind w:left="0" w:right="0" w:firstLine="420" w:firstLineChars="200"/>
        <w:jc w:val="left"/>
        <w:rPr>
          <w:rFonts w:hint="eastAsia" w:ascii="宋体" w:hAnsi="宋体" w:eastAsia="宋体" w:cs="宋体"/>
          <w:kern w:val="0"/>
          <w:szCs w:val="21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1919年  出生于江苏省宜兴县。</w:t>
      </w:r>
    </w:p>
    <w:p>
      <w:pPr>
        <w:numPr>
          <w:ilvl w:val="0"/>
          <w:numId w:val="0"/>
        </w:numPr>
        <w:ind w:leftChars="0"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1947年  考取公费留学法国</w:t>
      </w:r>
    </w:p>
    <w:p>
      <w:pPr>
        <w:numPr>
          <w:ilvl w:val="0"/>
          <w:numId w:val="0"/>
        </w:numPr>
        <w:ind w:leftChars="0" w:firstLine="42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1991年  接受“法国文艺最高勋位”</w:t>
      </w:r>
    </w:p>
    <w:p>
      <w:pPr>
        <w:numPr>
          <w:ilvl w:val="0"/>
          <w:numId w:val="0"/>
        </w:numPr>
        <w:ind w:leftChars="0" w:firstLine="42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2002年  入选法兰西学士院终身通讯院士</w:t>
      </w:r>
    </w:p>
    <w:p>
      <w:pPr>
        <w:numPr>
          <w:ilvl w:val="0"/>
          <w:numId w:val="0"/>
        </w:numPr>
        <w:ind w:leftChars="0" w:firstLine="42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2003年  被中国文联授予金彩奖</w:t>
      </w:r>
    </w:p>
    <w:p>
      <w:pPr>
        <w:numPr>
          <w:ilvl w:val="0"/>
          <w:numId w:val="0"/>
        </w:numPr>
        <w:ind w:leftChars="0" w:firstLine="42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2010年 去世</w:t>
      </w:r>
    </w:p>
    <w:p>
      <w:pPr>
        <w:numPr>
          <w:ilvl w:val="0"/>
          <w:numId w:val="0"/>
        </w:numPr>
        <w:ind w:leftChars="0" w:firstLine="42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终生探索油画的民族化和中国画的现代化</w:t>
      </w:r>
    </w:p>
    <w:p>
      <w:pPr>
        <w:numPr>
          <w:ilvl w:val="0"/>
          <w:numId w:val="0"/>
        </w:numPr>
        <w:ind w:leftChars="0" w:firstLine="42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作者图像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研学第一段</w:t>
      </w:r>
    </w:p>
    <w:p>
      <w:pPr>
        <w:numPr>
          <w:ilvl w:val="0"/>
          <w:numId w:val="0"/>
        </w:numPr>
        <w:ind w:left="420" w:leftChars="0"/>
        <w:rPr>
          <w:rFonts w:hint="default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任务  1、概括第一段所写的内容，主要了哪些景物？</w:t>
      </w:r>
    </w:p>
    <w:p>
      <w:pPr>
        <w:numPr>
          <w:ilvl w:val="0"/>
          <w:numId w:val="2"/>
        </w:numPr>
        <w:ind w:firstLine="1050" w:firstLineChars="50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热情的主人有些遗憾，作者的心情怎样？从那些词语可以看出来？</w:t>
      </w:r>
    </w:p>
    <w:p>
      <w:pPr>
        <w:numPr>
          <w:ilvl w:val="0"/>
          <w:numId w:val="0"/>
        </w:numPr>
        <w:ind w:firstLine="630" w:firstLineChars="30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请大家带任务重读文章第一段，一定要把握好时间，让学生充分的阅读，必要到学生中间查问一下。</w:t>
      </w:r>
    </w:p>
    <w:p>
      <w:pPr>
        <w:numPr>
          <w:ilvl w:val="0"/>
          <w:numId w:val="0"/>
        </w:numPr>
        <w:ind w:firstLine="630" w:firstLineChars="30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按照事先分组，可以找一组同学回答问题，二组同学补充。</w:t>
      </w:r>
    </w:p>
    <w:p>
      <w:pPr>
        <w:numPr>
          <w:ilvl w:val="0"/>
          <w:numId w:val="0"/>
        </w:numPr>
        <w:ind w:firstLine="630" w:firstLineChars="300"/>
        <w:rPr>
          <w:rFonts w:hint="default" w:ascii="宋体" w:hAnsi="宋体" w:cs="宋体"/>
          <w:kern w:val="0"/>
          <w:sz w:val="21"/>
          <w:szCs w:val="21"/>
          <w:lang w:val="en-US" w:eastAsia="zh-CN" w:bidi="ar"/>
        </w:rPr>
      </w:pPr>
    </w:p>
    <w:p>
      <w:pPr>
        <w:numPr>
          <w:ilvl w:val="0"/>
          <w:numId w:val="0"/>
        </w:numPr>
        <w:ind w:firstLine="1470" w:firstLineChars="70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25400</wp:posOffset>
                </wp:positionV>
                <wp:extent cx="75565" cy="704850"/>
                <wp:effectExtent l="38100" t="4445" r="635" b="14605"/>
                <wp:wrapNone/>
                <wp:docPr id="3" name="左大括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048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10.4pt;margin-top:2pt;height:55.5pt;width:5.95pt;z-index:251661312;mso-width-relative:page;mso-height-relative:page;" filled="f" stroked="t" coordsize="21600,21600" o:gfxdata="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AFJcLUAAAACQEAAA8AAAAAAAAAAQAgAAAAIgAAAGRy&#10;cy9kb3ducmV2LnhtbFBLAQIUABQAAAAIAIdO4kDx0MkF0AEAAHMDAAAOAAAAAAAAAAEAIAAAACMB&#10;AABkcnMvZTJvRG9jLnhtbFBLBQYAAAAABgAGAFkBAABlBQAAAAA=&#10;" adj="192,10800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6350</wp:posOffset>
                </wp:positionV>
                <wp:extent cx="75565" cy="704850"/>
                <wp:effectExtent l="38100" t="4445" r="635" b="14605"/>
                <wp:wrapNone/>
                <wp:docPr id="2" name="左大括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048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91.9pt;margin-top:0.5pt;height:55.5pt;width:5.95pt;z-index:251659264;mso-width-relative:page;mso-height-relative:page;" filled="f" stroked="t" coordsize="21600,21600" o:gfxdata="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qA6u3UAAAACQEAAA8AAAAAAAAAAQAgAAAAIgAAAGRy&#10;cy9kb3ducmV2LnhtbFBLAQIUABQAAAAIAIdO4kDHAcV10AEAAHMDAAAOAAAAAAAAAAEAIAAAACMB&#10;AABkcnMvZTJvRG9jLnhtbFBLBQYAAAAABgAGAFkBAABlBQAAAAA=&#10;" adj="192,10800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82550</wp:posOffset>
                </wp:positionV>
                <wp:extent cx="75565" cy="704850"/>
                <wp:effectExtent l="38100" t="4445" r="635" b="14605"/>
                <wp:wrapNone/>
                <wp:docPr id="1" name="左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5155" y="7320915"/>
                          <a:ext cx="75565" cy="704850"/>
                        </a:xfrm>
                        <a:prstGeom prst="leftBrace">
                          <a:avLst>
                            <a:gd name="adj1" fmla="val 8333"/>
                            <a:gd name="adj2" fmla="val 5405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63.65pt;margin-top:6.5pt;height:55.5pt;width:5.95pt;z-index:251658240;mso-width-relative:page;mso-height-relative:page;" filled="f" stroked="t" coordsize="21600,21600" o:gfxdata="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6r4CNYAAAAKAQAADwAAAAAAAAABACAAAAAiAAAAZHJzL2Rvd25yZXYu&#10;eG1sUEsBAhQAFAAAAAgAh07iQPUicgb9AQAAzwMAAA4AAAAAAAAAAQAgAAAAJQEAAGRycy9lMm9E&#10;b2MueG1sUEsFBgAAAAAGAAYAWQEAAJQFAAAAAA==&#10;" adj="192,11676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 xml:space="preserve">茶场                      洗 墨绿       </w:t>
      </w:r>
    </w:p>
    <w:p>
      <w:pPr>
        <w:numPr>
          <w:ilvl w:val="0"/>
          <w:numId w:val="0"/>
        </w:numPr>
        <w:ind w:firstLine="630" w:firstLineChars="300"/>
        <w:rPr>
          <w:rFonts w:hint="default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景物   嫩绿新芽           词语   秘密点点 闪亮  心情   喜欢 兴味盎然</w:t>
      </w:r>
    </w:p>
    <w:p>
      <w:pPr>
        <w:numPr>
          <w:ilvl w:val="0"/>
          <w:numId w:val="0"/>
        </w:numPr>
        <w:ind w:firstLine="1470" w:firstLineChars="700"/>
        <w:rPr>
          <w:rFonts w:hint="default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 xml:space="preserve">古树老干                  黑得像铁 </w:t>
      </w:r>
    </w:p>
    <w:p>
      <w:pPr>
        <w:numPr>
          <w:ilvl w:val="0"/>
          <w:numId w:val="0"/>
        </w:numPr>
        <w:tabs>
          <w:tab w:val="center" w:pos="4153"/>
        </w:tabs>
        <w:ind w:firstLine="1470" w:firstLineChars="700"/>
        <w:rPr>
          <w:rFonts w:hint="default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柳丝                     分外妖娆</w:t>
      </w: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飘摇</w:t>
      </w:r>
    </w:p>
    <w:p>
      <w:pPr>
        <w:numPr>
          <w:ilvl w:val="0"/>
          <w:numId w:val="0"/>
        </w:numPr>
        <w:rPr>
          <w:rFonts w:hint="default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 xml:space="preserve">  </w:t>
      </w:r>
    </w:p>
    <w:p>
      <w:pPr>
        <w:numPr>
          <w:ilvl w:val="0"/>
          <w:numId w:val="0"/>
        </w:numPr>
        <w:ind w:firstLine="840" w:firstLineChars="40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这里面还有桃花 作者用一首诗  默看细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 w:bidi="ar"/>
        </w:rPr>
        <w:t>雨湿桃花</w:t>
      </w: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 xml:space="preserve"> 就像是梨花带雨（形容女子的娇美）</w:t>
      </w:r>
    </w:p>
    <w:p>
      <w:pPr>
        <w:numPr>
          <w:ilvl w:val="0"/>
          <w:numId w:val="0"/>
        </w:numPr>
        <w:ind w:firstLine="42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这里面的那个词起到了画龙点睛的作用？     湿</w:t>
      </w:r>
    </w:p>
    <w:p>
      <w:pPr>
        <w:numPr>
          <w:ilvl w:val="0"/>
          <w:numId w:val="0"/>
        </w:numPr>
        <w:ind w:firstLine="42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 xml:space="preserve">而且从第二段内容来看，起到了承上启下的作用。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研学第二段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 xml:space="preserve">     任务：在第二段中作者对“湿”有怎么样的态度？在文中找到相关句子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给大家阅读的时间，在学生学习是检查，有二组的同学来回答问题。三组的同学补充，评价。</w:t>
      </w:r>
    </w:p>
    <w:p>
      <w:pPr>
        <w:numPr>
          <w:ilvl w:val="0"/>
          <w:numId w:val="0"/>
        </w:numPr>
        <w:ind w:leftChars="0" w:firstLine="42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明确：湿了的大自然景色却格外地有韵味。因为雨，有些景物朦胧了，有些形象突出了，表达着不同的意境。</w:t>
      </w:r>
    </w:p>
    <w:p>
      <w:pPr>
        <w:numPr>
          <w:ilvl w:val="0"/>
          <w:numId w:val="0"/>
        </w:numPr>
        <w:ind w:leftChars="0" w:firstLine="42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 xml:space="preserve">中国古典诗词中，有很多描写阴雨的诗词。唐代诗人张志和的《渔歌子》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研学第三段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任务：1、作者和西洋画家在绘画过程中喜欢表现阴天还是晴天？为什么？</w:t>
      </w:r>
    </w:p>
    <w:p>
      <w:pPr>
        <w:numPr>
          <w:ilvl w:val="0"/>
          <w:numId w:val="0"/>
        </w:numPr>
        <w:ind w:leftChars="50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明确：作者喜欢表现阴天和微雨。他受益于中国画的成分多。西洋画家喜欢表现晴天，他们崇尚阳光，追求强烈的色彩感。</w:t>
      </w:r>
    </w:p>
    <w:p>
      <w:pPr>
        <w:numPr>
          <w:ilvl w:val="0"/>
          <w:numId w:val="0"/>
        </w:numPr>
        <w:ind w:firstLine="42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任务：2、</w:t>
      </w:r>
      <w:bookmarkStart w:id="0" w:name="_GoBack"/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油画适合表现什么天气？水墨画适合表现什么天气？</w:t>
      </w:r>
    </w:p>
    <w:bookmarkEnd w:id="0"/>
    <w:p>
      <w:pPr>
        <w:numPr>
          <w:ilvl w:val="0"/>
          <w:numId w:val="0"/>
        </w:numPr>
        <w:ind w:firstLine="42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任务：3西洋画和中国画中的风雨有什么不同？</w:t>
      </w:r>
    </w:p>
    <w:p>
      <w:pPr>
        <w:numPr>
          <w:ilvl w:val="0"/>
          <w:numId w:val="0"/>
        </w:numPr>
        <w:ind w:firstLine="42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 xml:space="preserve">     明确：作为大自然的变态，一种事故来描写；一个是欣赏对象的审美趣味来表现。</w:t>
      </w:r>
    </w:p>
    <w:p>
      <w:pPr>
        <w:numPr>
          <w:ilvl w:val="0"/>
          <w:numId w:val="0"/>
        </w:numPr>
        <w:ind w:firstLine="42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学生自主学习，3小组发言，4小组补充评价。</w:t>
      </w:r>
    </w:p>
    <w:p>
      <w:pPr>
        <w:numPr>
          <w:ilvl w:val="0"/>
          <w:numId w:val="0"/>
        </w:numPr>
        <w:ind w:firstLine="42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 xml:space="preserve"> 作者学习油画和水墨画，一个适合阴，一个适合晴，这样是不是刚好呢？阴晴都不影响作者画画.是不是这样的？</w:t>
      </w:r>
    </w:p>
    <w:p>
      <w:pPr>
        <w:numPr>
          <w:ilvl w:val="0"/>
          <w:numId w:val="0"/>
        </w:numPr>
        <w:ind w:firstLine="42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可是作者来一种困惑：生活中每次表现不同对象时，永远需要寻找相适应的技法，现成的西方的和我国传统的技法都不很合用。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研学第四段</w:t>
      </w:r>
    </w:p>
    <w:p>
      <w:pPr>
        <w:numPr>
          <w:ilvl w:val="0"/>
          <w:numId w:val="0"/>
        </w:numPr>
        <w:ind w:leftChars="0" w:firstLine="42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任务：最后一句，又画油画又画水墨，这两个画种都不纯了。拿不定主意该定居在油画布还是水墨之乡。说明作者什么样的艺术主张呢？</w:t>
      </w:r>
    </w:p>
    <w:p>
      <w:pPr>
        <w:numPr>
          <w:ilvl w:val="0"/>
          <w:numId w:val="0"/>
        </w:numPr>
        <w:ind w:firstLine="42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艺术贵在创新。 切忌盲目模仿，墨守成规。  现成的西方的和我国传统的技法都不很合用。 而作者说的鱼和熊掌可以兼得，就是一比喻的说法，及借鉴西方技法又承袭传统画法，创作出一种新的画法。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课后练习</w:t>
      </w:r>
    </w:p>
    <w:p>
      <w:pPr>
        <w:numPr>
          <w:ilvl w:val="0"/>
          <w:numId w:val="0"/>
        </w:numPr>
        <w:ind w:leftChars="0"/>
        <w:rPr>
          <w:rFonts w:hint="default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 xml:space="preserve">    </w:t>
      </w:r>
    </w:p>
    <w:p>
      <w:pPr>
        <w:numPr>
          <w:ilvl w:val="0"/>
          <w:numId w:val="0"/>
        </w:numPr>
        <w:ind w:leftChars="0"/>
        <w:rPr>
          <w:rFonts w:hint="default" w:ascii="宋体" w:hAnsi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AC2CA3"/>
    <w:multiLevelType w:val="singleLevel"/>
    <w:tmpl w:val="A6AC2CA3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DD3BE997"/>
    <w:multiLevelType w:val="singleLevel"/>
    <w:tmpl w:val="DD3BE99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568E5"/>
    <w:rsid w:val="0B7C028D"/>
    <w:rsid w:val="283E68D2"/>
    <w:rsid w:val="353112C9"/>
    <w:rsid w:val="4F4E0BE5"/>
    <w:rsid w:val="5ABD2A6D"/>
    <w:rsid w:val="74A5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2020-07-31T07:23:00Z</dcterms:created>
  <dc:creator>Administrator</dc:creator>
  <cp:lastModifiedBy>Administrator</cp:lastModifiedBy>
  <dcterms:modified xsi:type="dcterms:W3CDTF">2020-08-01T03:27:12Z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