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hint="eastAsia" w:ascii="微软雅黑" w:hAnsi="微软雅黑" w:eastAsia="微软雅黑" w:cs="宋体"/>
          <w:color w:val="999999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999999"/>
          <w:kern w:val="0"/>
          <w:sz w:val="32"/>
        </w:rPr>
        <w:t xml:space="preserve">          </w:t>
      </w:r>
      <w:bookmarkStart w:id="0" w:name="_GoBack"/>
      <w:r>
        <w:rPr>
          <w:rFonts w:hint="eastAsia" w:ascii="方正小标宋简体" w:hAnsi="微软雅黑" w:eastAsia="方正小标宋简体" w:cs="宋体"/>
          <w:b/>
          <w:bCs/>
          <w:color w:val="999999"/>
          <w:kern w:val="0"/>
          <w:sz w:val="32"/>
        </w:rPr>
        <w:t xml:space="preserve">   </w:t>
      </w:r>
      <w:r>
        <w:rPr>
          <w:rFonts w:hint="eastAsia" w:ascii="方正小标宋简体" w:hAnsi="微软雅黑" w:eastAsia="方正小标宋简体" w:cs="宋体"/>
          <w:bCs/>
          <w:color w:val="999999"/>
          <w:kern w:val="0"/>
          <w:sz w:val="32"/>
        </w:rPr>
        <w:t xml:space="preserve">   </w:t>
      </w:r>
      <w:r>
        <w:rPr>
          <w:rFonts w:hint="eastAsia" w:ascii="方正小标宋简体" w:hAnsi="微软雅黑" w:eastAsia="方正小标宋简体" w:cs="宋体"/>
          <w:color w:val="999999"/>
          <w:kern w:val="0"/>
          <w:sz w:val="44"/>
          <w:szCs w:val="44"/>
        </w:rPr>
        <w:t>幼儿攻击性行为观察记录表</w:t>
      </w:r>
    </w:p>
    <w:p>
      <w:pPr>
        <w:widowControl/>
        <w:shd w:val="clear" w:color="auto" w:fill="FFFFFF"/>
        <w:spacing w:line="390" w:lineRule="atLeast"/>
        <w:ind w:firstLine="990" w:firstLineChars="550"/>
        <w:jc w:val="left"/>
        <w:rPr>
          <w:rFonts w:hint="eastAsia" w:ascii="宋体" w:hAnsi="宋体" w:eastAsia="宋体" w:cs="宋体"/>
          <w:color w:val="999999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999999"/>
          <w:kern w:val="0"/>
          <w:sz w:val="18"/>
          <w:szCs w:val="18"/>
        </w:rPr>
        <w:t>观察时间：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 xml:space="preserve"> 9月 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 xml:space="preserve">    开始时间：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>(根据实际情况填写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  <w:lang w:eastAsia="zh-CN"/>
        </w:rPr>
        <w:t>，见表内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>)</w:t>
      </w:r>
      <w:r>
        <w:rPr>
          <w:rFonts w:hint="eastAsia" w:ascii="黑体" w:hAnsi="黑体" w:eastAsia="黑体" w:cs="黑体"/>
          <w:color w:val="999999"/>
          <w:kern w:val="0"/>
          <w:sz w:val="18"/>
          <w:szCs w:val="18"/>
          <w:u w:val="single"/>
        </w:rPr>
        <w:t xml:space="preserve">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 xml:space="preserve">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>    结束时间;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>（根据实际情况填写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  <w:lang w:eastAsia="zh-CN"/>
        </w:rPr>
        <w:t>，见表内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 xml:space="preserve">） 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 xml:space="preserve">      </w:t>
      </w:r>
    </w:p>
    <w:p>
      <w:pPr>
        <w:widowControl/>
        <w:shd w:val="clear" w:color="auto" w:fill="FFFFFF"/>
        <w:spacing w:line="390" w:lineRule="atLeast"/>
        <w:ind w:firstLine="990" w:firstLineChars="550"/>
        <w:jc w:val="left"/>
        <w:rPr>
          <w:rFonts w:hint="eastAsia" w:ascii="宋体" w:hAnsi="宋体" w:eastAsia="宋体" w:cs="宋体"/>
          <w:color w:val="999999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999999"/>
          <w:kern w:val="0"/>
          <w:sz w:val="18"/>
          <w:szCs w:val="18"/>
        </w:rPr>
        <w:t xml:space="preserve">观察地点：  </w:t>
      </w:r>
      <w:r>
        <w:rPr>
          <w:rFonts w:hint="eastAsia" w:ascii="黑体" w:hAnsi="黑体" w:eastAsia="黑体" w:cs="宋体"/>
          <w:color w:val="999999"/>
          <w:kern w:val="0"/>
          <w:sz w:val="18"/>
          <w:szCs w:val="18"/>
          <w:u w:val="single"/>
        </w:rPr>
        <w:t xml:space="preserve"> 湖光幼儿园  </w:t>
      </w:r>
      <w:r>
        <w:rPr>
          <w:rFonts w:hint="eastAsia" w:ascii="黑体" w:hAnsi="黑体" w:eastAsia="黑体" w:cs="宋体"/>
          <w:color w:val="999999"/>
          <w:kern w:val="0"/>
          <w:sz w:val="18"/>
          <w:szCs w:val="18"/>
        </w:rPr>
        <w:t xml:space="preserve">  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>幼儿人数;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>1人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 xml:space="preserve">  成人人数：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 xml:space="preserve">   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  <w:lang w:val="en-US" w:eastAsia="zh-CN"/>
        </w:rPr>
        <w:t>1人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 xml:space="preserve">     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 xml:space="preserve">  </w:t>
      </w:r>
    </w:p>
    <w:p>
      <w:pPr>
        <w:widowControl/>
        <w:shd w:val="clear" w:color="auto" w:fill="FFFFFF"/>
        <w:spacing w:line="390" w:lineRule="atLeast"/>
        <w:ind w:firstLine="990" w:firstLineChars="550"/>
        <w:jc w:val="left"/>
        <w:rPr>
          <w:rFonts w:hint="eastAsia" w:ascii="宋体" w:hAnsi="宋体" w:eastAsia="宋体" w:cs="宋体"/>
          <w:color w:val="999999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999999"/>
          <w:kern w:val="0"/>
          <w:sz w:val="18"/>
          <w:szCs w:val="18"/>
        </w:rPr>
        <w:t>观察对象：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>       </w:t>
      </w:r>
      <w:r>
        <w:rPr>
          <w:rFonts w:hint="eastAsia" w:ascii="黑体" w:hAnsi="黑体" w:eastAsia="黑体" w:cs="黑体"/>
          <w:color w:val="999999"/>
          <w:kern w:val="0"/>
          <w:sz w:val="18"/>
          <w:szCs w:val="18"/>
          <w:u w:val="single"/>
        </w:rPr>
        <w:t xml:space="preserve">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 xml:space="preserve">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 xml:space="preserve">    </w:t>
      </w:r>
      <w:r>
        <w:rPr>
          <w:rFonts w:hint="eastAsia" w:ascii="黑体" w:hAnsi="黑体" w:eastAsia="黑体" w:cs="宋体"/>
          <w:color w:val="999999"/>
          <w:kern w:val="0"/>
          <w:sz w:val="18"/>
          <w:szCs w:val="18"/>
        </w:rPr>
        <w:t>出生年月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>    </w:t>
      </w:r>
      <w:r>
        <w:rPr>
          <w:rFonts w:hint="eastAsia" w:ascii="黑体" w:hAnsi="黑体" w:eastAsia="黑体" w:cs="黑体"/>
          <w:color w:val="999999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> </w:t>
      </w:r>
      <w:r>
        <w:rPr>
          <w:rFonts w:hint="eastAsia" w:ascii="黑体" w:hAnsi="黑体" w:eastAsia="黑体" w:cs="宋体"/>
          <w:color w:val="999999"/>
          <w:kern w:val="0"/>
          <w:sz w:val="18"/>
          <w:szCs w:val="18"/>
        </w:rPr>
        <w:t>观察者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>    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  <w:lang w:eastAsia="zh-CN"/>
        </w:rPr>
        <w:t>宋云芳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>  </w:t>
      </w:r>
      <w:r>
        <w:rPr>
          <w:rFonts w:hint="eastAsia" w:ascii="黑体" w:hAnsi="黑体" w:eastAsia="黑体" w:cs="黑体"/>
          <w:color w:val="999999"/>
          <w:kern w:val="0"/>
          <w:sz w:val="18"/>
          <w:szCs w:val="18"/>
          <w:u w:val="single"/>
        </w:rPr>
        <w:t xml:space="preserve"> 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  <w:u w:val="single"/>
        </w:rPr>
        <w:t>     </w:t>
      </w: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>   </w:t>
      </w:r>
    </w:p>
    <w:p>
      <w:pPr>
        <w:ind w:firstLine="990" w:firstLineChars="550"/>
        <w:rPr>
          <w:rFonts w:hint="eastAsia" w:ascii="宋体" w:hAnsi="宋体" w:eastAsia="宋体" w:cs="宋体"/>
          <w:color w:val="999999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>观察目的：了解被观察者出现攻击性行为的原因</w:t>
      </w:r>
    </w:p>
    <w:p>
      <w:pPr>
        <w:ind w:firstLine="990" w:firstLineChars="550"/>
        <w:rPr>
          <w:rFonts w:hint="eastAsia" w:ascii="宋体" w:hAnsi="宋体" w:eastAsia="宋体" w:cs="宋体"/>
          <w:color w:val="999999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>观察目标：1.记录被观察者出现攻击性行为发生的场所、时间和原因；</w:t>
      </w:r>
    </w:p>
    <w:p>
      <w:pPr>
        <w:rPr>
          <w:rFonts w:hint="eastAsia" w:ascii="宋体" w:hAnsi="宋体" w:eastAsia="宋体" w:cs="宋体"/>
          <w:color w:val="999999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999999"/>
          <w:kern w:val="0"/>
          <w:sz w:val="18"/>
          <w:szCs w:val="18"/>
        </w:rPr>
        <w:t xml:space="preserve">                     2.记录被观察者出现攻击性行为的具体表现。</w:t>
      </w:r>
    </w:p>
    <w:tbl>
      <w:tblPr>
        <w:tblStyle w:val="4"/>
        <w:tblW w:w="0" w:type="auto"/>
        <w:tblInd w:w="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90"/>
        <w:gridCol w:w="1345"/>
        <w:gridCol w:w="1134"/>
        <w:gridCol w:w="1134"/>
        <w:gridCol w:w="1134"/>
        <w:gridCol w:w="1140"/>
        <w:gridCol w:w="1270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50" w:type="dxa"/>
            <w:gridSpan w:val="2"/>
            <w:vMerge w:val="restart"/>
            <w:tcBorders>
              <w:tl2br w:val="single" w:color="auto" w:sz="4" w:space="0"/>
            </w:tcBorders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                  时间</w:t>
            </w:r>
          </w:p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345" w:type="dxa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  <w:szCs w:val="18"/>
              </w:rPr>
              <w:t>第一次</w:t>
            </w:r>
          </w:p>
        </w:tc>
        <w:tc>
          <w:tcPr>
            <w:tcW w:w="1134" w:type="dxa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  <w:szCs w:val="18"/>
              </w:rPr>
              <w:t>第二次</w:t>
            </w:r>
          </w:p>
        </w:tc>
        <w:tc>
          <w:tcPr>
            <w:tcW w:w="1134" w:type="dxa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  <w:szCs w:val="18"/>
              </w:rPr>
              <w:t>第三次</w:t>
            </w:r>
          </w:p>
        </w:tc>
        <w:tc>
          <w:tcPr>
            <w:tcW w:w="1134" w:type="dxa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</w:rPr>
              <w:t>第四次</w:t>
            </w:r>
          </w:p>
        </w:tc>
        <w:tc>
          <w:tcPr>
            <w:tcW w:w="1140" w:type="dxa"/>
            <w:tcBorders>
              <w:right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</w:rPr>
              <w:t>第五次</w:t>
            </w: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</w:rPr>
              <w:t>第六次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999999"/>
                <w:kern w:val="0"/>
                <w:sz w:val="18"/>
              </w:rPr>
              <w:t>第七次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5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45" w:type="dxa"/>
          </w:tcPr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时间：月 日</w:t>
            </w:r>
          </w:p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开始：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结束:</w:t>
            </w:r>
          </w:p>
        </w:tc>
        <w:tc>
          <w:tcPr>
            <w:tcW w:w="1134" w:type="dxa"/>
          </w:tcPr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时间：月 日</w:t>
            </w:r>
          </w:p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开始：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结束:</w:t>
            </w:r>
          </w:p>
        </w:tc>
        <w:tc>
          <w:tcPr>
            <w:tcW w:w="1134" w:type="dxa"/>
          </w:tcPr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时间：月 日</w:t>
            </w:r>
          </w:p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开始：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结束:</w:t>
            </w:r>
          </w:p>
        </w:tc>
        <w:tc>
          <w:tcPr>
            <w:tcW w:w="1134" w:type="dxa"/>
          </w:tcPr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时间：月 日</w:t>
            </w:r>
          </w:p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开始：</w:t>
            </w:r>
          </w:p>
          <w:p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结束:</w:t>
            </w:r>
          </w:p>
        </w:tc>
        <w:tc>
          <w:tcPr>
            <w:tcW w:w="1140" w:type="dxa"/>
            <w:tcBorders>
              <w:right w:val="single" w:color="auto" w:sz="4" w:space="0"/>
            </w:tcBorders>
          </w:tcPr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时间：月 日</w:t>
            </w:r>
          </w:p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开始：</w:t>
            </w:r>
          </w:p>
          <w:p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结束:</w:t>
            </w: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时间：月 日</w:t>
            </w:r>
          </w:p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开始：</w:t>
            </w:r>
          </w:p>
          <w:p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结束: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时间：月 日</w:t>
            </w:r>
          </w:p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开始：</w:t>
            </w:r>
          </w:p>
          <w:p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结束: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60" w:type="dxa"/>
            <w:vMerge w:val="restart"/>
          </w:tcPr>
          <w:p>
            <w:pPr>
              <w:widowControl/>
              <w:wordWrap w:val="0"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被攻击</w:t>
            </w:r>
          </w:p>
          <w:p>
            <w:pPr>
              <w:widowControl/>
              <w:wordWrap w:val="0"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对象</w:t>
            </w:r>
          </w:p>
        </w:tc>
        <w:tc>
          <w:tcPr>
            <w:tcW w:w="1490" w:type="dxa"/>
          </w:tcPr>
          <w:p>
            <w:pPr>
              <w:widowControl/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男孩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女孩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60" w:type="dxa"/>
            <w:vMerge w:val="restart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攻击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地点</w:t>
            </w: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室内游戏区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室外游戏区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盥洗室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休息室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排队行进路上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60" w:type="dxa"/>
            <w:vMerge w:val="restart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攻击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段</w:t>
            </w: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晨间接待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晨间游戏</w:t>
            </w:r>
          </w:p>
        </w:tc>
        <w:tc>
          <w:tcPr>
            <w:tcW w:w="1345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早操</w:t>
            </w:r>
          </w:p>
        </w:tc>
        <w:tc>
          <w:tcPr>
            <w:tcW w:w="1345" w:type="dxa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早点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集体活动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室外游戏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午饭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散步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区域游戏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离园活动</w:t>
            </w:r>
          </w:p>
        </w:tc>
        <w:tc>
          <w:tcPr>
            <w:tcW w:w="1345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/>
        </w:tc>
        <w:tc>
          <w:tcPr>
            <w:tcW w:w="1140" w:type="dxa"/>
            <w:tcBorders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60" w:type="dxa"/>
            <w:vMerge w:val="restart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攻击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原因</w:t>
            </w:r>
          </w:p>
        </w:tc>
        <w:tc>
          <w:tcPr>
            <w:tcW w:w="1490" w:type="dxa"/>
            <w:tcBorders>
              <w:bottom w:val="single" w:color="auto" w:sz="4" w:space="0"/>
            </w:tcBorders>
          </w:tcPr>
          <w:p>
            <w:pPr>
              <w:widowControl/>
              <w:spacing w:line="390" w:lineRule="atLeast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争抢玩具</w:t>
            </w:r>
          </w:p>
        </w:tc>
        <w:tc>
          <w:tcPr>
            <w:tcW w:w="1345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90" w:lineRule="atLeast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违反纪律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受人欺负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90" w:lineRule="atLeast"/>
              <w:rPr>
                <w:rFonts w:hint="eastAsia" w:ascii="微软雅黑" w:hAnsi="微软雅黑" w:eastAsia="微软雅黑" w:cs="宋体"/>
                <w:color w:val="999999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  <w:lang w:eastAsia="zh-CN"/>
              </w:rPr>
              <w:t>抱打不平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60" w:type="dxa"/>
            <w:vMerge w:val="continue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需求得不到满足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76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</w:tcBorders>
          </w:tcPr>
          <w:p>
            <w:pPr>
              <w:widowControl/>
              <w:spacing w:line="390" w:lineRule="atLeast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其它</w:t>
            </w:r>
          </w:p>
        </w:tc>
        <w:tc>
          <w:tcPr>
            <w:tcW w:w="1345" w:type="dxa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760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攻击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行为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表现</w:t>
            </w:r>
          </w:p>
        </w:tc>
        <w:tc>
          <w:tcPr>
            <w:tcW w:w="1490" w:type="dxa"/>
            <w:tcBorders>
              <w:bottom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辱 骂</w:t>
            </w:r>
          </w:p>
        </w:tc>
        <w:tc>
          <w:tcPr>
            <w:tcW w:w="1345" w:type="dxa"/>
            <w:tcBorders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60" w:type="dxa"/>
            <w:vMerge w:val="continue"/>
          </w:tcPr>
          <w:p/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咬人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60" w:type="dxa"/>
            <w:vMerge w:val="continue"/>
          </w:tcPr>
          <w:p/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 xml:space="preserve">动手打人 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760" w:type="dxa"/>
            <w:vMerge w:val="continue"/>
          </w:tcPr>
          <w:p/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抓、挠、踢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60" w:type="dxa"/>
            <w:vMerge w:val="continue"/>
          </w:tcPr>
          <w:p/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推、抢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60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70" w:firstLineChars="150"/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使用工具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60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终止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方式</w:t>
            </w:r>
          </w:p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自动终止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6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同伴终止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60" w:type="dxa"/>
            <w:vMerge w:val="continue"/>
          </w:tcPr>
          <w:p/>
        </w:tc>
        <w:tc>
          <w:tcPr>
            <w:tcW w:w="1490" w:type="dxa"/>
            <w:tcBorders>
              <w:top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color w:val="999999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999999"/>
                <w:kern w:val="0"/>
                <w:sz w:val="18"/>
                <w:szCs w:val="18"/>
              </w:rPr>
              <w:t>老师终止</w:t>
            </w:r>
          </w:p>
        </w:tc>
        <w:tc>
          <w:tcPr>
            <w:tcW w:w="1345" w:type="dxa"/>
            <w:tcBorders>
              <w:top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/>
        </w:tc>
      </w:tr>
    </w:tbl>
    <w:p>
      <w:pPr>
        <w:widowControl/>
        <w:shd w:val="clear" w:color="auto" w:fill="FFFFFF"/>
        <w:spacing w:line="390" w:lineRule="atLeast"/>
        <w:jc w:val="left"/>
        <w:rPr>
          <w:rFonts w:hint="eastAsia" w:ascii="微软雅黑" w:hAnsi="微软雅黑" w:eastAsia="微软雅黑" w:cs="宋体"/>
          <w:color w:val="999999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999999"/>
          <w:kern w:val="0"/>
          <w:sz w:val="18"/>
          <w:szCs w:val="18"/>
        </w:rPr>
        <w:t>备注：计录方法为勾画“√”字</w:t>
      </w:r>
    </w:p>
    <w:p>
      <w:pPr>
        <w:widowControl/>
        <w:shd w:val="clear" w:color="auto" w:fill="FFFFFF"/>
        <w:spacing w:line="390" w:lineRule="atLeast"/>
        <w:jc w:val="left"/>
        <w:rPr>
          <w:rFonts w:hint="eastAsia" w:ascii="微软雅黑" w:hAnsi="微软雅黑" w:eastAsia="微软雅黑" w:cs="宋体"/>
          <w:color w:val="999999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bCs/>
          <w:color w:val="999999"/>
          <w:kern w:val="0"/>
          <w:sz w:val="18"/>
        </w:rP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李老师: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您好!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听了您的课受益匪浅，很受启发。我又重新听了几遍，感觉您给老师们组织的教研活动才是真教研，真正为老师们解决实际问题，这样的教研活动怎会不受老师们欢迎呢。期待下次聆听您的讲座。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针对这次的作业，我觉得是只要观察记录的第二部分即观察实录，但是我把第一部分基础信息部分也写进去了，请老师指导。十分感谢！</w:t>
      </w: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 xml:space="preserve">                                                         平顶山市湖光幼儿园宋云芳</w:t>
      </w:r>
    </w:p>
    <w:p>
      <w:pPr>
        <w:ind w:firstLine="7350" w:firstLineChars="3500"/>
      </w:pPr>
      <w:r>
        <w:rPr>
          <w:rFonts w:hint="eastAsia"/>
        </w:rPr>
        <w:t>2020年7月</w:t>
      </w:r>
    </w:p>
    <w:bookmarkEnd w:id="0"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3C7"/>
    <w:rsid w:val="001F63C7"/>
    <w:rsid w:val="002F76BC"/>
    <w:rsid w:val="004C0B84"/>
    <w:rsid w:val="009519D5"/>
    <w:rsid w:val="00A32BD1"/>
    <w:rsid w:val="00B44AEC"/>
    <w:rsid w:val="00CC7B68"/>
    <w:rsid w:val="00D37893"/>
    <w:rsid w:val="00D62745"/>
    <w:rsid w:val="00EB6D60"/>
    <w:rsid w:val="46E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180</Words>
  <Characters>1026</Characters>
  <Lines>8</Lines>
  <Paragraphs>2</Paragraphs>
  <TotalTime>127</TotalTime>
  <ScaleCrop>false</ScaleCrop>
  <LinksUpToDate>false</LinksUpToDate>
  <CharactersWithSpaces>1204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2020-07-28T08:44:00Z</dcterms:created>
  <dc:creator>Sky123.Org</dc:creator>
  <cp:lastModifiedBy>Administrator</cp:lastModifiedBy>
  <dcterms:modified xsi:type="dcterms:W3CDTF">2020-07-30T02:02:30Z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