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caps w:val="0"/>
          <w:color w:val="000000"/>
          <w:spacing w:val="0"/>
          <w:sz w:val="27"/>
          <w:szCs w:val="27"/>
          <w:shd w:val="clear" w:fill="F3F8FF"/>
        </w:rPr>
      </w:pPr>
      <w:bookmarkStart w:id="0" w:name="_GoBack"/>
      <w:bookmarkEnd w:id="0"/>
      <w:r>
        <w:rPr>
          <w:rFonts w:ascii="微软雅黑" w:hAnsi="微软雅黑" w:eastAsia="微软雅黑" w:cs="微软雅黑"/>
          <w:i w:val="0"/>
          <w:caps w:val="0"/>
          <w:color w:val="000000"/>
          <w:spacing w:val="0"/>
          <w:sz w:val="27"/>
          <w:szCs w:val="27"/>
          <w:shd w:val="clear" w:fill="F3F8FF"/>
        </w:rPr>
        <w:t>核心素养背景下教师如何提升核心竞争力</w:t>
      </w:r>
    </w:p>
    <w:p>
      <w:pPr>
        <w:rPr>
          <w:rFonts w:hint="eastAsia" w:ascii="微软雅黑" w:hAnsi="微软雅黑" w:eastAsia="微软雅黑" w:cs="微软雅黑"/>
          <w:i w:val="0"/>
          <w:caps w:val="0"/>
          <w:color w:val="000000"/>
          <w:spacing w:val="0"/>
          <w:sz w:val="27"/>
          <w:szCs w:val="27"/>
          <w:shd w:val="clear" w:fill="F3F8FF"/>
          <w:lang w:val="en-US" w:eastAsia="zh-CN"/>
        </w:rPr>
      </w:pPr>
      <w:r>
        <w:rPr>
          <w:rFonts w:hint="eastAsia" w:ascii="微软雅黑" w:hAnsi="微软雅黑" w:eastAsia="微软雅黑" w:cs="微软雅黑"/>
          <w:i w:val="0"/>
          <w:caps w:val="0"/>
          <w:color w:val="000000"/>
          <w:spacing w:val="0"/>
          <w:sz w:val="27"/>
          <w:szCs w:val="27"/>
          <w:shd w:val="clear" w:fill="F3F8FF"/>
          <w:lang w:val="en-US" w:eastAsia="zh-CN"/>
        </w:rPr>
        <w:t>核心素养是什么?2014年3月,教育部颁布《关于</w:t>
      </w:r>
      <w:r>
        <w:rPr>
          <w:rFonts w:hint="eastAsia" w:ascii="微软雅黑" w:hAnsi="微软雅黑" w:eastAsia="微软雅黑" w:cs="微软雅黑"/>
          <w:i w:val="0"/>
          <w:caps w:val="0"/>
          <w:color w:val="000000"/>
          <w:spacing w:val="0"/>
          <w:sz w:val="27"/>
          <w:szCs w:val="27"/>
          <w:shd w:val="clear" w:fill="F3F8FF"/>
          <w:lang w:val="en-US" w:eastAsia="zh-CN"/>
        </w:rPr>
        <w:tab/>
        <w:t>全面深化课程改革落实立德树人根本任务的意见》，核心素养是一种培养人的新的目标，指的是学生应具备的能够适应终身发展与未来社会要求的必备品格与关键能力。音乐学科核心素养即是学生通过学习音乐课程能够获得的重要观念和关键能力，旨在体现音乐学科的育人价值。</w:t>
      </w:r>
    </w:p>
    <w:p>
      <w:pPr>
        <w:rPr>
          <w:rFonts w:hint="eastAsia" w:ascii="微软雅黑" w:hAnsi="微软雅黑" w:eastAsia="微软雅黑" w:cs="微软雅黑"/>
          <w:i w:val="0"/>
          <w:caps w:val="0"/>
          <w:color w:val="000000"/>
          <w:spacing w:val="0"/>
          <w:sz w:val="27"/>
          <w:szCs w:val="27"/>
          <w:shd w:val="clear" w:fill="F3F8FF"/>
          <w:lang w:val="en-US" w:eastAsia="zh-CN"/>
        </w:rPr>
      </w:pPr>
      <w:r>
        <w:rPr>
          <w:rFonts w:hint="eastAsia" w:ascii="微软雅黑" w:hAnsi="微软雅黑" w:eastAsia="微软雅黑" w:cs="微软雅黑"/>
          <w:i w:val="0"/>
          <w:caps w:val="0"/>
          <w:color w:val="000000"/>
          <w:spacing w:val="0"/>
          <w:sz w:val="27"/>
          <w:szCs w:val="27"/>
          <w:shd w:val="clear" w:fill="F3F8FF"/>
          <w:lang w:val="en-US" w:eastAsia="zh-CN"/>
        </w:rPr>
        <w:t>感受——认知音乐、表现——表达音乐、理解——阐述音乐，体现了音乐学科的育人价值，在2017年新课标改革中，将审美感知、艺术表现、文化理解确定为音乐学科的核心素养。</w:t>
      </w:r>
    </w:p>
    <w:p>
      <w:pPr>
        <w:rPr>
          <w:rFonts w:hint="eastAsia" w:ascii="微软雅黑" w:hAnsi="微软雅黑" w:eastAsia="微软雅黑" w:cs="微软雅黑"/>
          <w:i w:val="0"/>
          <w:caps w:val="0"/>
          <w:color w:val="000000"/>
          <w:spacing w:val="0"/>
          <w:sz w:val="27"/>
          <w:szCs w:val="27"/>
          <w:shd w:val="clear" w:fill="F3F8FF"/>
          <w:lang w:val="en-US" w:eastAsia="zh-CN"/>
        </w:rPr>
      </w:pPr>
      <w:r>
        <w:rPr>
          <w:rFonts w:hint="eastAsia" w:ascii="微软雅黑" w:hAnsi="微软雅黑" w:eastAsia="微软雅黑" w:cs="微软雅黑"/>
          <w:i w:val="0"/>
          <w:caps w:val="0"/>
          <w:color w:val="000000"/>
          <w:spacing w:val="0"/>
          <w:sz w:val="27"/>
          <w:szCs w:val="27"/>
          <w:shd w:val="clear" w:fill="F3F8FF"/>
          <w:lang w:val="en-US" w:eastAsia="zh-CN"/>
        </w:rPr>
        <w:t>在这三方面的指导下，给老师的教与学生的学明确了方向，在我们平时的备课授课的环节中，除了传统的传授基本知识，重点要让孩子们认知音乐，明确音乐带给我们的体验感受，引导学生在听的过程中表达音乐，而不是教师告诉学生这段音乐表达了什么样的情绪，允许学生有不同的反应，允许学生表达自己的感受，并能引导孩子理解音乐的真正含义，从而让孩子理解音乐，懂得选择音乐，表达情绪，并能终身喜爱音乐，与音乐为伴。</w:t>
      </w:r>
    </w:p>
    <w:p>
      <w:pPr>
        <w:rPr>
          <w:rFonts w:hint="eastAsia" w:ascii="微软雅黑" w:hAnsi="微软雅黑" w:eastAsia="微软雅黑" w:cs="微软雅黑"/>
          <w:i w:val="0"/>
          <w:caps w:val="0"/>
          <w:color w:val="000000"/>
          <w:spacing w:val="0"/>
          <w:sz w:val="27"/>
          <w:szCs w:val="27"/>
          <w:shd w:val="clear" w:fill="F3F8FF"/>
          <w:lang w:val="en-US" w:eastAsia="zh-CN"/>
        </w:rPr>
      </w:pPr>
      <w:r>
        <w:rPr>
          <w:rFonts w:hint="eastAsia" w:ascii="微软雅黑" w:hAnsi="微软雅黑" w:eastAsia="微软雅黑" w:cs="微软雅黑"/>
          <w:i w:val="0"/>
          <w:caps w:val="0"/>
          <w:color w:val="000000"/>
          <w:spacing w:val="0"/>
          <w:sz w:val="27"/>
          <w:szCs w:val="27"/>
          <w:shd w:val="clear" w:fill="F3F8FF"/>
          <w:lang w:val="en-US" w:eastAsia="zh-CN"/>
        </w:rPr>
        <w:t>比如七年级上册《沃尔塔瓦河》一课，我的课堂，就先让孩子聆听，并用手势来模仿河流涌动的感觉，每个孩子有不一样的动作和反应，重点在于感受，用手部的律动来模仿音乐，感受音乐，然后引导学生们从音乐术语中表达，并能感受不一样的速度、节奏、力度改变会对音乐产生什么样的变化。对音乐有了自己的认知之后，引导孩子们表达音乐，因为这部作品是交响诗，而且篇幅比较长，学生全部听完也不会有特别的反应，所以，把每一个短小的乐章用画面展现给学生们，让他们根据自己的感受来选择音乐，这样缩短了时长，也能让学生从乐器、速度、力度以及音乐的密集疏松程度来做出自己的判断，基本上都能找到对应的画面。最后是文化理解，让孩子们了解沃尔塔瓦河是捷克的母亲河，作者正是带着对祖国深沉的爱，才能借着对母亲河的赞美，谱写出如此华丽的乐章，从而引发同学们的爱国情怀，每个人都要有一颗爱国心，才能做到爱国家、爱人民、爱自己，达到课程主题的提升。</w:t>
      </w:r>
    </w:p>
    <w:p>
      <w:pPr>
        <w:rPr>
          <w:rFonts w:hint="default" w:ascii="微软雅黑" w:hAnsi="微软雅黑" w:eastAsia="微软雅黑" w:cs="微软雅黑"/>
          <w:i w:val="0"/>
          <w:caps w:val="0"/>
          <w:color w:val="000000"/>
          <w:spacing w:val="0"/>
          <w:sz w:val="27"/>
          <w:szCs w:val="27"/>
          <w:shd w:val="clear" w:fill="F3F8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391321"/>
    <w:rsid w:val="286F2B2E"/>
    <w:rsid w:val="79CA7C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71</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欧妮</cp:lastModifiedBy>
  <dcterms:modified xsi:type="dcterms:W3CDTF">2020-03-09T10:02:36Z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