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FF000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36"/>
          <w:szCs w:val="44"/>
          <w:lang w:val="en-US" w:eastAsia="zh-CN"/>
        </w:rPr>
        <w:t>2019年遵义市红花岗区文科教师全员培训项目</w:t>
      </w:r>
    </w:p>
    <w:p>
      <w:pPr>
        <w:jc w:val="center"/>
        <w:rPr>
          <w:rFonts w:hint="eastAsia" w:ascii="黑体" w:hAnsi="黑体" w:eastAsia="黑体" w:cs="黑体"/>
          <w:b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44"/>
          <w:szCs w:val="44"/>
        </w:rPr>
        <w:t>学习简报（</w:t>
      </w:r>
      <w:r>
        <w:rPr>
          <w:rFonts w:hint="eastAsia" w:ascii="黑体" w:hAnsi="黑体" w:eastAsia="黑体" w:cs="黑体"/>
          <w:b/>
          <w:color w:val="FF0000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b/>
          <w:color w:val="FF0000"/>
          <w:sz w:val="44"/>
          <w:szCs w:val="44"/>
        </w:rPr>
        <w:t>）</w:t>
      </w:r>
    </w:p>
    <w:p>
      <w:pPr>
        <w:jc w:val="center"/>
        <w:rPr>
          <w:rFonts w:hint="eastAsia" w:ascii="黑体" w:hAnsi="黑体" w:eastAsia="黑体" w:cs="黑体"/>
          <w:b/>
          <w:color w:val="FF0000"/>
          <w:sz w:val="28"/>
          <w:szCs w:val="40"/>
        </w:rPr>
      </w:pPr>
      <w:r>
        <w:rPr>
          <w:rFonts w:hint="eastAsia" w:ascii="黑体" w:hAnsi="黑体" w:eastAsia="黑体" w:cs="黑体"/>
          <w:b/>
          <w:color w:val="FF0000"/>
          <w:sz w:val="36"/>
          <w:szCs w:val="36"/>
        </w:rPr>
        <w:tab/>
      </w:r>
      <w:r>
        <w:rPr>
          <w:rFonts w:hint="eastAsia" w:ascii="黑体" w:hAnsi="黑体" w:eastAsia="黑体" w:cs="黑体"/>
          <w:b/>
          <w:color w:val="FF0000"/>
          <w:sz w:val="28"/>
          <w:szCs w:val="40"/>
        </w:rPr>
        <w:t>主办：</w:t>
      </w:r>
      <w:r>
        <w:rPr>
          <w:rFonts w:hint="eastAsia" w:ascii="黑体" w:hAnsi="黑体" w:eastAsia="黑体" w:cs="黑体"/>
          <w:b/>
          <w:color w:val="FF0000"/>
          <w:sz w:val="28"/>
          <w:szCs w:val="40"/>
          <w:lang w:val="en-US" w:eastAsia="zh-CN"/>
        </w:rPr>
        <w:t xml:space="preserve">姚秀蓉              </w:t>
      </w:r>
      <w:r>
        <w:rPr>
          <w:rFonts w:hint="eastAsia" w:ascii="黑体" w:hAnsi="黑体" w:eastAsia="黑体" w:cs="黑体"/>
          <w:b/>
          <w:color w:val="FF0000"/>
          <w:sz w:val="28"/>
          <w:szCs w:val="40"/>
        </w:rPr>
        <w:t xml:space="preserve">       时间：20</w:t>
      </w:r>
      <w:r>
        <w:rPr>
          <w:rFonts w:hint="eastAsia" w:ascii="黑体" w:hAnsi="黑体" w:eastAsia="黑体" w:cs="黑体"/>
          <w:b/>
          <w:color w:val="FF0000"/>
          <w:sz w:val="28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b/>
          <w:color w:val="FF0000"/>
          <w:sz w:val="28"/>
          <w:szCs w:val="40"/>
        </w:rPr>
        <w:t xml:space="preserve">年 </w:t>
      </w:r>
      <w:r>
        <w:rPr>
          <w:rFonts w:hint="eastAsia" w:ascii="黑体" w:hAnsi="黑体" w:eastAsia="黑体" w:cs="黑体"/>
          <w:b/>
          <w:color w:val="FF0000"/>
          <w:sz w:val="28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FF0000"/>
          <w:sz w:val="28"/>
          <w:szCs w:val="40"/>
        </w:rPr>
        <w:t xml:space="preserve">月 </w:t>
      </w:r>
      <w:r>
        <w:rPr>
          <w:rFonts w:hint="eastAsia" w:ascii="黑体" w:hAnsi="黑体" w:eastAsia="黑体" w:cs="黑体"/>
          <w:b/>
          <w:color w:val="FF0000"/>
          <w:sz w:val="28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b/>
          <w:color w:val="FF0000"/>
          <w:sz w:val="28"/>
          <w:szCs w:val="40"/>
        </w:rPr>
        <w:t>日</w:t>
      </w:r>
    </w:p>
    <w:p>
      <w:pPr>
        <w:ind w:left="1680" w:hanging="1680" w:hangingChars="800"/>
        <w:rPr>
          <w:rFonts w:hint="eastAsia" w:ascii="黑体" w:hAnsi="黑体" w:eastAsia="黑体" w:cs="黑体"/>
          <w:color w:val="FF0000"/>
          <w:u w:val="thick"/>
        </w:rPr>
      </w:pPr>
      <w:r>
        <w:rPr>
          <w:rFonts w:hint="eastAsia" w:ascii="黑体" w:hAnsi="黑体" w:eastAsia="黑体" w:cs="黑体"/>
          <w:color w:val="FF0000"/>
          <w:u w:val="thick"/>
        </w:rPr>
        <w:t xml:space="preserve">                   </w:t>
      </w:r>
      <w:r>
        <w:rPr>
          <w:rFonts w:hint="eastAsia" w:ascii="黑体" w:hAnsi="黑体" w:eastAsia="黑体" w:cs="黑体"/>
          <w:color w:val="FF0000"/>
          <w:u w:val="thick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FF0000"/>
          <w:u w:val="thick"/>
        </w:rPr>
        <w:t xml:space="preserve">                                                      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根据 2019 年贵州省教育厅、遵义市教育局有关教师培训的部署，为继续加强遵义市红花岗区教师队伍建设，提高文科教师师风师德和教育教学专业能力，中国教师教育网在经过调研分析，并结合花岗区中小学校文科教师队伍的实际，精选优质课程与资源。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2019年遵义市红花岗区文科教师全员培训项目已经开展2月有余。我班44名教师已全部参加国培学习。现将近段时间的学习情况小结通报如下：</w:t>
      </w:r>
    </w:p>
    <w:p>
      <w:pPr>
        <w:numPr>
          <w:ilvl w:val="0"/>
          <w:numId w:val="1"/>
        </w:numPr>
        <w:ind w:firstLine="602" w:firstLineChars="200"/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学习情况：</w:t>
      </w:r>
    </w:p>
    <w:p>
      <w:pPr>
        <w:numPr>
          <w:ilvl w:val="0"/>
          <w:numId w:val="0"/>
        </w:numPr>
        <w:ind w:firstLine="843" w:firstLineChars="300"/>
        <w:jc w:val="left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44名学员都已进入登录学习状态，参训率100％，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个别老师学习成绩相对较低。4名老师60分以下。11位老师不合格，已有33名教师合格。具体情况请看下表：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-5733415</wp:posOffset>
            </wp:positionV>
            <wp:extent cx="5443855" cy="9671050"/>
            <wp:effectExtent l="0" t="0" r="4445" b="6350"/>
            <wp:wrapSquare wrapText="bothSides"/>
            <wp:docPr id="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/>
                  </pic:nvPicPr>
                  <pic:blipFill>
                    <a:blip r:embed="rId4"/>
                    <a:srcRect t="-132" b="132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96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jc w:val="left"/>
        <w:rPr>
          <w:rFonts w:hint="eastAsia" w:ascii="黑体" w:hAnsi="黑体" w:eastAsia="黑体" w:cs="黑体"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28"/>
          <w:lang w:val="en-US" w:eastAsia="zh-CN"/>
        </w:rPr>
        <w:t>二、温馨提示：很多老师将实践研修成果要求撰写案例提交为教学设计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FF0000"/>
          <w:sz w:val="28"/>
          <w:szCs w:val="28"/>
          <w:lang w:val="en-US" w:eastAsia="zh-CN"/>
        </w:rPr>
        <w:t>实践研修成果要求如下：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0" w:lineRule="atLeast"/>
        <w:ind w:right="0" w:righ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46990</wp:posOffset>
            </wp:positionV>
            <wp:extent cx="5271135" cy="3216275"/>
            <wp:effectExtent l="0" t="0" r="1206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0" w:lineRule="atLeast"/>
        <w:ind w:right="0" w:righ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0" w:lineRule="atLeast"/>
        <w:ind w:right="0" w:righ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B4FB"/>
    <w:multiLevelType w:val="singleLevel"/>
    <w:tmpl w:val="672DB4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78FC"/>
    <w:rsid w:val="062178FC"/>
    <w:rsid w:val="1FD24402"/>
    <w:rsid w:val="22C97C19"/>
    <w:rsid w:val="31706203"/>
    <w:rsid w:val="31CE6E0E"/>
    <w:rsid w:val="33C17FD1"/>
    <w:rsid w:val="38883CE2"/>
    <w:rsid w:val="49944BCA"/>
    <w:rsid w:val="502438CF"/>
    <w:rsid w:val="75E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2019-12-10T10:54:00Z</dcterms:created>
  <dc:creator>梦~孰睹</dc:creator>
  <cp:lastModifiedBy>凝风似沙</cp:lastModifiedBy>
  <dcterms:modified xsi:type="dcterms:W3CDTF">2020-02-23T08:59:44Z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