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ajorEastAsia"/>
          <w:color w:val="000000" w:themeColor="text1"/>
          <w:lang w:val="en-US" w:eastAsia="zh-CN"/>
        </w:rPr>
      </w:pPr>
      <w:r>
        <w:rPr>
          <w:color w:val="000000" w:themeColor="text1"/>
        </w:rPr>
        <w:t>《桥》</w:t>
      </w:r>
      <w:r>
        <w:rPr>
          <w:rFonts w:hint="eastAsia"/>
          <w:color w:val="000000" w:themeColor="text1"/>
          <w:lang w:eastAsia="zh-CN"/>
        </w:rPr>
        <w:t>教学设计</w:t>
      </w:r>
    </w:p>
    <w:p>
      <w:pPr>
        <w:pStyle w:val="3"/>
        <w:rPr>
          <w:rFonts w:hint="eastAsia" w:eastAsia="宋体"/>
          <w:lang w:val="en-US" w:eastAsia="zh-CN"/>
        </w:rPr>
      </w:pPr>
      <w:r>
        <w:rPr>
          <w:lang w:val="en-US"/>
        </w:rPr>
        <w:t xml:space="preserve"> </w:t>
      </w:r>
      <w:r>
        <w:rPr>
          <w:rFonts w:hint="eastAsia" w:eastAsia="宋体"/>
          <w:lang w:val="en-US" w:eastAsia="zh-CN"/>
        </w:rPr>
        <w:t>维汉小学：韩一梅</w:t>
      </w:r>
    </w:p>
    <w:p>
      <w:pPr>
        <w:pStyle w:val="3"/>
      </w:pPr>
      <w:r>
        <w:t>一．</w:t>
      </w:r>
      <w:r>
        <w:rPr>
          <w:rFonts w:hint="eastAsia" w:eastAsia="宋体"/>
          <w:lang w:eastAsia="zh-CN"/>
        </w:rPr>
        <w:t>分析</w:t>
      </w:r>
      <w:r>
        <w:t>教材</w:t>
      </w:r>
    </w:p>
    <w:p>
      <w:pPr>
        <w:pStyle w:val="3"/>
      </w:pPr>
      <w:r>
        <w:t xml:space="preserve"> 《桥》是部编教材小学语文六年级上册第四组课文中的一篇精读课文。教学本组课文要入情入境，抓住那些感动我们的地方，体会作者表达的思想感情，还要认真领悟文章的表达方法。《桥》的作者满怀深情地塑造了一位普通的老共产党员的光辉形象。当洪水袭来的时候，在窄窄的木桥前，他把生的希望让给群众，把死的危险留给自己，用自己的血肉之躯筑起了一座不朽的桥梁。</w:t>
      </w:r>
    </w:p>
    <w:p>
      <w:pPr>
        <w:pStyle w:val="3"/>
      </w:pPr>
      <w:r>
        <w:t>这篇文章情节跌宕起伏，扣人心弦；语言简练生动，极富韵味。在表达上很有特点：1.构思新颖别致，设置悬念，前后照应；2.多用简短的句、段渲染气氛；3.大量运用比喻、拟人等修辞手法,增强表现力。</w:t>
      </w:r>
    </w:p>
    <w:p>
      <w:pPr>
        <w:pStyle w:val="3"/>
      </w:pPr>
    </w:p>
    <w:p>
      <w:pPr>
        <w:pStyle w:val="3"/>
      </w:pPr>
      <w:r>
        <w:t>二、</w:t>
      </w:r>
      <w:r>
        <w:rPr>
          <w:rFonts w:hint="eastAsia" w:eastAsia="宋体"/>
          <w:lang w:eastAsia="zh-CN"/>
        </w:rPr>
        <w:t>分析</w:t>
      </w:r>
      <w:r>
        <w:t>学情</w:t>
      </w:r>
    </w:p>
    <w:p>
      <w:pPr>
        <w:pStyle w:val="3"/>
      </w:pPr>
      <w:r>
        <w:t>六年级学生已具备一定的朗读能力，语言感悟的能力。对于本课扣人心弦的故事，学生的阅读主动性，积极性应该很高，但对共产党员面对危险时，不徇私情、舍己为人的精神理解怕不够深入，也理解不了桥的深刻含义。</w:t>
      </w:r>
    </w:p>
    <w:p>
      <w:pPr>
        <w:pStyle w:val="3"/>
      </w:pPr>
    </w:p>
    <w:p>
      <w:pPr>
        <w:pStyle w:val="3"/>
      </w:pPr>
      <w:r>
        <w:rPr>
          <w:rFonts w:hint="eastAsia" w:eastAsia="宋体"/>
          <w:lang w:eastAsia="zh-CN"/>
        </w:rPr>
        <w:t>三、确定</w:t>
      </w:r>
      <w:r>
        <w:t>教学目标</w:t>
      </w:r>
    </w:p>
    <w:p>
      <w:pPr>
        <w:pStyle w:val="3"/>
      </w:pPr>
      <w:r>
        <w:t>基于我对教材的认识和分析，结合课标中对阅读教学的要求，我制定了以下教学目标：</w:t>
      </w:r>
    </w:p>
    <w:p>
      <w:pPr>
        <w:pStyle w:val="3"/>
      </w:pPr>
      <w:r>
        <w:t>1.掌握9个生字，正确读写课文中出现的生词。</w:t>
      </w:r>
    </w:p>
    <w:p>
      <w:pPr>
        <w:pStyle w:val="3"/>
      </w:pPr>
      <w:r>
        <w:t>2.通过对文字的感悟，理解课文内容，体会人物的精神世界。</w:t>
      </w:r>
    </w:p>
    <w:p>
      <w:pPr>
        <w:pStyle w:val="3"/>
      </w:pPr>
      <w:r>
        <w:t>3.领悟课文在表达上的特点。</w:t>
      </w:r>
    </w:p>
    <w:p>
      <w:pPr>
        <w:pStyle w:val="3"/>
      </w:pPr>
    </w:p>
    <w:p>
      <w:pPr>
        <w:pStyle w:val="3"/>
      </w:pPr>
      <w:r>
        <w:t>四、</w:t>
      </w:r>
      <w:r>
        <w:rPr>
          <w:rFonts w:hint="eastAsia" w:eastAsia="宋体"/>
          <w:lang w:eastAsia="zh-CN"/>
        </w:rPr>
        <w:t>确定</w:t>
      </w:r>
      <w:r>
        <w:t>重点难点</w:t>
      </w:r>
    </w:p>
    <w:p>
      <w:pPr>
        <w:pStyle w:val="3"/>
      </w:pPr>
      <w:r>
        <w:t>在确定教学目标时，我进一步对教学的重难点进行了把握，将本课的教学重点确定为“抓住文章内容，感悟人物品质”。难点为“理解题目的含义”。</w:t>
      </w:r>
    </w:p>
    <w:p>
      <w:pPr>
        <w:pStyle w:val="3"/>
      </w:pPr>
    </w:p>
    <w:p>
      <w:pPr>
        <w:pStyle w:val="3"/>
      </w:pPr>
      <w:r>
        <w:rPr>
          <w:rFonts w:hint="eastAsia" w:eastAsia="宋体"/>
          <w:lang w:eastAsia="zh-CN"/>
        </w:rPr>
        <w:t>五、设计</w:t>
      </w:r>
      <w:r>
        <w:t>教法、学法</w:t>
      </w:r>
    </w:p>
    <w:p>
      <w:pPr>
        <w:pStyle w:val="3"/>
      </w:pPr>
      <w:r>
        <w:t>对于六年级的学生来说，已经具备了一定的分析、感悟文章的能力，所以在本课的教学中，我主要采取引生入境，感悟体会的方法引导学生实现与文本的对话。并引导学生通过自读自悟，换位思考，自主探究等方法感悟文章中心，体会人物思想，领悟文章写法。</w:t>
      </w:r>
    </w:p>
    <w:p>
      <w:pPr>
        <w:pStyle w:val="3"/>
      </w:pPr>
    </w:p>
    <w:p>
      <w:pPr>
        <w:pStyle w:val="3"/>
      </w:pPr>
      <w:r>
        <w:t>六、</w:t>
      </w:r>
      <w:r>
        <w:rPr>
          <w:rFonts w:hint="eastAsia" w:eastAsia="宋体"/>
          <w:lang w:eastAsia="zh-CN"/>
        </w:rPr>
        <w:t>设计</w:t>
      </w:r>
      <w:r>
        <w:t>教学过程。</w:t>
      </w:r>
    </w:p>
    <w:p>
      <w:pPr>
        <w:pStyle w:val="3"/>
      </w:pPr>
      <w:r>
        <w:t>本课我将设计以下教学环节：</w:t>
      </w:r>
    </w:p>
    <w:p>
      <w:pPr>
        <w:pStyle w:val="3"/>
      </w:pPr>
      <w:r>
        <w:t>（1）  检查预习，导入新课。</w:t>
      </w:r>
    </w:p>
    <w:p>
      <w:pPr>
        <w:pStyle w:val="3"/>
      </w:pPr>
      <w:r>
        <w:t>（2）  感受危况，引生入境。</w:t>
      </w:r>
    </w:p>
    <w:p>
      <w:pPr>
        <w:pStyle w:val="3"/>
      </w:pPr>
      <w:r>
        <w:t>（3）  解决重点，体会精神。</w:t>
      </w:r>
    </w:p>
    <w:p>
      <w:pPr>
        <w:pStyle w:val="3"/>
      </w:pPr>
      <w:r>
        <w:t>（4）  重回题目，解决难点。</w:t>
      </w:r>
    </w:p>
    <w:p>
      <w:pPr>
        <w:pStyle w:val="3"/>
      </w:pPr>
      <w:r>
        <w:t>（5）  领悟写法，体会效果。</w:t>
      </w:r>
    </w:p>
    <w:p>
      <w:pPr>
        <w:pStyle w:val="3"/>
      </w:pPr>
      <w:r>
        <w:t>（</w:t>
      </w:r>
      <w:r>
        <w:rPr>
          <w:lang w:val="en-US"/>
        </w:rPr>
        <w:t>6</w:t>
      </w:r>
      <w:r>
        <w:t>）</w:t>
      </w:r>
      <w:r>
        <w:rPr>
          <w:lang w:val="en-US"/>
        </w:rPr>
        <w:t xml:space="preserve"> </w:t>
      </w:r>
      <w:r>
        <w:t>课后练笔，延续情感。</w:t>
      </w:r>
    </w:p>
    <w:p>
      <w:pPr>
        <w:pStyle w:val="3"/>
      </w:pPr>
      <w:r>
        <w:t>（一）检查预习，导入新课。</w:t>
      </w:r>
    </w:p>
    <w:p>
      <w:pPr>
        <w:pStyle w:val="3"/>
      </w:pPr>
      <w:r>
        <w:t>我将以检测学生课前预习的字词入手，并引导学生用上这些词来概括这篇课文的主要事情。这样可培养学生抓住重点词语概括课文内容的能力，对学生进行了语言训练，同时学生对文章有个整体印象，初步了解老支书是一个怎样的人。</w:t>
      </w:r>
    </w:p>
    <w:p>
      <w:pPr>
        <w:pStyle w:val="3"/>
      </w:pPr>
      <w:r>
        <w:t>（二）感受危况，引生入境。</w:t>
      </w:r>
    </w:p>
    <w:p>
      <w:pPr>
        <w:pStyle w:val="3"/>
      </w:pPr>
      <w:r>
        <w:t>在学生了解了文章的主要内容后，课堂教学的重点就进入了教学重点的解决上。为了使学生更好的把握人物的精神品质，我把引生入境作为一个搭建的梯子。入境入的就是当时的那种危境，那种似乎无路可退的死境。请找出文中描写当时自然环境的句子，画一画，读一读。在学生自主学习过后，进行讨论和体会，让同学读相关的句子，在这里，重点从以下几个细节引导学生体会环境，领悟写法，从句子中你感受到了什么，作者运用了什么样的写作手法，你能不能读出当时情景的危急。在画，悟，读三步之后，我及时让学生说出形容形势危急的词语。这样对学生进行了一个词语积累和运用的综合练习。</w:t>
      </w:r>
    </w:p>
    <w:p>
      <w:pPr>
        <w:pStyle w:val="3"/>
      </w:pPr>
      <w:r>
        <w:t>引生入境的第二步：因为学生对洪水比较陌生，通过前面入情入境地品读、体会，学生已经在脑子里初步感受到洪水的可怕与疯狂，但并不能更深的触及学生的心灵，因此我适时出示洪水的图片，同时设疑：“同学们，假如这场疯狂的洪水冲进了我们的村庄，冲进了我们自己的家，你该怎么办？”这样设疑，学生能将自己真正融入这场洪水中，为下文理解人们的表现埋下了伏笔。同学们，在这洪水肆虐，万分危急的时候，人们又是怎样的表现呢，找出描写人们表现的句子，交流，体会。然后进行第二个语言文字的训练，人们的这种种表现，可以让你联想到哪些词语。随着这两步教学的递进开展，此时的学生已经随着那泛滥的洪水，惊慌失措的人们进入了课文为我们铺展的这幅洪水图之中了。也为下一步的教学做了有声有形的准备。</w:t>
      </w:r>
    </w:p>
    <w:p>
      <w:pPr>
        <w:pStyle w:val="3"/>
      </w:pPr>
      <w:r>
        <w:t>（三）解决重点 ，体会精神。</w:t>
      </w:r>
    </w:p>
    <w:p>
      <w:pPr>
        <w:pStyle w:val="3"/>
      </w:pPr>
      <w:r>
        <w:t xml:space="preserve"> 这一步与上面的教学环节是紧密联系的，当我这样过渡：在这个时刻，在这个洪水发出死亡的狞笑的时候，人们都慌了，可你看，却有一位老汉出现在所 有人的面前，此时此刻，他表现得怎样呢？找出相应的句子读一读，悟一悟。教学的重点也自然的转移到了老支书的身上。新课标明确提出：阅读教学是学生、教师、文本之间对话的过程。紧接着我引导学生入情入境地读，学生从“像一座山”感受到了老汉的沉稳、冷静，从“党员排在后边”感受到老汉始终把群众利益放在第一位，然后我引导学生走进文本，猜测老汉的内心想法，学生会深刻体会到在生死关头老汉心里时刻装着群众，在危急关头老汉为群众的安危而担忧，在紧要关头老汉用沙哑的声音发出了一道铿锵有力的命令，引导学生入境地朗读！</w:t>
      </w:r>
    </w:p>
    <w:p>
      <w:pPr>
        <w:pStyle w:val="3"/>
      </w:pPr>
      <w:r>
        <w:t>在洪水面前，老汉作为一名党员，一名党支部书记，他像一座山，巍峨屹立，岿然不动。这位忠于职守、舍己为人的老汉让我们真切地感受到了洪水无情，但人间有爱。我在读这一部分的过程中让学生想象揣测父亲与儿子的内心独白，学生畅所欲言，真正领悟父亲的心理世界，更是对人物精神世界的又一次感受。</w:t>
      </w:r>
    </w:p>
    <w:p>
      <w:pPr>
        <w:pStyle w:val="3"/>
      </w:pPr>
      <w:r>
        <w:t>（四）重回题目 ，解决难点。</w:t>
      </w:r>
    </w:p>
    <w:p>
      <w:pPr>
        <w:pStyle w:val="3"/>
      </w:pPr>
      <w:r>
        <w:t>教学进行到这里，已经基本完成了教学任务，此时教学难点的解决已经水到渠成。文中的那座桥已经垮掉了，可是我们心中的桥已经搭建起来了，这座桥是什么？他是一座什么桥？请用一句话把老汉和桥联系起来说一说。在学生深入学文，研读分析的过程中，学生已感悟了老汉的高大形象，这时对“桥”的含义的理解就会迎刃而解，即突破了教学难点。</w:t>
      </w:r>
    </w:p>
    <w:p>
      <w:pPr>
        <w:pStyle w:val="3"/>
      </w:pPr>
      <w:r>
        <w:t>（五）领悟写法，体会效果。</w:t>
      </w:r>
    </w:p>
    <w:p>
      <w:pPr>
        <w:pStyle w:val="3"/>
      </w:pPr>
      <w:r>
        <w:t>这篇课文在表达上很有特色，我引导学生浏览课文，说出自己的发现。学生交流表达方法：</w:t>
      </w:r>
    </w:p>
    <w:p>
      <w:pPr>
        <w:pStyle w:val="3"/>
      </w:pPr>
      <w:r>
        <w:t>1.   构思新颖别致，设置悬念，前后照应。</w:t>
      </w:r>
    </w:p>
    <w:p>
      <w:pPr>
        <w:pStyle w:val="3"/>
      </w:pPr>
      <w:r>
        <w:t>2.   多用简短的句、段来渲染紧张的气氛。</w:t>
      </w:r>
    </w:p>
    <w:p>
      <w:pPr>
        <w:pStyle w:val="3"/>
      </w:pPr>
      <w:r>
        <w:t>3.   大量运用比喻、拟人，对比等修辞方法，增强表现力。</w:t>
      </w:r>
    </w:p>
    <w:p>
      <w:pPr>
        <w:pStyle w:val="3"/>
      </w:pPr>
      <w:r>
        <w:t>4.通过自然环境描写的烘托来推动故事情节的发展，通过刻画人物表情、动作、语言等塑造人物形象。</w:t>
      </w:r>
    </w:p>
    <w:p>
      <w:pPr>
        <w:pStyle w:val="3"/>
      </w:pPr>
      <w:r>
        <w:t>（六）课后练笔，延续情感。</w:t>
      </w:r>
    </w:p>
    <w:p>
      <w:pPr>
        <w:pStyle w:val="3"/>
      </w:pPr>
      <w:r>
        <w:t>同学们，老汉牺牲后，村民们会怎样做？怎样说？想象当时的一个场景，以不同的身份写个片断。语文教学重在培养学生听说读写的能力，课后进行小练笔，为学生提供了写作的机会，搭建了倾诉情感的平台。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numPr>
          <w:ilvl w:val="0"/>
          <w:numId w:val="0"/>
        </w:numPr>
        <w:spacing w:before="180" w:after="180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192405</wp:posOffset>
                </wp:positionV>
                <wp:extent cx="690880" cy="304165"/>
                <wp:effectExtent l="0" t="0" r="13970" b="63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77.3pt;margin-top:15.15pt;height:23.95pt;width:54.4pt;z-index:251659264;mso-width-relative:page;mso-height-relative:page;" fillcolor="#FFFFFF" filled="t" stroked="f" coordsize="21600,21600" o:gfxdata="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kWm3k2AAAAAkBAAAPAAAA&#10;AAAAAAEAIAAAACIAAABkcnMvZG93bnJldi54bWxQSwECFAAUAAAACACHTuJAabOl5KMBAAAoAwAA&#10;DgAAAAAAAAABACAAAAAn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sz w:val="24"/>
          <w:lang w:eastAsia="zh-CN"/>
        </w:rPr>
        <w:t>六、</w:t>
      </w:r>
      <w:r>
        <w:t>板书设计。</w:t>
      </w:r>
    </w:p>
    <w:p>
      <w:pPr>
        <w:pStyle w:val="3"/>
        <w:numPr>
          <w:ilvl w:val="0"/>
          <w:numId w:val="0"/>
        </w:numPr>
        <w:spacing w:before="180" w:after="18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142240</wp:posOffset>
                </wp:positionV>
                <wp:extent cx="659130" cy="292100"/>
                <wp:effectExtent l="0" t="0" r="762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22650" y="5455285"/>
                          <a:ext cx="6591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生命桥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5pt;margin-top:11.2pt;height:23pt;width:51.9pt;z-index:251665408;mso-width-relative:page;mso-height-relative:page;" fillcolor="#FFFFFF" filled="t" stroked="f" coordsize="21600,21600" o:gfxdata="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7iaQ9UAAAAJAQAADwAAAAAAAAABACAAAAAi&#10;AAAAZHJzL2Rvd25yZXYueG1sUEsBAhQAFAAAAAgAh07iQLscuaVGAgAAXA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生命桥</w:t>
                      </w:r>
                    </w:p>
                  </w:txbxContent>
                </v:textbox>
              </v:shape>
            </w:pict>
          </mc:Fallback>
        </mc:AlternateContent>
      </w:r>
      <w:r>
        <w:t>板书设计</w:t>
      </w:r>
      <w:r>
        <w:rPr>
          <w:rFonts w:hint="eastAsia"/>
          <w:lang w:eastAsia="zh-CN"/>
        </w:rPr>
        <w:t>：</w:t>
      </w:r>
    </w:p>
    <w:p>
      <w:pPr>
        <w:pStyle w:val="3"/>
        <w:numPr>
          <w:ilvl w:val="0"/>
          <w:numId w:val="0"/>
        </w:num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191770</wp:posOffset>
                </wp:positionV>
                <wp:extent cx="2913380" cy="2794000"/>
                <wp:effectExtent l="5080" t="5080" r="15240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80" cy="2794000"/>
                        </a:xfrm>
                        <a:custGeom>
                          <a:avLst/>
                          <a:gdLst>
                            <a:gd name="txL" fmla="*/ 0 w 21600"/>
                            <a:gd name="txT" fmla="*/ 0 h 21600"/>
                            <a:gd name="txR" fmla="*/ 21600 w 21600"/>
                            <a:gd name="txB" fmla="*/ 10800 h 21600"/>
                          </a:gdLst>
                          <a:ahLst/>
                          <a:cxnLst>
                            <a:cxn ang="270">
                              <a:pos x="10800" y="0"/>
                            </a:cxn>
                            <a:cxn ang="180">
                              <a:pos x="2700" y="10800"/>
                            </a:cxn>
                            <a:cxn ang="270">
                              <a:pos x="10800" y="5400"/>
                            </a:cxn>
                            <a:cxn ang="0">
                              <a:pos x="18900" y="108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5400" y="10800"/>
                              </a:moveTo>
                              <a:arcTo wR="5400" hR="5400" stAng="10800000" swAng="10800000"/>
                              <a:lnTo>
                                <a:pt x="21600" y="10800"/>
                              </a:lnTo>
                              <a:arcTo wR="10800" hR="10800" stAng="0" swAng="-1080000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1.65pt;margin-top:15.1pt;height:220pt;width:229.4pt;z-index:251660288;mso-width-relative:page;mso-height-relative:page;" fillcolor="#FFFFFF" filled="t" stroked="t" coordsize="21600,21600" o:gfxdata="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xAzsh2AAAAAoBAAAPAAAAAAAAAAEAIAAAACIAAABk&#10;cnMvZG93bnJldi54bWxQSwECFAAUAAAACACHTuJAn9+KCOoCAADABgAADgAAAAAAAAABACAAAAAn&#10;AQAAZHJzL2Uyb0RvYy54bWxQSwUGAAAAAAYABgBZAQAAgwYAAAAA&#10;" path="m5400,10800c5400,7818,7818,5400,10800,5400c13782,5400,16200,7818,16200,10800l21600,10800c21600,4835,16765,0,10800,0c4835,0,0,4835,0,10800xe">
                <v:path o:connectlocs="10800,0;2700,10800;10800,5400;18900,10800" o:connectangles="0,0,0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spacing w:before="180" w:after="180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55245</wp:posOffset>
                </wp:positionV>
                <wp:extent cx="1118235" cy="452120"/>
                <wp:effectExtent l="0" t="0" r="5715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eastAsia="zh-CN"/>
                              </w:rPr>
                              <w:t>《桥》</w:t>
                            </w:r>
                            <w:r>
                              <w:rPr>
                                <w:rFonts w:hint="eastAsia" w:eastAsia="宋体"/>
                                <w:sz w:val="48"/>
                                <w:szCs w:val="48"/>
                                <w:lang w:eastAsia="zh-CN"/>
                              </w:rPr>
                              <w:t>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57.9pt;margin-top:4.35pt;height:35.6pt;width:88.05pt;z-index:251662336;mso-width-relative:page;mso-height-relative:page;" fillcolor="#FFFFFF" filled="t" stroked="f" coordsize="21600,21600" o:gfxdata="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W&#10;Rmo/1wAAAAgBAAAPAAAAAAAAAAEAIAAAACIAAABkcnMvZG93bnJldi54bWxQSwECFAAUAAAACACH&#10;TuJA24FX37MBAABA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48"/>
                          <w:szCs w:val="48"/>
                          <w:lang w:eastAsia="zh-CN"/>
                        </w:rPr>
                        <w:t>《桥》</w:t>
                      </w:r>
                      <w:r>
                        <w:rPr>
                          <w:rFonts w:hint="eastAsia" w:eastAsia="宋体"/>
                          <w:sz w:val="48"/>
                          <w:szCs w:val="48"/>
                          <w:lang w:eastAsia="zh-CN"/>
                        </w:rPr>
                        <w:t>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spacing w:before="180" w:after="180"/>
      </w:pPr>
    </w:p>
    <w:p>
      <w:pPr>
        <w:pStyle w:val="3"/>
        <w:numPr>
          <w:ilvl w:val="0"/>
          <w:numId w:val="0"/>
        </w:numPr>
        <w:spacing w:before="180" w:after="180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234315</wp:posOffset>
                </wp:positionV>
                <wp:extent cx="548005" cy="349250"/>
                <wp:effectExtent l="0" t="0" r="444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0070C0"/>
                                <w:lang w:eastAsia="zh-CN"/>
                              </w:rPr>
                              <w:t>村民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65pt;margin-top:18.45pt;height:27.5pt;width:43.15pt;z-index:251663360;mso-width-relative:page;mso-height-relative:page;" fillcolor="#FFFFFF" filled="t" stroked="f" coordsize="21600,21600" o:gfxdata="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XPV1nYAAAACQEAAA8AAAAAAAAAAQAgAAAAIgAAAGRycy9kb3ducmV2LnhtbFBLAQIUABQAAAAI&#10;AIdO4kA83HsOtAEAAD8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70C0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0070C0"/>
                          <w:lang w:eastAsia="zh-CN"/>
                        </w:rPr>
                        <w:t>村民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182880</wp:posOffset>
                </wp:positionV>
                <wp:extent cx="706120" cy="317500"/>
                <wp:effectExtent l="0" t="0" r="17780" b="635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0070C0"/>
                                <w:lang w:eastAsia="zh-CN"/>
                              </w:rPr>
                              <w:t>老支书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9.15pt;margin-top:14.4pt;height:25pt;width:55.6pt;z-index:251667456;mso-width-relative:page;mso-height-relative:page;" fillcolor="#FFFFFF" filled="t" stroked="f" coordsize="21600,21600" o:gfxdata="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x&#10;8fvB1wAAAAkBAAAPAAAAAAAAAAEAIAAAACIAAABkcnMvZG93bnJldi54bWxQSwECFAAUAAAACACH&#10;TuJAq6SojLMBAAA/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70C0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0070C0"/>
                          <w:lang w:eastAsia="zh-CN"/>
                        </w:rPr>
                        <w:t>老支书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spacing w:before="180" w:after="180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43815</wp:posOffset>
                </wp:positionV>
                <wp:extent cx="662305" cy="285750"/>
                <wp:effectExtent l="0" t="0" r="444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0070C0"/>
                                <w:lang w:eastAsia="zh-CN"/>
                              </w:rPr>
                              <w:t>老太太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55pt;margin-top:3.45pt;height:22.5pt;width:52.15pt;z-index:251665408;mso-width-relative:page;mso-height-relative:page;" fillcolor="#FFFFFF" filled="t" stroked="f" coordsize="21600,21600" o:gfxdata="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sJ&#10;bOjWAAAACAEAAA8AAAAAAAAAAQAgAAAAIgAAAGRycy9kb3ducmV2LnhtbFBLAQIUABQAAAAIAIdO&#10;4kBsMZl0swEAAD8DAAAOAAAAAAAAAAEAIAAAACU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70C0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0070C0"/>
                          <w:lang w:eastAsia="zh-CN"/>
                        </w:rPr>
                        <w:t>老太太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167005</wp:posOffset>
                </wp:positionV>
                <wp:extent cx="777875" cy="635635"/>
                <wp:effectExtent l="0" t="0" r="3175" b="12065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  <w:t>镇定</w:t>
                            </w: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 xml:space="preserve"> 无畏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不徇私情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77.25pt;margin-top:13.15pt;height:50.05pt;width:61.25pt;z-index:251668480;mso-width-relative:page;mso-height-relative:page;" fillcolor="#FFFFFF" filled="t" stroked="f" coordsize="21600,21600" o:gfxdata="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kwJ&#10;WtgAAAAKAQAADwAAAAAAAAABACAAAAAiAAAAZHJzL2Rvd25yZXYueG1sUEsBAhQAFAAAAAgAh07i&#10;QGLlyKKwAQAAP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  <w:t>镇定</w:t>
                      </w:r>
                      <w: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  <w:t xml:space="preserve"> 无畏</w:t>
                      </w:r>
                    </w:p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  <w:t>不徇私情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spacing w:before="180" w:after="18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160655</wp:posOffset>
                </wp:positionV>
                <wp:extent cx="1763395" cy="285750"/>
                <wp:effectExtent l="0" t="0" r="825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祭奠（老汉、小伙子）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15pt;margin-top:12.65pt;height:22.5pt;width:138.85pt;z-index:251666432;mso-width-relative:page;mso-height-relative:page;" fillcolor="#FFFFFF" filled="t" stroked="f" coordsize="21600,21600" o:gfxdata="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KB4bXAAAACQEAAA8AAAAAAAAAAQAgAAAAIgAAAGRycy9kb3ducmV2LnhtbFBLAQIUABQAAAAI&#10;AIdO4kDYRsWKtQEAAEA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祭奠（老汉、小伙子）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177165</wp:posOffset>
                </wp:positionV>
                <wp:extent cx="738505" cy="349250"/>
                <wp:effectExtent l="0" t="0" r="444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惊慌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15pt;margin-top:13.95pt;height:27.5pt;width:58.15pt;z-index:251664384;mso-width-relative:page;mso-height-relative:page;" fillcolor="#FFFFFF" filled="t" stroked="f" coordsize="21600,21600" o:gfxdata="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JT0x1wAAAAkBAAAPAAAAAAAAAAEAIAAAACIAAABkcnMvZG93bnJldi54bWxQSwECFAAUAAAACACH&#10;TuJA/iNWFbMBAAA/AwAADgAAAAAAAAABACAAAAAm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惊慌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spacing w:before="180" w:after="180"/>
        <w:rPr>
          <w:sz w:val="24"/>
        </w:rPr>
      </w:pPr>
    </w:p>
    <w:p>
      <w:pPr>
        <w:pStyle w:val="3"/>
        <w:numPr>
          <w:ilvl w:val="0"/>
          <w:numId w:val="0"/>
        </w:numPr>
        <w:spacing w:before="180" w:after="18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</w:t>
      </w:r>
      <w:r>
        <w:rPr>
          <w:rFonts w:hint="eastAsia" w:eastAsia="宋体"/>
          <w:b/>
          <w:bCs/>
          <w:color w:val="C0504D" w:themeColor="accent2"/>
          <w:lang w:val="en-US" w:eastAsia="zh-CN"/>
        </w:rPr>
        <w:t xml:space="preserve"> 洪水：凶猛、恐惧、势不可当</w:t>
      </w:r>
    </w:p>
    <w:p>
      <w:pPr>
        <w:pStyle w:val="3"/>
        <w:numPr>
          <w:ilvl w:val="0"/>
          <w:numId w:val="0"/>
        </w:numPr>
        <w:spacing w:before="180" w:after="180"/>
      </w:pPr>
    </w:p>
    <w:p>
      <w:pPr>
        <w:pStyle w:val="3"/>
      </w:pPr>
      <w:r>
        <w:t>设计板书，简洁明了，既体现了环境的紧张，又能将人们与老汉在危急时刻的表现形成鲜明的对比，烘托出老汉的高大形象。</w:t>
      </w:r>
    </w:p>
    <w:p>
      <w:pPr>
        <w:pStyle w:val="3"/>
      </w:pPr>
      <w:r>
        <w:t xml:space="preserve">  </w:t>
      </w:r>
    </w:p>
    <w:p>
      <w:pPr>
        <w:pStyle w:val="3"/>
      </w:pPr>
    </w:p>
    <w:p>
      <w:pPr>
        <w:pStyle w:val="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《桥》教学反思</w:t>
      </w:r>
    </w:p>
    <w:p>
      <w:pPr>
        <w:pStyle w:val="3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维汉小学：韩一梅</w:t>
      </w:r>
    </w:p>
    <w:p>
      <w:pPr>
        <w:pStyle w:val="3"/>
      </w:pPr>
      <w:r>
        <w:t>《桥》是一篇精读课文。这篇课文作者满怀深情地塑造了一位普通的老共产党员的光辉形象 , 面对狂奔而来的洪水 , 他以自己的威信和沉稳、高风亮节、果决的指挥 , 将村民们送上跨越死亡的生命桥。他把生的希望让给别人 , 把死的危险留给自己 , 用自己的血肉之躯筑起了一座不朽的桥梁。</w:t>
      </w:r>
    </w:p>
    <w:p>
      <w:pPr>
        <w:pStyle w:val="3"/>
      </w:pPr>
      <w:r>
        <w:t>1、  教学效果</w:t>
      </w:r>
    </w:p>
    <w:p>
      <w:pPr>
        <w:pStyle w:val="3"/>
      </w:pPr>
      <w:r>
        <w:t>本课教学效果很明显，有以下几点：</w:t>
      </w:r>
    </w:p>
    <w:p>
      <w:pPr>
        <w:pStyle w:val="3"/>
      </w:pPr>
      <w:r>
        <w:t>1、  分析教材，准确把握课堂目标。通过深入地分析文本，心中明确课堂目标，尤其是理解课文内容，体会课文中的老汉在生死关头，舍己为人的高尚品质这一目标。这一目标由于比较含蓄，学生不容易懂，所以在本课的教学中，我有意识地引导学生体会把握文中的目标。</w:t>
      </w:r>
    </w:p>
    <w:p>
      <w:pPr>
        <w:pStyle w:val="3"/>
      </w:pPr>
      <w:r>
        <w:t>2、  在读中通过重点词语来凸显老汉的形象。通过对老汉的语言、动作、神态的描写，凸显了一位有威信、沉稳的老共产党员的光辉形象和有着深沉的爱的父亲的形象。比如，通过体会“盯着”“冷冷地说”等词语，显现了老汉在洪水面前，镇定、无私的形象，还有“突然冲上前”“用力把小伙子推上木桥”来凸显老汉无私又深沉的父亲的形象。</w:t>
      </w:r>
    </w:p>
    <w:p>
      <w:pPr>
        <w:pStyle w:val="3"/>
      </w:pPr>
      <w:r>
        <w:t>3、  带领学生学习文中的表达方法。这是一篇小说，在表达方法上有三个突出的特点：构思新颖别致，设置悬念，前后照应，多用简短的句、段，来渲染紧张的气氛，大量运用比喻、拟人等修辞手法，增强表现力。例如，用“一群受惊的野马”来表现洪水的来势凶猛。</w:t>
      </w:r>
    </w:p>
    <w:p>
      <w:pPr>
        <w:pStyle w:val="3"/>
      </w:pPr>
      <w:r>
        <w:t>二、成功之处</w:t>
      </w:r>
    </w:p>
    <w:p>
      <w:pPr>
        <w:pStyle w:val="3"/>
      </w:pPr>
      <w:r>
        <w:t>在教学这一课的时候，我觉得自己还是比较成功的，现在把成功的几方面总结如下：</w:t>
      </w:r>
    </w:p>
    <w:p>
      <w:pPr>
        <w:pStyle w:val="3"/>
      </w:pPr>
      <w:r>
        <w:t>1. 情感渲染。</w:t>
      </w:r>
    </w:p>
    <w:p>
      <w:pPr>
        <w:pStyle w:val="3"/>
      </w:pPr>
      <w:r>
        <w:t>这是一篇情感性较强的文章 , 要想让文本感动学生 , 教师必须先被文本感动。所以 , 在这节课中 , 我把自己独特的人生体验融进文本 , 努力创设良好的环境 , 使文本、学生、教师三者融为一体。</w:t>
      </w:r>
    </w:p>
    <w:p>
      <w:pPr>
        <w:pStyle w:val="3"/>
      </w:pPr>
      <w:r>
        <w:t>2. 以“读”为主线 , 引导学生自主感悟。</w:t>
      </w:r>
    </w:p>
    <w:p>
      <w:pPr>
        <w:pStyle w:val="3"/>
      </w:pPr>
      <w:r>
        <w:t>在教学中 , 我通过抓重点词句让学生充分地读 , 层层深入地读。特别是抓住“洪水不断上涨的三个阶段 , 老汉的每个举动” , 感受他在危急时刻将生的希望留给别人 , 将死的危险自己扛起来的精神与人格。所以本节课激起了学生情感共鸣 , 真正有所感悟。</w:t>
      </w:r>
    </w:p>
    <w:p>
      <w:pPr>
        <w:pStyle w:val="3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不足之处：</w:t>
      </w:r>
    </w:p>
    <w:p>
      <w:pPr>
        <w:pStyle w:val="3"/>
        <w:numPr>
          <w:ilvl w:val="0"/>
          <w:numId w:val="1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课堂上老师对学生的关注面不广，没将全体学生学习的积极性调动起来，除了师生间的交流互动，还要让学生间的交流互动更活跃些，教给学生学习方法，养成较好的学习习惯。</w:t>
      </w:r>
    </w:p>
    <w:p>
      <w:pPr>
        <w:pStyle w:val="3"/>
        <w:numPr>
          <w:ilvl w:val="0"/>
          <w:numId w:val="1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对课文的拓展还不够深。在学习到最后一部分的时候，应该让同学们展开想象，把自己想象成村子里的人们，这时他们想对老汉说什么呢？这样既加深了对文章的理解，又是对交际能力的一种培养。这使我深刻地感受到：只有从学生的实际感受出发，读说写结合，学生才会感到易于动笔，只有在轻松的氛围中学生才乐于表达。</w:t>
      </w:r>
    </w:p>
    <w:p>
      <w:pPr>
        <w:pStyle w:val="3"/>
        <w:numPr>
          <w:ilvl w:val="0"/>
          <w:numId w:val="1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在教学中虽然力求让学生通过读来感悟课文，但是在课堂上对语言文字的挖掘多了一些，让学生体会读少了一些；教师的点拨多了一些，学生的自悟少了一些。</w:t>
      </w:r>
    </w:p>
    <w:p>
      <w:pPr>
        <w:pStyle w:val="3"/>
        <w:numPr>
          <w:ilvl w:val="0"/>
          <w:numId w:val="1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对学生学区掌握不好，忽略了中下学生对知识的掌握。 </w:t>
      </w:r>
    </w:p>
    <w:p>
      <w:pPr>
        <w:pStyle w:val="3"/>
        <w:numPr>
          <w:ilvl w:val="0"/>
          <w:numId w:val="1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备课中所设计到的几个教学的切入点，如老汉和小伙子的关系放在最后才点明这样写的好处；比喻、拟人等修辞方法的运用对文章所起的作用，这几点虽然都设计到了，但由于前面花的时间太多，没有点透，也是遗憾之处。 </w:t>
      </w:r>
    </w:p>
    <w:p>
      <w:pPr>
        <w:pStyle w:val="3"/>
        <w:numPr>
          <w:ilvl w:val="0"/>
          <w:numId w:val="0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通过这节课我感受最深的是教师要想把一篇文章教好，必须深入解读文本，教师解读文本的程度越深，领悟文本的涵义就越透彻，对课堂的驾驭能力就越强。相信只要我们善于总结、善于反思、善于改进，教学水平一定会上一个台阶。</w:t>
      </w:r>
    </w:p>
    <w:p>
      <w:pPr>
        <w:pStyle w:val="3"/>
      </w:pPr>
      <w:bookmarkStart w:id="0" w:name="_GoBack"/>
      <w:bookmarkEnd w:id="0"/>
    </w:p>
    <w:sectPr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4511"/>
    <w:multiLevelType w:val="singleLevel"/>
    <w:tmpl w:val="1CCC45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26E45DAF"/>
    <w:rsid w:val="3B92636C"/>
    <w:rsid w:val="63BF1694"/>
    <w:rsid w:val="6C1D5F0E"/>
    <w:rsid w:val="6D236CD7"/>
    <w:rsid w:val="72BA3231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default="1" w:styleId="19">
    <w:name w:val="Default Paragraph Font"/>
    <w:semiHidden/>
    <w:unhideWhenUsed/>
    <w:qFormat/>
    <w:uiPriority w:val="0"/>
  </w:style>
  <w:style w:type="table" w:default="1" w:styleId="1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before="180" w:after="180"/>
    </w:pPr>
  </w:style>
  <w:style w:type="paragraph" w:styleId="12">
    <w:name w:val="caption"/>
    <w:basedOn w:val="1"/>
    <w:next w:val="1"/>
    <w:qFormat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15">
    <w:name w:val="Subtitle"/>
    <w:basedOn w:val="16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6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paragraph" w:styleId="17">
    <w:name w:val="footnote text"/>
    <w:basedOn w:val="1"/>
    <w:unhideWhenUsed/>
    <w:qFormat/>
    <w:uiPriority w:val="9"/>
  </w:style>
  <w:style w:type="character" w:styleId="20">
    <w:name w:val="Hyperlink"/>
    <w:basedOn w:val="21"/>
    <w:qFormat/>
    <w:uiPriority w:val="0"/>
    <w:rPr>
      <w:color w:val="4F81BD" w:themeColor="accent1"/>
    </w:rPr>
  </w:style>
  <w:style w:type="character" w:customStyle="1" w:styleId="21">
    <w:name w:val="Body Text Char"/>
    <w:basedOn w:val="19"/>
    <w:link w:val="3"/>
    <w:qFormat/>
    <w:uiPriority w:val="0"/>
  </w:style>
  <w:style w:type="character" w:styleId="22">
    <w:name w:val="footnote reference"/>
    <w:basedOn w:val="21"/>
    <w:qFormat/>
    <w:uiPriority w:val="0"/>
    <w:rPr>
      <w:vertAlign w:val="superscript"/>
    </w:rPr>
  </w:style>
  <w:style w:type="paragraph" w:customStyle="1" w:styleId="23">
    <w:name w:val="First Paragraph"/>
    <w:basedOn w:val="3"/>
    <w:next w:val="3"/>
    <w:qFormat/>
    <w:uiPriority w:val="0"/>
  </w:style>
  <w:style w:type="paragraph" w:customStyle="1" w:styleId="24">
    <w:name w:val="Compact"/>
    <w:basedOn w:val="3"/>
    <w:qFormat/>
    <w:uiPriority w:val="0"/>
    <w:pPr>
      <w:spacing w:before="36" w:after="36"/>
    </w:pPr>
  </w:style>
  <w:style w:type="paragraph" w:customStyle="1" w:styleId="25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customStyle="1" w:styleId="26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7">
    <w:name w:val="Bibliography"/>
    <w:basedOn w:val="1"/>
    <w:qFormat/>
    <w:uiPriority w:val="0"/>
  </w:style>
  <w:style w:type="table" w:customStyle="1" w:styleId="28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Definition Term"/>
    <w:basedOn w:val="1"/>
    <w:next w:val="30"/>
    <w:qFormat/>
    <w:uiPriority w:val="0"/>
    <w:pPr>
      <w:keepNext/>
      <w:keepLines/>
      <w:spacing w:after="0"/>
    </w:pPr>
    <w:rPr>
      <w:b/>
    </w:rPr>
  </w:style>
  <w:style w:type="paragraph" w:customStyle="1" w:styleId="30">
    <w:name w:val="Definition"/>
    <w:basedOn w:val="1"/>
    <w:qFormat/>
    <w:uiPriority w:val="0"/>
  </w:style>
  <w:style w:type="paragraph" w:customStyle="1" w:styleId="31">
    <w:name w:val="Table Caption"/>
    <w:basedOn w:val="12"/>
    <w:qFormat/>
    <w:uiPriority w:val="0"/>
    <w:pPr>
      <w:keepNext/>
    </w:pPr>
  </w:style>
  <w:style w:type="paragraph" w:customStyle="1" w:styleId="32">
    <w:name w:val="Image Caption"/>
    <w:basedOn w:val="12"/>
    <w:qFormat/>
    <w:uiPriority w:val="0"/>
  </w:style>
  <w:style w:type="paragraph" w:customStyle="1" w:styleId="33">
    <w:name w:val="Figure"/>
    <w:basedOn w:val="1"/>
    <w:qFormat/>
    <w:uiPriority w:val="0"/>
  </w:style>
  <w:style w:type="paragraph" w:customStyle="1" w:styleId="34">
    <w:name w:val="Captioned Figure"/>
    <w:basedOn w:val="33"/>
    <w:qFormat/>
    <w:uiPriority w:val="0"/>
    <w:pPr>
      <w:keepNext/>
    </w:pPr>
  </w:style>
  <w:style w:type="character" w:customStyle="1" w:styleId="35">
    <w:name w:val="Verbatim Char"/>
    <w:basedOn w:val="21"/>
    <w:link w:val="36"/>
    <w:qFormat/>
    <w:uiPriority w:val="0"/>
    <w:rPr>
      <w:rFonts w:ascii="Consolas" w:hAnsi="Consolas"/>
      <w:sz w:val="22"/>
    </w:rPr>
  </w:style>
  <w:style w:type="paragraph" w:customStyle="1" w:styleId="36">
    <w:name w:val="Source Code"/>
    <w:basedOn w:val="1"/>
    <w:link w:val="35"/>
    <w:qFormat/>
    <w:uiPriority w:val="0"/>
    <w:pPr>
      <w:wordWrap w:val="0"/>
    </w:pPr>
  </w:style>
  <w:style w:type="paragraph" w:customStyle="1" w:styleId="37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</w:rPr>
  </w:style>
  <w:style w:type="character" w:customStyle="1" w:styleId="38">
    <w:name w:val="KeywordTok"/>
    <w:basedOn w:val="35"/>
    <w:qFormat/>
    <w:uiPriority w:val="0"/>
    <w:rPr>
      <w:b/>
      <w:color w:val="007020"/>
    </w:rPr>
  </w:style>
  <w:style w:type="character" w:customStyle="1" w:styleId="39">
    <w:name w:val="DataTypeTok"/>
    <w:basedOn w:val="35"/>
    <w:qFormat/>
    <w:uiPriority w:val="0"/>
    <w:rPr>
      <w:color w:val="902000"/>
    </w:rPr>
  </w:style>
  <w:style w:type="character" w:customStyle="1" w:styleId="40">
    <w:name w:val="DecValTok"/>
    <w:basedOn w:val="35"/>
    <w:qFormat/>
    <w:uiPriority w:val="0"/>
    <w:rPr>
      <w:color w:val="40A070"/>
    </w:rPr>
  </w:style>
  <w:style w:type="character" w:customStyle="1" w:styleId="41">
    <w:name w:val="BaseNTok"/>
    <w:basedOn w:val="35"/>
    <w:qFormat/>
    <w:uiPriority w:val="0"/>
    <w:rPr>
      <w:color w:val="40A070"/>
    </w:rPr>
  </w:style>
  <w:style w:type="character" w:customStyle="1" w:styleId="42">
    <w:name w:val="FloatTok"/>
    <w:basedOn w:val="35"/>
    <w:qFormat/>
    <w:uiPriority w:val="0"/>
    <w:rPr>
      <w:color w:val="40A070"/>
    </w:rPr>
  </w:style>
  <w:style w:type="character" w:customStyle="1" w:styleId="43">
    <w:name w:val="ConstantTok"/>
    <w:basedOn w:val="35"/>
    <w:qFormat/>
    <w:uiPriority w:val="0"/>
    <w:rPr>
      <w:color w:val="880000"/>
    </w:rPr>
  </w:style>
  <w:style w:type="character" w:customStyle="1" w:styleId="44">
    <w:name w:val="CharTok"/>
    <w:basedOn w:val="35"/>
    <w:qFormat/>
    <w:uiPriority w:val="0"/>
    <w:rPr>
      <w:color w:val="4070A0"/>
    </w:rPr>
  </w:style>
  <w:style w:type="character" w:customStyle="1" w:styleId="45">
    <w:name w:val="SpecialCharTok"/>
    <w:basedOn w:val="35"/>
    <w:qFormat/>
    <w:uiPriority w:val="0"/>
    <w:rPr>
      <w:color w:val="4070A0"/>
    </w:rPr>
  </w:style>
  <w:style w:type="character" w:customStyle="1" w:styleId="46">
    <w:name w:val="StringTok"/>
    <w:basedOn w:val="35"/>
    <w:qFormat/>
    <w:uiPriority w:val="0"/>
    <w:rPr>
      <w:color w:val="4070A0"/>
    </w:rPr>
  </w:style>
  <w:style w:type="character" w:customStyle="1" w:styleId="47">
    <w:name w:val="VerbatimStringTok"/>
    <w:basedOn w:val="35"/>
    <w:qFormat/>
    <w:uiPriority w:val="0"/>
    <w:rPr>
      <w:color w:val="4070A0"/>
    </w:rPr>
  </w:style>
  <w:style w:type="character" w:customStyle="1" w:styleId="48">
    <w:name w:val="SpecialStringTok"/>
    <w:basedOn w:val="35"/>
    <w:qFormat/>
    <w:uiPriority w:val="0"/>
    <w:rPr>
      <w:color w:val="BB6688"/>
    </w:rPr>
  </w:style>
  <w:style w:type="character" w:customStyle="1" w:styleId="49">
    <w:name w:val="ImportTok"/>
    <w:basedOn w:val="35"/>
    <w:qFormat/>
    <w:uiPriority w:val="0"/>
  </w:style>
  <w:style w:type="character" w:customStyle="1" w:styleId="50">
    <w:name w:val="CommentTok"/>
    <w:basedOn w:val="35"/>
    <w:qFormat/>
    <w:uiPriority w:val="0"/>
    <w:rPr>
      <w:i/>
      <w:color w:val="60A0B0"/>
    </w:rPr>
  </w:style>
  <w:style w:type="character" w:customStyle="1" w:styleId="51">
    <w:name w:val="DocumentationTok"/>
    <w:basedOn w:val="35"/>
    <w:qFormat/>
    <w:uiPriority w:val="0"/>
    <w:rPr>
      <w:i/>
      <w:color w:val="BA2121"/>
    </w:rPr>
  </w:style>
  <w:style w:type="character" w:customStyle="1" w:styleId="52">
    <w:name w:val="AnnotationTok"/>
    <w:basedOn w:val="35"/>
    <w:qFormat/>
    <w:uiPriority w:val="0"/>
    <w:rPr>
      <w:b/>
      <w:i/>
      <w:color w:val="60A0B0"/>
    </w:rPr>
  </w:style>
  <w:style w:type="character" w:customStyle="1" w:styleId="53">
    <w:name w:val="CommentVarTok"/>
    <w:basedOn w:val="35"/>
    <w:qFormat/>
    <w:uiPriority w:val="0"/>
    <w:rPr>
      <w:b/>
      <w:i/>
      <w:color w:val="60A0B0"/>
    </w:rPr>
  </w:style>
  <w:style w:type="character" w:customStyle="1" w:styleId="54">
    <w:name w:val="OtherTok"/>
    <w:basedOn w:val="35"/>
    <w:qFormat/>
    <w:uiPriority w:val="0"/>
    <w:rPr>
      <w:color w:val="007020"/>
    </w:rPr>
  </w:style>
  <w:style w:type="character" w:customStyle="1" w:styleId="55">
    <w:name w:val="FunctionTok"/>
    <w:basedOn w:val="35"/>
    <w:qFormat/>
    <w:uiPriority w:val="0"/>
    <w:rPr>
      <w:color w:val="06287E"/>
    </w:rPr>
  </w:style>
  <w:style w:type="character" w:customStyle="1" w:styleId="56">
    <w:name w:val="VariableTok"/>
    <w:basedOn w:val="35"/>
    <w:qFormat/>
    <w:uiPriority w:val="0"/>
    <w:rPr>
      <w:color w:val="19177C"/>
    </w:rPr>
  </w:style>
  <w:style w:type="character" w:customStyle="1" w:styleId="57">
    <w:name w:val="ControlFlowTok"/>
    <w:basedOn w:val="35"/>
    <w:qFormat/>
    <w:uiPriority w:val="0"/>
    <w:rPr>
      <w:b/>
      <w:color w:val="007020"/>
    </w:rPr>
  </w:style>
  <w:style w:type="character" w:customStyle="1" w:styleId="58">
    <w:name w:val="OperatorTok"/>
    <w:basedOn w:val="35"/>
    <w:qFormat/>
    <w:uiPriority w:val="0"/>
    <w:rPr>
      <w:color w:val="666666"/>
    </w:rPr>
  </w:style>
  <w:style w:type="character" w:customStyle="1" w:styleId="59">
    <w:name w:val="BuiltInTok"/>
    <w:basedOn w:val="35"/>
    <w:qFormat/>
    <w:uiPriority w:val="0"/>
  </w:style>
  <w:style w:type="character" w:customStyle="1" w:styleId="60">
    <w:name w:val="ExtensionTok"/>
    <w:basedOn w:val="35"/>
    <w:qFormat/>
    <w:uiPriority w:val="0"/>
  </w:style>
  <w:style w:type="character" w:customStyle="1" w:styleId="61">
    <w:name w:val="PreprocessorTok"/>
    <w:basedOn w:val="35"/>
    <w:qFormat/>
    <w:uiPriority w:val="0"/>
    <w:rPr>
      <w:color w:val="BC7A00"/>
    </w:rPr>
  </w:style>
  <w:style w:type="character" w:customStyle="1" w:styleId="62">
    <w:name w:val="AttributeTok"/>
    <w:basedOn w:val="35"/>
    <w:qFormat/>
    <w:uiPriority w:val="0"/>
    <w:rPr>
      <w:color w:val="7D9029"/>
    </w:rPr>
  </w:style>
  <w:style w:type="character" w:customStyle="1" w:styleId="63">
    <w:name w:val="RegionMarkerTok"/>
    <w:basedOn w:val="35"/>
    <w:qFormat/>
    <w:uiPriority w:val="0"/>
  </w:style>
  <w:style w:type="character" w:customStyle="1" w:styleId="64">
    <w:name w:val="InformationTok"/>
    <w:basedOn w:val="35"/>
    <w:qFormat/>
    <w:uiPriority w:val="0"/>
    <w:rPr>
      <w:b/>
      <w:i/>
      <w:color w:val="60A0B0"/>
    </w:rPr>
  </w:style>
  <w:style w:type="character" w:customStyle="1" w:styleId="65">
    <w:name w:val="WarningTok"/>
    <w:basedOn w:val="35"/>
    <w:qFormat/>
    <w:uiPriority w:val="0"/>
    <w:rPr>
      <w:b/>
      <w:i/>
      <w:color w:val="60A0B0"/>
    </w:rPr>
  </w:style>
  <w:style w:type="character" w:customStyle="1" w:styleId="66">
    <w:name w:val="AlertTok"/>
    <w:basedOn w:val="35"/>
    <w:qFormat/>
    <w:uiPriority w:val="0"/>
    <w:rPr>
      <w:b/>
      <w:color w:val="FF0000"/>
    </w:rPr>
  </w:style>
  <w:style w:type="character" w:customStyle="1" w:styleId="67">
    <w:name w:val="ErrorTok"/>
    <w:basedOn w:val="35"/>
    <w:qFormat/>
    <w:uiPriority w:val="0"/>
    <w:rPr>
      <w:b/>
      <w:color w:val="FF0000"/>
    </w:rPr>
  </w:style>
  <w:style w:type="character" w:customStyle="1" w:styleId="68">
    <w:name w:val="NormalTok"/>
    <w:basedOn w:val="3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Lines>12</Lines>
  <Paragraphs>8</Paragraphs>
  <TotalTime>1</TotalTime>
  <ScaleCrop>false</ScaleCrop>
  <LinksUpToDate>false</LinksUpToDate>
  <CharactersWithSpaces>583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2019-10-14T07:23:00Z</dcterms:created>
  <dc:creator>Administrator</dc:creator>
  <cp:lastModifiedBy>Administrator</cp:lastModifiedBy>
  <dcterms:modified xsi:type="dcterms:W3CDTF">2019-12-09T03:31:40Z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  <property fmtid="{D5CDD505-2E9C-101B-9397-08002B2CF9AE}" pid="3" name="KSORubyTemplateID" linkTarget="0">
    <vt:lpwstr>6</vt:lpwstr>
  </property>
  <property fmtid="{D5CDD505-2E9C-101B-9397-08002B2CF9AE}" pid="4" name="KSOProductBuildVer">
    <vt:lpwstr>2052-11.1.0.9208</vt:lpwstr>
  </property>
</Properties>
</file>