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对“冷热不均引起大气运动”第二课时教学反思</w:t>
      </w:r>
    </w:p>
    <w:p>
      <w:pPr>
        <w:jc w:val="center"/>
        <w:rPr>
          <w:rFonts w:hint="eastAsia"/>
          <w:sz w:val="28"/>
          <w:szCs w:val="28"/>
          <w:lang w:val="en-US" w:eastAsia="zh-CN"/>
        </w:rPr>
      </w:pPr>
      <w:r>
        <w:rPr>
          <w:rFonts w:hint="eastAsia"/>
          <w:sz w:val="28"/>
          <w:szCs w:val="28"/>
          <w:lang w:val="en-US" w:eastAsia="zh-CN"/>
        </w:rPr>
        <w:t xml:space="preserve">                                        铁路中学 陈丽敏</w:t>
      </w:r>
    </w:p>
    <w:p>
      <w:pPr>
        <w:ind w:firstLine="480"/>
        <w:jc w:val="both"/>
        <w:rPr>
          <w:rFonts w:hint="eastAsia"/>
          <w:sz w:val="28"/>
          <w:szCs w:val="28"/>
          <w:lang w:val="en-US" w:eastAsia="zh-CN"/>
        </w:rPr>
      </w:pPr>
      <w:r>
        <w:rPr>
          <w:rFonts w:hint="eastAsia"/>
          <w:sz w:val="28"/>
          <w:szCs w:val="28"/>
          <w:lang w:val="en-US" w:eastAsia="zh-CN"/>
        </w:rPr>
        <w:t>本课“冷热不均引起的大气运动”主要包括：大气的组成和垂直分层结构；大气的受热过程；大气的水平运动三个部分。本次主要针对“大气的受热过程”的教学活动进行反思。</w:t>
      </w:r>
    </w:p>
    <w:p>
      <w:pPr>
        <w:ind w:firstLine="480"/>
        <w:jc w:val="both"/>
        <w:rPr>
          <w:rFonts w:hint="eastAsia"/>
          <w:sz w:val="28"/>
          <w:szCs w:val="28"/>
          <w:lang w:val="en-US" w:eastAsia="zh-CN"/>
        </w:rPr>
      </w:pPr>
      <w:r>
        <w:rPr>
          <w:rFonts w:hint="eastAsia"/>
          <w:sz w:val="28"/>
          <w:szCs w:val="28"/>
          <w:lang w:val="en-US" w:eastAsia="zh-CN"/>
        </w:rPr>
        <w:t>【课程标准】</w:t>
      </w:r>
    </w:p>
    <w:p>
      <w:pPr>
        <w:ind w:firstLine="480"/>
        <w:jc w:val="both"/>
        <w:rPr>
          <w:rFonts w:hint="eastAsia"/>
          <w:sz w:val="28"/>
          <w:szCs w:val="28"/>
          <w:lang w:val="en-US" w:eastAsia="zh-CN"/>
        </w:rPr>
      </w:pPr>
      <w:r>
        <w:rPr>
          <w:rFonts w:hint="eastAsia"/>
          <w:sz w:val="28"/>
          <w:szCs w:val="28"/>
          <w:lang w:val="en-US" w:eastAsia="zh-CN"/>
        </w:rPr>
        <w:t>运用示意图等，说明大气受热过程与热力环流原因，并解释相关现象。</w:t>
      </w:r>
    </w:p>
    <w:p>
      <w:pPr>
        <w:ind w:firstLine="480"/>
        <w:jc w:val="both"/>
        <w:rPr>
          <w:rFonts w:hint="eastAsia"/>
          <w:sz w:val="28"/>
          <w:szCs w:val="28"/>
          <w:lang w:val="en-US" w:eastAsia="zh-CN"/>
        </w:rPr>
      </w:pPr>
      <w:r>
        <w:rPr>
          <w:rFonts w:hint="eastAsia"/>
          <w:sz w:val="28"/>
          <w:szCs w:val="28"/>
          <w:lang w:val="en-US" w:eastAsia="zh-CN"/>
        </w:rPr>
        <w:t>【教学活动过程】</w:t>
      </w:r>
    </w:p>
    <w:p>
      <w:pPr>
        <w:numPr>
          <w:ilvl w:val="0"/>
          <w:numId w:val="1"/>
        </w:numPr>
        <w:ind w:firstLine="480"/>
        <w:jc w:val="both"/>
        <w:rPr>
          <w:rFonts w:hint="eastAsia"/>
          <w:sz w:val="28"/>
          <w:szCs w:val="28"/>
          <w:lang w:val="en-US" w:eastAsia="zh-CN"/>
        </w:rPr>
      </w:pPr>
      <w:r>
        <w:rPr>
          <w:rFonts w:hint="eastAsia"/>
          <w:sz w:val="28"/>
          <w:szCs w:val="28"/>
          <w:lang w:val="en-US" w:eastAsia="zh-CN"/>
        </w:rPr>
        <w:t>主要内容：本节课系统地分析了大气的削弱作用，大气的保温作用，大气的受热过程，以及并对相应的实例加入课堂如晴朗的天空为什么是蓝色的，多云的夜晚为什么比晴朗的夜晚温暖。并利用温室效应和东方西州蜜瓜的实例让学生进行探讨，让学生在课堂上能够学到对生活有用的地理和对终身发展有用的地理。</w:t>
      </w:r>
    </w:p>
    <w:p>
      <w:pPr>
        <w:numPr>
          <w:ilvl w:val="0"/>
          <w:numId w:val="1"/>
        </w:numPr>
        <w:ind w:firstLine="480"/>
        <w:jc w:val="both"/>
        <w:rPr>
          <w:rFonts w:hint="eastAsia"/>
          <w:sz w:val="28"/>
          <w:szCs w:val="28"/>
          <w:lang w:val="en-US" w:eastAsia="zh-CN"/>
        </w:rPr>
      </w:pPr>
      <w:r>
        <w:rPr>
          <w:rFonts w:hint="eastAsia"/>
          <w:sz w:val="28"/>
          <w:szCs w:val="28"/>
          <w:lang w:val="en-US" w:eastAsia="zh-CN"/>
        </w:rPr>
        <w:t>主要方法：本节课采用的是问题链+导学案的方式来辅助教学。通过自主学习，自主探究、合作探究，并通过对现实问题的探索，来突破本课的重担难点。问题设置由易到难，层层递进，并联系实际激发学生的好奇心和参与课堂的积极性，主要问题链如下。</w:t>
      </w:r>
    </w:p>
    <w:p>
      <w:pPr>
        <w:numPr>
          <w:ilvl w:val="0"/>
          <w:numId w:val="1"/>
        </w:numPr>
        <w:ind w:firstLine="480"/>
        <w:jc w:val="both"/>
        <w:rPr>
          <w:rFonts w:hint="eastAsia"/>
          <w:sz w:val="28"/>
          <w:szCs w:val="28"/>
          <w:lang w:val="en-US" w:eastAsia="zh-CN"/>
        </w:rPr>
      </w:pPr>
      <w:r>
        <w:rPr>
          <w:rFonts w:hint="eastAsia"/>
          <w:sz w:val="28"/>
          <w:szCs w:val="28"/>
          <w:lang w:val="en-US" w:eastAsia="zh-CN"/>
        </w:rPr>
        <w:t>主要问题组</w:t>
      </w:r>
    </w:p>
    <w:p>
      <w:pPr>
        <w:numPr>
          <w:numId w:val="0"/>
        </w:numPr>
        <w:jc w:val="both"/>
        <w:rPr>
          <w:rFonts w:hint="eastAsia"/>
          <w:sz w:val="28"/>
          <w:szCs w:val="28"/>
          <w:lang w:val="en-US" w:eastAsia="zh-CN"/>
        </w:rPr>
      </w:pPr>
      <w:r>
        <w:rPr>
          <w:rFonts w:hint="eastAsia"/>
          <w:sz w:val="28"/>
          <w:szCs w:val="28"/>
          <w:lang w:val="en-US" w:eastAsia="zh-CN"/>
        </w:rPr>
        <w:t>问题组一（情景问题引入）：（1）为什么“高处不胜寒”（2）为什么多云的白天比晴朗的白天气温低，为什么？（3）多云的夜晚比晴朗的夜晚气温如何？（4）晴朗的天空是蓝色的，日出日落是红光？</w:t>
      </w:r>
    </w:p>
    <w:p>
      <w:pPr>
        <w:numPr>
          <w:numId w:val="0"/>
        </w:numPr>
        <w:jc w:val="both"/>
        <w:rPr>
          <w:rFonts w:hint="eastAsia"/>
          <w:sz w:val="28"/>
          <w:szCs w:val="28"/>
          <w:lang w:val="en-US" w:eastAsia="zh-CN"/>
        </w:rPr>
      </w:pPr>
      <w:r>
        <w:rPr>
          <w:rFonts w:hint="eastAsia"/>
          <w:sz w:val="28"/>
          <w:szCs w:val="28"/>
          <w:lang w:val="en-US" w:eastAsia="zh-CN"/>
        </w:rPr>
        <w:t>问题组二、（1）地球大气能量最主要的来源是什么？（2）物体越高向外辐射能量的能力越强，辐射出光线的波段越短，请根据太阳和地面的温度差异，判断太阳辐射和地面辐射的波段性质。</w:t>
      </w:r>
    </w:p>
    <w:p>
      <w:pPr>
        <w:numPr>
          <w:numId w:val="0"/>
        </w:numPr>
        <w:jc w:val="both"/>
        <w:rPr>
          <w:rFonts w:hint="eastAsia"/>
          <w:sz w:val="28"/>
          <w:szCs w:val="28"/>
          <w:lang w:val="en-US" w:eastAsia="zh-CN"/>
        </w:rPr>
      </w:pPr>
      <w:r>
        <w:rPr>
          <w:rFonts w:hint="eastAsia"/>
          <w:sz w:val="28"/>
          <w:szCs w:val="28"/>
          <w:lang w:val="en-US" w:eastAsia="zh-CN"/>
        </w:rPr>
        <w:t>问题组三、（解惑活动）：对应情景引入问题。</w:t>
      </w:r>
    </w:p>
    <w:p>
      <w:pPr>
        <w:numPr>
          <w:numId w:val="0"/>
        </w:numPr>
        <w:jc w:val="both"/>
        <w:rPr>
          <w:rFonts w:hint="eastAsia"/>
          <w:sz w:val="28"/>
          <w:szCs w:val="28"/>
          <w:lang w:val="en-US" w:eastAsia="zh-CN"/>
        </w:rPr>
      </w:pPr>
      <w:r>
        <w:rPr>
          <w:rFonts w:hint="eastAsia"/>
          <w:sz w:val="28"/>
          <w:szCs w:val="28"/>
          <w:lang w:val="en-US" w:eastAsia="zh-CN"/>
        </w:rPr>
        <w:t>问题组四：（探究活动）月球和地球表面受过程比较图，讨论下列问题：（1）根据温度，判断大气辐射是短波辐射还是长波辐射（2）指出大气你辐射对地面的作用。（3）比较地球和月球昼夜温差的差异。</w:t>
      </w:r>
    </w:p>
    <w:p>
      <w:pPr>
        <w:numPr>
          <w:numId w:val="0"/>
        </w:numPr>
        <w:jc w:val="both"/>
        <w:rPr>
          <w:rFonts w:hint="eastAsia"/>
          <w:sz w:val="28"/>
          <w:szCs w:val="28"/>
          <w:lang w:val="en-US" w:eastAsia="zh-CN"/>
        </w:rPr>
      </w:pPr>
      <w:r>
        <w:rPr>
          <w:rFonts w:hint="eastAsia"/>
          <w:sz w:val="28"/>
          <w:szCs w:val="28"/>
          <w:lang w:val="en-US" w:eastAsia="zh-CN"/>
        </w:rPr>
        <w:t>问题组五（解惑实际1）（1）你能解释“温室效应”产生的原因吗？（2）常见的温室气体有哪些？（3）面对全球气候变暖你该怎么做？</w:t>
      </w:r>
    </w:p>
    <w:p>
      <w:pPr>
        <w:numPr>
          <w:numId w:val="0"/>
        </w:numPr>
        <w:jc w:val="both"/>
        <w:rPr>
          <w:rFonts w:hint="eastAsia"/>
          <w:sz w:val="28"/>
          <w:szCs w:val="28"/>
          <w:lang w:val="en-US" w:eastAsia="zh-CN"/>
        </w:rPr>
      </w:pPr>
      <w:r>
        <w:rPr>
          <w:rFonts w:hint="eastAsia"/>
          <w:sz w:val="28"/>
          <w:szCs w:val="28"/>
          <w:lang w:val="en-US" w:eastAsia="zh-CN"/>
        </w:rPr>
        <w:t xml:space="preserve">        （解惑实际2）东方市海南最重要的西州蜜瓜生产基地，请根据相关资料，分析东方种植西州蜜瓜的优势以及常见的地膜和温室大棚的主要作用是什么。</w:t>
      </w:r>
    </w:p>
    <w:p>
      <w:pPr>
        <w:numPr>
          <w:numId w:val="0"/>
        </w:numPr>
        <w:ind w:firstLine="480"/>
        <w:jc w:val="both"/>
        <w:rPr>
          <w:rFonts w:hint="eastAsia"/>
          <w:sz w:val="28"/>
          <w:szCs w:val="28"/>
          <w:lang w:val="en-US" w:eastAsia="zh-CN"/>
        </w:rPr>
      </w:pPr>
      <w:r>
        <w:rPr>
          <w:rFonts w:hint="eastAsia"/>
          <w:sz w:val="28"/>
          <w:szCs w:val="28"/>
          <w:lang w:val="en-US" w:eastAsia="zh-CN"/>
        </w:rPr>
        <w:t>四、加强人地关系方面的内容的渗透</w:t>
      </w:r>
    </w:p>
    <w:p>
      <w:pPr>
        <w:numPr>
          <w:numId w:val="0"/>
        </w:numPr>
        <w:ind w:firstLine="480"/>
        <w:jc w:val="both"/>
        <w:rPr>
          <w:rFonts w:hint="eastAsia"/>
          <w:sz w:val="28"/>
          <w:szCs w:val="28"/>
          <w:lang w:val="en-US" w:eastAsia="zh-CN"/>
        </w:rPr>
      </w:pPr>
      <w:r>
        <w:rPr>
          <w:rFonts w:hint="eastAsia"/>
          <w:sz w:val="28"/>
          <w:szCs w:val="28"/>
          <w:lang w:val="en-US" w:eastAsia="zh-CN"/>
        </w:rPr>
        <w:t>本节课利用大量的实例和探究活动来突破重难点，让学生在讨论问题的同时能够了解地理实例，掌握相应的地理规律。从而达到培养学生综合思维以及增强学生区域认知能力的目的，并能够形成正确的人地协调观。</w:t>
      </w:r>
    </w:p>
    <w:p>
      <w:pPr>
        <w:numPr>
          <w:ilvl w:val="0"/>
          <w:numId w:val="2"/>
        </w:numPr>
        <w:ind w:firstLine="480"/>
        <w:jc w:val="both"/>
        <w:rPr>
          <w:rFonts w:hint="eastAsia"/>
          <w:sz w:val="28"/>
          <w:szCs w:val="28"/>
          <w:lang w:val="en-US" w:eastAsia="zh-CN"/>
        </w:rPr>
      </w:pPr>
      <w:r>
        <w:rPr>
          <w:rFonts w:hint="eastAsia"/>
          <w:sz w:val="28"/>
          <w:szCs w:val="28"/>
          <w:lang w:val="en-US" w:eastAsia="zh-CN"/>
        </w:rPr>
        <w:t>利用计算机辅助教学</w:t>
      </w:r>
    </w:p>
    <w:p>
      <w:pPr>
        <w:numPr>
          <w:numId w:val="0"/>
        </w:numPr>
        <w:ind w:firstLine="480"/>
        <w:jc w:val="both"/>
        <w:rPr>
          <w:rFonts w:hint="eastAsia"/>
          <w:sz w:val="28"/>
          <w:szCs w:val="28"/>
          <w:lang w:val="en-US" w:eastAsia="zh-CN"/>
        </w:rPr>
      </w:pPr>
      <w:r>
        <w:rPr>
          <w:rFonts w:hint="eastAsia"/>
          <w:sz w:val="28"/>
          <w:szCs w:val="28"/>
          <w:lang w:val="en-US" w:eastAsia="zh-CN"/>
        </w:rPr>
        <w:t>在备课过程中，不仅选取了一些景观图，大气分层图，还加入了动画和相关视频，不仅能够让学学习到相应的大气知识，同时能够让学生通过视频感受到来自不同地理实例和视频带来的震撼。</w:t>
      </w:r>
    </w:p>
    <w:p>
      <w:pPr>
        <w:numPr>
          <w:ilvl w:val="0"/>
          <w:numId w:val="2"/>
        </w:numPr>
        <w:ind w:firstLine="480" w:firstLineChars="0"/>
        <w:jc w:val="both"/>
        <w:rPr>
          <w:rFonts w:hint="eastAsia"/>
          <w:sz w:val="28"/>
          <w:szCs w:val="28"/>
          <w:lang w:val="en-US" w:eastAsia="zh-CN"/>
        </w:rPr>
      </w:pPr>
      <w:r>
        <w:rPr>
          <w:rFonts w:hint="eastAsia"/>
          <w:sz w:val="28"/>
          <w:szCs w:val="28"/>
          <w:lang w:val="en-US" w:eastAsia="zh-CN"/>
        </w:rPr>
        <w:t>不足：（1）本课难度较大，相应的知识会涉及到物理、化学等方面的知识，在处理这类问题时，还不够简化。</w:t>
      </w:r>
    </w:p>
    <w:p>
      <w:pPr>
        <w:numPr>
          <w:numId w:val="0"/>
        </w:numPr>
        <w:jc w:val="both"/>
        <w:rPr>
          <w:rFonts w:hint="eastAsia"/>
          <w:sz w:val="28"/>
          <w:szCs w:val="28"/>
          <w:lang w:val="en-US" w:eastAsia="zh-CN"/>
        </w:rPr>
      </w:pPr>
      <w:r>
        <w:rPr>
          <w:rFonts w:hint="eastAsia"/>
          <w:sz w:val="28"/>
          <w:szCs w:val="28"/>
          <w:lang w:val="en-US" w:eastAsia="zh-CN"/>
        </w:rPr>
        <w:t xml:space="preserve">   （2）课堂稍显前送后紧，在讨论温室效应和东方西州蜜瓜实例时，没有足够的时间开展课堂活动。</w:t>
      </w:r>
    </w:p>
    <w:p>
      <w:pPr>
        <w:numPr>
          <w:numId w:val="0"/>
        </w:numPr>
        <w:ind w:firstLine="480"/>
        <w:jc w:val="both"/>
        <w:rPr>
          <w:rFonts w:hint="eastAsia"/>
          <w:sz w:val="28"/>
          <w:szCs w:val="28"/>
          <w:lang w:val="en-US" w:eastAsia="zh-CN"/>
        </w:rPr>
      </w:pPr>
      <w:r>
        <w:rPr>
          <w:rFonts w:hint="eastAsia"/>
          <w:sz w:val="28"/>
          <w:szCs w:val="28"/>
          <w:lang w:val="en-US" w:eastAsia="zh-CN"/>
        </w:rPr>
        <w:t>（3）板书结构是简单的大纲式，应利用知识树结构将更多主干知识加入其中，帮助学生建立完善的知识体系。</w:t>
      </w:r>
    </w:p>
    <w:p>
      <w:pPr>
        <w:numPr>
          <w:numId w:val="0"/>
        </w:numPr>
        <w:ind w:firstLine="480"/>
        <w:jc w:val="both"/>
        <w:rPr>
          <w:rFonts w:hint="eastAsia"/>
          <w:sz w:val="28"/>
          <w:szCs w:val="28"/>
          <w:lang w:val="en-US" w:eastAsia="zh-CN"/>
        </w:rPr>
      </w:pPr>
      <w:bookmarkStart w:id="0" w:name="_GoBack"/>
      <w:bookmarkEnd w:id="0"/>
      <w:r>
        <w:rPr>
          <w:rFonts w:hint="eastAsia"/>
          <w:sz w:val="28"/>
          <w:szCs w:val="28"/>
          <w:lang w:val="en-US" w:eastAsia="zh-CN"/>
        </w:rPr>
        <w:t>（4）语言还不够精炼，口语化的内容偏多，应更多利用专业术语。</w:t>
      </w:r>
    </w:p>
    <w:p>
      <w:pPr>
        <w:numPr>
          <w:numId w:val="0"/>
        </w:numPr>
        <w:ind w:firstLine="480"/>
        <w:jc w:val="both"/>
        <w:rPr>
          <w:rFonts w:hint="eastAsia"/>
          <w:sz w:val="28"/>
          <w:szCs w:val="28"/>
          <w:lang w:val="en-US" w:eastAsia="zh-CN"/>
        </w:rPr>
      </w:pPr>
      <w:r>
        <w:rPr>
          <w:rFonts w:hint="eastAsia"/>
          <w:sz w:val="28"/>
          <w:szCs w:val="28"/>
          <w:lang w:val="en-US" w:eastAsia="zh-CN"/>
        </w:rPr>
        <w:t>（5）在学生画图时，没有进行充分的指导和展示。</w:t>
      </w:r>
    </w:p>
    <w:p>
      <w:pPr>
        <w:numPr>
          <w:numId w:val="0"/>
        </w:numPr>
        <w:ind w:firstLine="480"/>
        <w:jc w:val="both"/>
        <w:rPr>
          <w:rFonts w:hint="eastAsia"/>
          <w:sz w:val="28"/>
          <w:szCs w:val="28"/>
          <w:lang w:val="en-US" w:eastAsia="zh-CN"/>
        </w:rPr>
      </w:pPr>
      <w:r>
        <w:rPr>
          <w:rFonts w:hint="eastAsia"/>
          <w:sz w:val="28"/>
          <w:szCs w:val="28"/>
          <w:lang w:val="en-US" w:eastAsia="zh-CN"/>
        </w:rPr>
        <w:t>（6）没有设置充分的课堂练习，让学生充分利用练习巩固，效果更好。</w:t>
      </w:r>
    </w:p>
    <w:p>
      <w:pPr>
        <w:numPr>
          <w:numId w:val="0"/>
        </w:numPr>
        <w:ind w:firstLine="480"/>
        <w:jc w:val="both"/>
        <w:rPr>
          <w:rFonts w:hint="eastAsia"/>
          <w:sz w:val="28"/>
          <w:szCs w:val="28"/>
          <w:lang w:val="en-US" w:eastAsia="zh-CN"/>
        </w:rPr>
      </w:pPr>
      <w:r>
        <w:rPr>
          <w:rFonts w:hint="eastAsia"/>
          <w:sz w:val="28"/>
          <w:szCs w:val="28"/>
          <w:lang w:val="en-US" w:eastAsia="zh-CN"/>
        </w:rPr>
        <w:t>七、反思与改进：本节课主要以学生为主，教师也做到了少说话，大部分学生都能参与其中，课堂中的每个问题组也开展的很顺利，但笔者自知还有很多的不足，在后面的教学中，要不断改进自己，争取每堂课都能做到以下几点：</w:t>
      </w:r>
    </w:p>
    <w:p>
      <w:pPr>
        <w:numPr>
          <w:ilvl w:val="0"/>
          <w:numId w:val="3"/>
        </w:numPr>
        <w:ind w:firstLine="480"/>
        <w:jc w:val="both"/>
        <w:rPr>
          <w:rFonts w:hint="eastAsia"/>
          <w:sz w:val="28"/>
          <w:szCs w:val="28"/>
          <w:lang w:val="en-US" w:eastAsia="zh-CN"/>
        </w:rPr>
      </w:pPr>
      <w:r>
        <w:rPr>
          <w:rFonts w:hint="eastAsia"/>
          <w:sz w:val="28"/>
          <w:szCs w:val="28"/>
          <w:lang w:val="en-US" w:eastAsia="zh-CN"/>
        </w:rPr>
        <w:t>借助多媒体辅助课堂，多媒体可将繁杂的知识简化，系统化，并利用问题链的形式和导学案形式深入课堂，让学生能够在短暂的时间内了解更多的地理实例和地理现象。帮助学生培养正确的人地观念。</w:t>
      </w:r>
    </w:p>
    <w:p>
      <w:pPr>
        <w:numPr>
          <w:ilvl w:val="0"/>
          <w:numId w:val="3"/>
        </w:numPr>
        <w:ind w:firstLine="480"/>
        <w:jc w:val="both"/>
        <w:rPr>
          <w:rFonts w:hint="eastAsia"/>
          <w:sz w:val="28"/>
          <w:szCs w:val="28"/>
          <w:lang w:val="en-US" w:eastAsia="zh-CN"/>
        </w:rPr>
      </w:pPr>
      <w:r>
        <w:rPr>
          <w:rFonts w:hint="eastAsia"/>
          <w:sz w:val="28"/>
          <w:szCs w:val="28"/>
          <w:lang w:val="en-US" w:eastAsia="zh-CN"/>
        </w:rPr>
        <w:t>利用简易实验和简易教具加入课堂，不仅不能够激发学生的学习欲望，同时能够弥补平面多媒体的不足，从而达到培养学生动手动脑的习惯，形成相应的地理实践力。</w:t>
      </w:r>
    </w:p>
    <w:p>
      <w:pPr>
        <w:numPr>
          <w:ilvl w:val="0"/>
          <w:numId w:val="3"/>
        </w:numPr>
        <w:ind w:firstLine="480"/>
        <w:jc w:val="both"/>
        <w:rPr>
          <w:rFonts w:hint="eastAsia"/>
          <w:sz w:val="28"/>
          <w:szCs w:val="28"/>
          <w:lang w:val="en-US" w:eastAsia="zh-CN"/>
        </w:rPr>
      </w:pPr>
      <w:r>
        <w:rPr>
          <w:rFonts w:hint="eastAsia"/>
          <w:sz w:val="28"/>
          <w:szCs w:val="28"/>
          <w:lang w:val="en-US" w:eastAsia="zh-CN"/>
        </w:rPr>
        <w:t>利用地理实例（情景）加入课堂，利用情景问题训练学生，培养学生具有解决不同情景问题的能力。并形成相应的区域认知观。</w:t>
      </w:r>
    </w:p>
    <w:p>
      <w:pPr>
        <w:numPr>
          <w:ilvl w:val="0"/>
          <w:numId w:val="3"/>
        </w:numPr>
        <w:ind w:firstLine="480"/>
        <w:jc w:val="both"/>
        <w:rPr>
          <w:rFonts w:hint="eastAsia"/>
          <w:sz w:val="28"/>
          <w:szCs w:val="28"/>
          <w:lang w:val="en-US" w:eastAsia="zh-CN"/>
        </w:rPr>
      </w:pPr>
      <w:r>
        <w:rPr>
          <w:rFonts w:hint="eastAsia"/>
          <w:sz w:val="28"/>
          <w:szCs w:val="28"/>
          <w:lang w:val="en-US" w:eastAsia="zh-CN"/>
        </w:rPr>
        <w:t>反复进行练习和复习，让学生能够理解旧知识，练习新知</w:t>
      </w:r>
      <w:r>
        <w:rPr>
          <w:rFonts w:hint="eastAsia"/>
          <w:sz w:val="28"/>
          <w:szCs w:val="28"/>
          <w:lang w:val="en-US" w:eastAsia="zh-CN"/>
        </w:rPr>
        <w:t>识，同时利用练习题培养学生正确的地理做题观念。</w:t>
      </w:r>
    </w:p>
    <w:p>
      <w:pPr>
        <w:numPr>
          <w:numId w:val="0"/>
        </w:numPr>
        <w:jc w:val="both"/>
        <w:rPr>
          <w:rFonts w:hint="eastAsia"/>
          <w:sz w:val="28"/>
          <w:szCs w:val="28"/>
          <w:lang w:val="en-US" w:eastAsia="zh-CN"/>
        </w:rPr>
      </w:pPr>
    </w:p>
    <w:p>
      <w:pPr>
        <w:numPr>
          <w:numId w:val="0"/>
        </w:numPr>
        <w:jc w:val="both"/>
        <w:rPr>
          <w:rFonts w:hint="eastAsia"/>
          <w:sz w:val="28"/>
          <w:szCs w:val="28"/>
          <w:lang w:val="en-US" w:eastAsia="zh-CN"/>
        </w:rPr>
      </w:pPr>
      <w:r>
        <w:rPr>
          <w:rFonts w:hint="eastAsia"/>
          <w:sz w:val="28"/>
          <w:szCs w:val="28"/>
          <w:lang w:val="en-US" w:eastAsia="zh-CN"/>
        </w:rPr>
        <w:t xml:space="preserve">      </w:t>
      </w:r>
    </w:p>
    <w:p>
      <w:pPr>
        <w:numPr>
          <w:numId w:val="0"/>
        </w:numPr>
        <w:ind w:firstLine="480"/>
        <w:jc w:val="both"/>
        <w:rPr>
          <w:rFonts w:hint="eastAsia"/>
          <w:sz w:val="28"/>
          <w:szCs w:val="28"/>
          <w:lang w:val="en-US" w:eastAsia="zh-CN"/>
        </w:rPr>
      </w:pPr>
      <w:r>
        <w:rPr>
          <w:rFonts w:hint="eastAsia"/>
          <w:sz w:val="28"/>
          <w:szCs w:val="28"/>
          <w:lang w:val="en-US" w:eastAsia="zh-CN"/>
        </w:rPr>
        <w:t xml:space="preserve">    </w:t>
      </w:r>
    </w:p>
    <w:p>
      <w:pPr>
        <w:numPr>
          <w:numId w:val="0"/>
        </w:numPr>
        <w:jc w:val="both"/>
        <w:rPr>
          <w:rFonts w:hint="eastAsia"/>
          <w:sz w:val="28"/>
          <w:szCs w:val="28"/>
          <w:lang w:val="en-US" w:eastAsia="zh-CN"/>
        </w:rPr>
      </w:pPr>
    </w:p>
    <w:p>
      <w:pPr>
        <w:numPr>
          <w:numId w:val="0"/>
        </w:numPr>
        <w:jc w:val="both"/>
        <w:rPr>
          <w:rFonts w:hint="eastAsia"/>
          <w:sz w:val="28"/>
          <w:szCs w:val="28"/>
          <w:lang w:val="en-US" w:eastAsia="zh-CN"/>
        </w:rPr>
      </w:pPr>
    </w:p>
    <w:p>
      <w:pPr>
        <w:numPr>
          <w:numId w:val="0"/>
        </w:numPr>
        <w:jc w:val="both"/>
        <w:rPr>
          <w:rFonts w:hint="eastAsia"/>
          <w:sz w:val="28"/>
          <w:szCs w:val="2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6571413">
    <w:nsid w:val="5DF89215"/>
    <w:multiLevelType w:val="singleLevel"/>
    <w:tmpl w:val="5DF89215"/>
    <w:lvl w:ilvl="0" w:tentative="1">
      <w:start w:val="1"/>
      <w:numFmt w:val="chineseCounting"/>
      <w:suff w:val="nothing"/>
      <w:lvlText w:val="%1、"/>
      <w:lvlJc w:val="left"/>
    </w:lvl>
  </w:abstractNum>
  <w:abstractNum w:abstractNumId="1576572962">
    <w:nsid w:val="5DF89822"/>
    <w:multiLevelType w:val="singleLevel"/>
    <w:tmpl w:val="5DF89822"/>
    <w:lvl w:ilvl="0" w:tentative="1">
      <w:start w:val="5"/>
      <w:numFmt w:val="chineseCounting"/>
      <w:suff w:val="nothing"/>
      <w:lvlText w:val="%1、"/>
      <w:lvlJc w:val="left"/>
    </w:lvl>
  </w:abstractNum>
  <w:abstractNum w:abstractNumId="1576574197">
    <w:nsid w:val="5DF89CF5"/>
    <w:multiLevelType w:val="singleLevel"/>
    <w:tmpl w:val="5DF89CF5"/>
    <w:lvl w:ilvl="0" w:tentative="1">
      <w:start w:val="1"/>
      <w:numFmt w:val="decimal"/>
      <w:suff w:val="nothing"/>
      <w:lvlText w:val="（%1）"/>
      <w:lvlJc w:val="left"/>
    </w:lvl>
  </w:abstractNum>
  <w:num w:numId="1">
    <w:abstractNumId w:val="1576571413"/>
  </w:num>
  <w:num w:numId="2">
    <w:abstractNumId w:val="1576572962"/>
  </w:num>
  <w:num w:numId="3">
    <w:abstractNumId w:val="1576574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509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tz</dc:creator>
  <cp:lastModifiedBy>tz</cp:lastModifiedBy>
  <dcterms:modified xsi:type="dcterms:W3CDTF">2019-12-17T09:25:15Z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