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0" w:firstLineChars="200"/>
        <w:jc w:val="left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44"/>
          <w:szCs w:val="44"/>
          <w:shd w:val="clear" w:fill="FFFFFF"/>
        </w:rPr>
        <w:t>如何培养小学数学解决问题的能力?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在多年的教学中，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我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发现学生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解决数学问题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常出现以下错误：</w:t>
      </w:r>
    </w:p>
    <w:p>
      <w:pPr>
        <w:numPr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不会审题；</w:t>
      </w:r>
    </w:p>
    <w:p>
      <w:pPr>
        <w:numPr>
          <w:numId w:val="0"/>
        </w:numPr>
        <w:ind w:leftChars="0"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不会分析数量关系；</w:t>
      </w:r>
    </w:p>
    <w:p>
      <w:pPr>
        <w:numPr>
          <w:numId w:val="0"/>
        </w:numPr>
        <w:ind w:leftChars="0"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出现干扰条件不会处理.。</w:t>
      </w:r>
      <w:bookmarkStart w:id="0" w:name="_GoBack"/>
      <w:bookmarkEnd w:id="0"/>
    </w:p>
    <w:p>
      <w:pPr>
        <w:numPr>
          <w:numId w:val="0"/>
        </w:numPr>
        <w:ind w:leftChars="0"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对于解决问题中学生出现的问题，我是这样处理。</w:t>
      </w:r>
    </w:p>
    <w:p>
      <w:pPr>
        <w:numPr>
          <w:numId w:val="0"/>
        </w:numPr>
        <w:ind w:leftChars="0"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引导学生进行有效的数学思考，不要偏离了本节课的教学目标。孩子出错是正常的事情，要善于保护学生的自尊心和自信心，让孩子在错误中找到失败的原因和失败的收获，同时还要引导他们找到正确的解题思路和方法；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培养他们在现实生活中应用数学的能力。因此，我的做法如下：</w:t>
      </w:r>
    </w:p>
    <w:p>
      <w:pPr>
        <w:numPr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创设合理的教学情境，注重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培养学生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解决问题与现实生活之间的联系，使学生真正体验数学与现实生活息息相关，数学就在我们身边。</w:t>
      </w:r>
    </w:p>
    <w:p>
      <w:pPr>
        <w:numPr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现实生活中包含着许多数学问题，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begin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instrText xml:space="preserve"> HYPERLINK "https://www.baidu.com/s?wd=%E6%95%B0%E5%AD%A6%E6%80%9D%E6%83%B3&amp;tn=SE_PcZhidaonwhc_ngpagmjz&amp;rsv_dl=gh_pc_zhidao" \t "https://zhidao.baidu.com/question/_blank" </w:instrTex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separate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数学思想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fldChar w:fldCharType="end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，数学方法。如与生活息息相关的的“购物、租车、买票、、、、、”等问题。当学生亲身处理这些问题时，他们会觉得轻而易举，而当这些问题出现在教材中让学生去解决时，他们会觉得头痛，解答起来会错误百出。究其原因，即学生的思维脱离了他们的生活实际，因此在教学中我们要创设合理的教学情境，让问题与学生的现实生活密切结合起来。</w:t>
      </w:r>
    </w:p>
    <w:p>
      <w:pPr>
        <w:numPr>
          <w:ilvl w:val="0"/>
          <w:numId w:val="1"/>
        </w:numPr>
        <w:ind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注重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培养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>学生思维的拓展，切忌让学生去套什么模式，把学生的思维定死。</w:t>
      </w:r>
    </w:p>
    <w:p>
      <w:pPr>
        <w:numPr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  <w:t xml:space="preserve">新教材的设计注重了学生思维的拓展，没有以前旧教材中的“讲乘法，用乘法；学除法，用除法；学完乘除不知如何做”的现象。学生解决问题是一个自行探索和应用知识的过程，这就需要教师为学生提供积极思考与合作交流的空间，让学生在开放的环境中用自己所喜欢的方法去思考问题，促进学生解决问题能力的不断提高。 </w:t>
      </w:r>
    </w:p>
    <w:p>
      <w:pPr>
        <w:numPr>
          <w:ilvl w:val="0"/>
          <w:numId w:val="0"/>
        </w:numPr>
        <w:ind w:firstLine="560" w:firstLineChars="200"/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8"/>
          <w:szCs w:val="28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4E01CB"/>
    <w:multiLevelType w:val="singleLevel"/>
    <w:tmpl w:val="E04E01C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1C1C43"/>
    <w:rsid w:val="761C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2019-10-21T09:42:00Z</dcterms:created>
  <dc:creator>李鑫</dc:creator>
  <cp:lastModifiedBy>李鑫</cp:lastModifiedBy>
  <dcterms:modified xsi:type="dcterms:W3CDTF">2019-10-21T09:59:22Z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