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52"/>
        <w:gridCol w:w="4800"/>
        <w:gridCol w:w="375"/>
        <w:gridCol w:w="1991"/>
        <w:gridCol w:w="804"/>
      </w:tblGrid>
      <w:tr w:rsidR="00062399" w:rsidRPr="00C069B4" w:rsidTr="00086B22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课题名称：</w:t>
            </w:r>
            <w:r w:rsidR="004946E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《春》</w:t>
            </w:r>
          </w:p>
        </w:tc>
      </w:tr>
      <w:tr w:rsidR="00062399" w:rsidRPr="00C069B4" w:rsidTr="00086B22">
        <w:trPr>
          <w:trHeight w:val="49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0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4946E8">
              <w:rPr>
                <w:rFonts w:ascii="宋体" w:hAnsi="宋体" w:cs="宋体" w:hint="eastAsia"/>
                <w:color w:val="000000"/>
                <w:kern w:val="0"/>
                <w:sz w:val="22"/>
              </w:rPr>
              <w:t>刘龙春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4946E8">
              <w:rPr>
                <w:rFonts w:ascii="宋体" w:hAnsi="宋体" w:cs="宋体" w:hint="eastAsia"/>
                <w:color w:val="000000"/>
                <w:kern w:val="0"/>
                <w:sz w:val="22"/>
              </w:rPr>
              <w:t>思源实验学校</w:t>
            </w:r>
          </w:p>
        </w:tc>
      </w:tr>
      <w:tr w:rsidR="00062399" w:rsidRPr="00C069B4" w:rsidTr="00086B22">
        <w:trPr>
          <w:trHeight w:val="49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30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4946E8"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4946E8">
              <w:rPr>
                <w:rFonts w:ascii="宋体" w:hAnsi="宋体" w:cs="宋体" w:hint="eastAsia"/>
                <w:color w:val="000000"/>
                <w:kern w:val="0"/>
                <w:sz w:val="22"/>
              </w:rPr>
              <w:t>七年级</w:t>
            </w:r>
          </w:p>
        </w:tc>
      </w:tr>
      <w:tr w:rsidR="00062399" w:rsidRPr="00C069B4" w:rsidTr="00086B22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一、教学内容分析</w:t>
            </w:r>
          </w:p>
        </w:tc>
      </w:tr>
      <w:tr w:rsidR="00062399" w:rsidRPr="00C069B4" w:rsidTr="00086B22">
        <w:trPr>
          <w:trHeight w:val="19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086B22" w:rsidRDefault="004946E8" w:rsidP="00086B22">
            <w:pPr>
              <w:widowControl/>
              <w:spacing w:line="240" w:lineRule="auto"/>
              <w:ind w:firstLineChars="250" w:firstLine="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反复朗读，感知内容，揣摩词语，品味语言：在教学过程</w:t>
            </w:r>
            <w:r>
              <w:rPr>
                <w:rFonts w:ascii="宋体" w:hAnsi="宋体" w:cs="宋体" w:hint="eastAsia"/>
                <w:kern w:val="0"/>
                <w:sz w:val="24"/>
              </w:rPr>
              <w:t>。其</w:t>
            </w:r>
            <w:r>
              <w:rPr>
                <w:rFonts w:ascii="宋体" w:hAnsi="宋体" w:cs="宋体"/>
                <w:kern w:val="0"/>
                <w:sz w:val="24"/>
              </w:rPr>
              <w:t>中贯穿朗读，指导学生在朗读中理解课文内容，感知作者情感，理清文章思路，品味文中的形象美，语言美，结构美，情味美。</w:t>
            </w: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086B22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二、教学目标</w:t>
            </w:r>
          </w:p>
        </w:tc>
      </w:tr>
      <w:tr w:rsidR="00062399" w:rsidRPr="00C069B4" w:rsidTr="00086B22">
        <w:trPr>
          <w:trHeight w:val="19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946E8" w:rsidRDefault="004946E8" w:rsidP="004946E8">
            <w:pPr>
              <w:widowControl/>
              <w:wordWrap w:val="0"/>
              <w:snapToGrid w:val="0"/>
              <w:spacing w:line="300" w:lineRule="exact"/>
              <w:ind w:firstLine="19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①学会写景的方法——抓住特点描写。</w:t>
            </w:r>
          </w:p>
          <w:p w:rsidR="004946E8" w:rsidRDefault="004946E8" w:rsidP="004946E8">
            <w:pPr>
              <w:widowControl/>
              <w:wordWrap w:val="0"/>
              <w:snapToGrid w:val="0"/>
              <w:spacing w:line="300" w:lineRule="exact"/>
              <w:ind w:firstLine="19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②进一步学习</w:t>
            </w:r>
            <w:r>
              <w:rPr>
                <w:rFonts w:ascii="宋体" w:hAnsi="宋体" w:cs="宋体" w:hint="eastAsia"/>
                <w:kern w:val="0"/>
                <w:sz w:val="24"/>
              </w:rPr>
              <w:t>比喻、拟人的</w:t>
            </w:r>
            <w:r>
              <w:rPr>
                <w:rFonts w:ascii="宋体" w:hAnsi="宋体" w:cs="宋体"/>
                <w:kern w:val="0"/>
                <w:sz w:val="24"/>
              </w:rPr>
              <w:t>修辞手法。</w:t>
            </w:r>
          </w:p>
          <w:p w:rsidR="00062399" w:rsidRPr="00C069B4" w:rsidRDefault="004946E8" w:rsidP="00086B22">
            <w:pPr>
              <w:widowControl/>
              <w:spacing w:line="240" w:lineRule="auto"/>
              <w:ind w:firstLine="192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4"/>
              </w:rPr>
              <w:t>③反理清思路，揣摩词语，品味语言。</w:t>
            </w:r>
          </w:p>
        </w:tc>
      </w:tr>
      <w:tr w:rsidR="00062399" w:rsidRPr="00C069B4" w:rsidTr="00086B22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三、学习者特征分析</w:t>
            </w:r>
          </w:p>
        </w:tc>
      </w:tr>
      <w:tr w:rsidR="00062399" w:rsidRPr="00C069B4" w:rsidTr="00086B22">
        <w:trPr>
          <w:trHeight w:val="19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86B2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部分学习者有一定的基础，但大部分学生学习语文较困难。</w:t>
            </w: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2399" w:rsidRPr="00C069B4" w:rsidTr="00086B22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四、教学策略选择和设计</w:t>
            </w:r>
          </w:p>
        </w:tc>
      </w:tr>
      <w:tr w:rsidR="00062399" w:rsidRPr="00C069B4" w:rsidTr="00086B22">
        <w:trPr>
          <w:trHeight w:val="19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086B22" w:rsidRDefault="004946E8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6B22">
              <w:rPr>
                <w:rFonts w:ascii="华文楷体" w:eastAsia="华文楷体" w:hAnsi="宋体" w:hint="eastAsia"/>
                <w:bCs/>
                <w:sz w:val="24"/>
              </w:rPr>
              <w:t>导读－析读</w:t>
            </w:r>
          </w:p>
        </w:tc>
      </w:tr>
      <w:tr w:rsidR="00062399" w:rsidRPr="00C069B4" w:rsidTr="00086B22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五、教学重点、难点</w:t>
            </w:r>
          </w:p>
        </w:tc>
      </w:tr>
      <w:tr w:rsidR="00062399" w:rsidRPr="00C069B4" w:rsidTr="00086B22">
        <w:trPr>
          <w:trHeight w:val="19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22" w:rsidRDefault="00086B22" w:rsidP="00086B22">
            <w:pPr>
              <w:widowControl/>
              <w:wordWrap w:val="0"/>
              <w:snapToGrid w:val="0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 xml:space="preserve">①重复朗读，感知内容，体会美 </w:t>
            </w:r>
          </w:p>
          <w:p w:rsidR="00086B22" w:rsidRDefault="00086B22" w:rsidP="00086B22">
            <w:pPr>
              <w:widowControl/>
              <w:wordWrap w:val="0"/>
              <w:snapToGrid w:val="0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②学习从景物描写中抒发感情。</w:t>
            </w:r>
          </w:p>
          <w:p w:rsidR="00062399" w:rsidRPr="00C069B4" w:rsidRDefault="00086B22" w:rsidP="00086B22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4"/>
              </w:rPr>
              <w:t>③联系实际，广泛阅读，开阔视野。</w:t>
            </w:r>
          </w:p>
        </w:tc>
      </w:tr>
      <w:tr w:rsidR="00062399" w:rsidRPr="00C069B4" w:rsidTr="00086B22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六、教学过程</w:t>
            </w:r>
          </w:p>
        </w:tc>
      </w:tr>
      <w:tr w:rsidR="00062399" w:rsidRPr="00C069B4" w:rsidTr="00086B22">
        <w:trPr>
          <w:trHeight w:val="49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预设时间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教师活动</w:t>
            </w:r>
          </w:p>
        </w:tc>
        <w:tc>
          <w:tcPr>
            <w:tcW w:w="1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学生活动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设计意图</w:t>
            </w:r>
          </w:p>
        </w:tc>
      </w:tr>
      <w:tr w:rsidR="00062399" w:rsidRPr="00C069B4" w:rsidTr="00086B22">
        <w:trPr>
          <w:trHeight w:val="291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DE50B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086B22">
              <w:rPr>
                <w:rFonts w:ascii="宋体" w:hAnsi="宋体" w:cs="宋体" w:hint="eastAsia"/>
                <w:color w:val="000000"/>
                <w:kern w:val="0"/>
                <w:sz w:val="22"/>
              </w:rPr>
              <w:t>节课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86B2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6B22">
              <w:rPr>
                <w:rFonts w:ascii="宋体" w:hAnsi="宋体" w:cs="宋体"/>
                <w:kern w:val="0"/>
                <w:sz w:val="20"/>
              </w:rPr>
              <w:t>文章的题目是“春”，那么作者写了春天中哪些东西？分别是在课文的第几段？参考：春天的草；春天的花；春天的风；春天的雨；春天中的人们。</w:t>
            </w:r>
          </w:p>
        </w:tc>
        <w:tc>
          <w:tcPr>
            <w:tcW w:w="1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22" w:rsidRPr="00086B22" w:rsidRDefault="00086B22" w:rsidP="00086B22">
            <w:pPr>
              <w:ind w:firstLineChars="0" w:firstLine="0"/>
              <w:rPr>
                <w:rFonts w:hint="eastAsia"/>
                <w:sz w:val="1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18"/>
              </w:rPr>
              <w:t>学生思考并回答相关问题。教师引导，学生投入师生双边活动。</w:t>
            </w: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86B2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6B22">
              <w:rPr>
                <w:rFonts w:ascii="华文楷体" w:eastAsia="华文楷体" w:hAnsi="宋体" w:hint="eastAsia"/>
                <w:bCs/>
                <w:sz w:val="24"/>
              </w:rPr>
              <w:t>导读－析读</w:t>
            </w:r>
          </w:p>
        </w:tc>
      </w:tr>
      <w:tr w:rsidR="00062399" w:rsidRPr="00C069B4" w:rsidTr="00086B22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七、板书设计</w:t>
            </w:r>
          </w:p>
        </w:tc>
      </w:tr>
      <w:tr w:rsidR="00062399" w:rsidRPr="00C069B4" w:rsidTr="00086B22">
        <w:trPr>
          <w:trHeight w:val="13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DE50B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春草图——草报春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春花图——花争春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盼春——绘春｛春风图——风唱春｝——颂春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春雨图——雨润春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迎春图——人迎春</w:t>
            </w:r>
            <w:r>
              <w:rPr>
                <w:rFonts w:hint="eastAsia"/>
                <w:sz w:val="18"/>
                <w:szCs w:val="18"/>
              </w:rPr>
              <w:br/>
            </w: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E1BA4" w:rsidRDefault="005E1BA4" w:rsidP="00062399">
      <w:pPr>
        <w:ind w:firstLineChars="0" w:firstLine="0"/>
      </w:pPr>
    </w:p>
    <w:sectPr w:rsidR="005E1BA4" w:rsidSect="00DA06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7CE" w:rsidRDefault="00E657CE" w:rsidP="00062399">
      <w:pPr>
        <w:spacing w:line="240" w:lineRule="auto"/>
        <w:ind w:firstLine="1680"/>
      </w:pPr>
      <w:r>
        <w:separator/>
      </w:r>
    </w:p>
  </w:endnote>
  <w:endnote w:type="continuationSeparator" w:id="0">
    <w:p w:rsidR="00E657CE" w:rsidRDefault="00E657CE" w:rsidP="00062399">
      <w:pPr>
        <w:spacing w:line="240" w:lineRule="auto"/>
        <w:ind w:firstLine="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华文仿宋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E8" w:rsidRDefault="004946E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E8" w:rsidRDefault="004946E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E8" w:rsidRDefault="004946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7CE" w:rsidRDefault="00E657CE" w:rsidP="00062399">
      <w:pPr>
        <w:spacing w:line="240" w:lineRule="auto"/>
        <w:ind w:firstLine="1680"/>
      </w:pPr>
      <w:r>
        <w:separator/>
      </w:r>
    </w:p>
  </w:footnote>
  <w:footnote w:type="continuationSeparator" w:id="0">
    <w:p w:rsidR="00E657CE" w:rsidRDefault="00E657CE" w:rsidP="00062399">
      <w:pPr>
        <w:spacing w:line="240" w:lineRule="auto"/>
        <w:ind w:firstLine="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E8" w:rsidRDefault="004946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E8" w:rsidRDefault="004946E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E8" w:rsidRDefault="004946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399"/>
    <w:rsid w:val="00062399"/>
    <w:rsid w:val="00086B22"/>
    <w:rsid w:val="002040AD"/>
    <w:rsid w:val="004946E8"/>
    <w:rsid w:val="005A0691"/>
    <w:rsid w:val="005E1BA4"/>
    <w:rsid w:val="00BD68B5"/>
    <w:rsid w:val="00DA06D2"/>
    <w:rsid w:val="00DE50B2"/>
    <w:rsid w:val="00E6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99"/>
    <w:pPr>
      <w:widowControl w:val="0"/>
      <w:spacing w:line="560" w:lineRule="exact"/>
      <w:ind w:firstLineChars="800" w:firstLine="8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3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39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399"/>
    <w:rPr>
      <w:sz w:val="18"/>
      <w:szCs w:val="18"/>
    </w:rPr>
  </w:style>
  <w:style w:type="paragraph" w:styleId="a5">
    <w:name w:val="List Paragraph"/>
    <w:basedOn w:val="a"/>
    <w:link w:val="Char1"/>
    <w:uiPriority w:val="99"/>
    <w:qFormat/>
    <w:rsid w:val="00062399"/>
    <w:pPr>
      <w:spacing w:line="240" w:lineRule="auto"/>
      <w:ind w:firstLineChars="200" w:firstLine="420"/>
    </w:pPr>
    <w:rPr>
      <w:kern w:val="0"/>
      <w:sz w:val="22"/>
      <w:szCs w:val="20"/>
    </w:rPr>
  </w:style>
  <w:style w:type="character" w:customStyle="1" w:styleId="Char1">
    <w:name w:val="列出段落 Char"/>
    <w:link w:val="a5"/>
    <w:uiPriority w:val="99"/>
    <w:locked/>
    <w:rsid w:val="00062399"/>
    <w:rPr>
      <w:rFonts w:ascii="Calibri" w:eastAsia="宋体" w:hAnsi="Calibri" w:cs="Times New Roman"/>
      <w:kern w:val="0"/>
      <w:sz w:val="2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062399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623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Administrator</cp:lastModifiedBy>
  <cp:revision>4</cp:revision>
  <dcterms:created xsi:type="dcterms:W3CDTF">2018-05-23T03:14:00Z</dcterms:created>
  <dcterms:modified xsi:type="dcterms:W3CDTF">2019-09-09T08:44:00Z</dcterms:modified>
</cp:coreProperties>
</file>