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9F" w:rsidRDefault="005C4A40">
      <w:r>
        <w:rPr>
          <w:rFonts w:ascii="微软雅黑" w:eastAsia="微软雅黑" w:hAnsi="微软雅黑" w:hint="eastAsia"/>
          <w:color w:val="666666"/>
          <w:szCs w:val="21"/>
        </w:rPr>
        <w:t>一、以身作则，为人师表是树立</w:t>
      </w:r>
      <w:hyperlink r:id="rId6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教师威信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的基础。</w:t>
      </w:r>
      <w:r>
        <w:rPr>
          <w:rFonts w:ascii="微软雅黑" w:eastAsia="微软雅黑" w:hAnsi="微软雅黑" w:hint="eastAsia"/>
          <w:color w:val="666666"/>
          <w:szCs w:val="21"/>
        </w:rPr>
        <w:br/>
        <w:t>威信就是指威望和信誉。教师的威信是教书育人不可或缺的条件，教师需要在学生中享有崇高的威信，才能达到教育的最佳效果。中国古代的</w:t>
      </w:r>
      <w:hyperlink r:id="rId7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荀子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就十分注意树立教师的道德威信，他说“尊严而惮，可以为师”，意思为只有具有尊严和威信的才能为师。20世纪苏联教育家</w:t>
      </w:r>
      <w:hyperlink r:id="rId8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凯洛夫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说：“对于新生来说，教师具有无可怀疑的威信。”</w:t>
      </w:r>
      <w:hyperlink r:id="rId9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教师威信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越高、教学效果越好。这是每位教师在教学实践中都能亲身体会和认识到的。</w:t>
      </w:r>
      <w:r>
        <w:rPr>
          <w:rFonts w:ascii="微软雅黑" w:eastAsia="微软雅黑" w:hAnsi="微软雅黑" w:hint="eastAsia"/>
          <w:color w:val="666666"/>
          <w:szCs w:val="21"/>
        </w:rPr>
        <w:br/>
        <w:t>树立</w:t>
      </w:r>
      <w:hyperlink r:id="rId10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教师威信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是十分重要的。但教师威信的树立不能靠威吓粗暴的手段来实现，只能靠教师高尚的道德品质和精湛的业务能力，才能赢得学生的信任。常言道“亲其师、信其道”。只要学生感受到教师对他的谆谆教导是爱护他、关心他，就会自然产生对教师尊敬的心情，从崇敬教师到接受教师的一切教导。这个教育过程体现了教师</w:t>
      </w:r>
      <w:hyperlink r:id="rId11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爱的教育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转化为学生接受教育的内在动力。反之，那种粗暴的挖苦、训斥、体罚或一味放任溺爱学生只能降低自己的威信，以至影响到教学效果。总之，教师的威信和树立要靠自己各方面的表率作用，要靠教学、靠品德、靠情感去赢得学生的尊敬和爱戴。</w:t>
      </w:r>
      <w:r>
        <w:rPr>
          <w:rFonts w:ascii="微软雅黑" w:eastAsia="微软雅黑" w:hAnsi="微软雅黑" w:hint="eastAsia"/>
          <w:color w:val="666666"/>
          <w:szCs w:val="21"/>
        </w:rPr>
        <w:br/>
      </w:r>
      <w:r>
        <w:rPr>
          <w:rFonts w:ascii="微软雅黑" w:eastAsia="微软雅黑" w:hAnsi="微软雅黑" w:hint="eastAsia"/>
          <w:color w:val="666666"/>
          <w:szCs w:val="21"/>
        </w:rPr>
        <w:br/>
        <w:t>二、以身作则，为人师表是教师完成教书育人任务的途径。</w:t>
      </w:r>
      <w:r>
        <w:rPr>
          <w:rFonts w:ascii="微软雅黑" w:eastAsia="微软雅黑" w:hAnsi="微软雅黑" w:hint="eastAsia"/>
          <w:color w:val="666666"/>
          <w:szCs w:val="21"/>
        </w:rPr>
        <w:br/>
        <w:t>教师的职责是教书育人。教师在传授科学文化知识的同时，更要注意用教师的示范和榜样去影响学生。教师要求学生做到的，首先自己要做到。17世纪英国教育家</w:t>
      </w:r>
      <w:hyperlink r:id="rId12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洛克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在他的</w:t>
      </w:r>
      <w:hyperlink r:id="rId13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《教育漫画》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中说：“导师应该以身作则，使儿童去做他所希望做的事情。教师的行动千万不可违反自己的教训。”教师的“以身作则”就是可用自己的实际行动去影响学生。因为，青少年学生正处于长身体，长知识的时期，他们辨别是非善恶的能力还不很强，需要教师的正面引导和教育。为此，教师在学生面前必须以身示范，言行一致。</w:t>
      </w:r>
      <w:r>
        <w:rPr>
          <w:rFonts w:ascii="微软雅黑" w:eastAsia="微软雅黑" w:hAnsi="微软雅黑" w:hint="eastAsia"/>
          <w:color w:val="666666"/>
          <w:szCs w:val="21"/>
        </w:rPr>
        <w:br/>
      </w:r>
      <w:r>
        <w:rPr>
          <w:rFonts w:ascii="微软雅黑" w:eastAsia="微软雅黑" w:hAnsi="微软雅黑" w:hint="eastAsia"/>
          <w:color w:val="666666"/>
          <w:szCs w:val="21"/>
        </w:rPr>
        <w:br/>
      </w:r>
      <w:r>
        <w:rPr>
          <w:rFonts w:ascii="微软雅黑" w:eastAsia="微软雅黑" w:hAnsi="微软雅黑" w:hint="eastAsia"/>
          <w:color w:val="666666"/>
          <w:szCs w:val="21"/>
        </w:rPr>
        <w:lastRenderedPageBreak/>
        <w:t>三、以身作则，为人师表是培养德才兼备人才的重要前提。</w:t>
      </w:r>
      <w:r>
        <w:rPr>
          <w:rFonts w:ascii="微软雅黑" w:eastAsia="微软雅黑" w:hAnsi="微软雅黑" w:hint="eastAsia"/>
          <w:color w:val="666666"/>
          <w:szCs w:val="21"/>
        </w:rPr>
        <w:br/>
        <w:t>教师是学生最直观、最生动、最重要的师表。教师要有知识，为师要有美德。教师承担着培养社会主义事业接班人的重任。当今世界经济、科技、文化竞争十分激烈，实际上是人才的竞争。社会的人才来自教育、来自教师的培养。所谓“百年大计，教育为本”，就是说，</w:t>
      </w:r>
      <w:hyperlink r:id="rId14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振兴中华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，抓好教育，这是立国之本。邓小平同志曾指出：“培养德智体全面发展的有社会主义觉悟，有文化的劳动者，关键在教师”.教师在学生心目中是一座永不消失的丰碑，一个特殊的偶像。自古有“名师出高徒”之说，一个优秀人才或伟人的背后，就有他的老师。正如苏联的</w:t>
      </w:r>
      <w:hyperlink r:id="rId15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别林斯基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说：“教师是把学生的美德与幸福操在手里的人”。教师是学生知识的启蒙者，行为道德的示范者，成人成才的引导者。为此，教师要努力学习，不断丰富，更新科学文化知识，用社会主义道德规范约束自己，培养自己的高尚人格和道德情操。以身作则，为人师表，使自己成为一个学生成才的领路人。</w:t>
      </w:r>
      <w:r>
        <w:rPr>
          <w:rFonts w:ascii="微软雅黑" w:eastAsia="微软雅黑" w:hAnsi="微软雅黑" w:hint="eastAsia"/>
          <w:color w:val="666666"/>
          <w:szCs w:val="21"/>
        </w:rPr>
        <w:br/>
      </w:r>
      <w:r>
        <w:rPr>
          <w:rFonts w:ascii="微软雅黑" w:eastAsia="微软雅黑" w:hAnsi="微软雅黑" w:hint="eastAsia"/>
          <w:color w:val="666666"/>
          <w:szCs w:val="21"/>
        </w:rPr>
        <w:br/>
        <w:t>四、以身作则，为人师表是优化社会风尚，促进社会文明的保证。</w:t>
      </w:r>
      <w:r>
        <w:rPr>
          <w:rFonts w:ascii="微软雅黑" w:eastAsia="微软雅黑" w:hAnsi="微软雅黑" w:hint="eastAsia"/>
          <w:color w:val="666666"/>
          <w:szCs w:val="21"/>
        </w:rPr>
        <w:br/>
        <w:t>教师是人类科学文化知识的传播者，又是塑造人类灵魂的工程师。教师就是凭着自己的以身作则，为人师表的表率作用，凭着自己高尚的</w:t>
      </w:r>
      <w:hyperlink r:id="rId16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思想品德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、良好的身心素质、丰富的育人经验和严谨的工作之风去从事这一特殊的社会职业劳动。教师不仅是学生的先导，也应是社会其他人的楷模。教师的道德和他的为人师表的作用对社会的影响，可以从以下两个方面来看：</w:t>
      </w:r>
      <w:r>
        <w:rPr>
          <w:rFonts w:ascii="微软雅黑" w:eastAsia="微软雅黑" w:hAnsi="微软雅黑" w:hint="eastAsia"/>
          <w:color w:val="666666"/>
          <w:szCs w:val="21"/>
        </w:rPr>
        <w:br/>
        <w:t>第一，教师的道德和表率作用，直接影响人才的质量和民族的素质。青少年时期是人生中最宝贵的时期，是人生成长的关键时期。毫无疑问，在这个时期，教师对学生的影响最大。而且通过学生还会影响到他们的家庭，社会关系，直至整个民族。</w:t>
      </w:r>
      <w:r>
        <w:rPr>
          <w:rFonts w:ascii="微软雅黑" w:eastAsia="微软雅黑" w:hAnsi="微软雅黑" w:hint="eastAsia"/>
          <w:color w:val="666666"/>
          <w:szCs w:val="21"/>
        </w:rPr>
        <w:br/>
        <w:t>第二，教师的道德和师表作用，直接影响社会的发展和国家的</w:t>
      </w:r>
      <w:hyperlink r:id="rId17" w:tgtFrame="_blank" w:history="1">
        <w:r>
          <w:rPr>
            <w:rStyle w:val="a5"/>
            <w:rFonts w:ascii="微软雅黑" w:eastAsia="微软雅黑" w:hAnsi="微软雅黑" w:hint="eastAsia"/>
            <w:color w:val="3F88BF"/>
          </w:rPr>
          <w:t>长治久安</w:t>
        </w:r>
      </w:hyperlink>
      <w:r>
        <w:rPr>
          <w:rFonts w:ascii="微软雅黑" w:eastAsia="微软雅黑" w:hAnsi="微软雅黑" w:hint="eastAsia"/>
          <w:color w:val="666666"/>
          <w:szCs w:val="21"/>
        </w:rPr>
        <w:t>。教育是人类文明的必然现象，也是人类社会发展的进步的保证。国家的富强，社会的进步，取决于全民族受教</w:t>
      </w:r>
      <w:r>
        <w:rPr>
          <w:rFonts w:ascii="微软雅黑" w:eastAsia="微软雅黑" w:hAnsi="微软雅黑" w:hint="eastAsia"/>
          <w:color w:val="666666"/>
          <w:szCs w:val="21"/>
        </w:rPr>
        <w:lastRenderedPageBreak/>
        <w:t>育的程度。我国古代教育家孔子主张“为政”必须以“教民”为先，认为教育是治理国家的根本。今天的教育成果，明天就将反映到社会的各个方面。所以，从某种程度上来说，教师的以身作则、为人师表对社会稳定有举足轻重的作用，他会直接或间接地影响到国家的长治久安。</w:t>
      </w:r>
      <w:r>
        <w:rPr>
          <w:rFonts w:ascii="微软雅黑" w:eastAsia="微软雅黑" w:hAnsi="微软雅黑" w:hint="eastAsia"/>
          <w:color w:val="666666"/>
          <w:szCs w:val="21"/>
        </w:rPr>
        <w:br/>
        <w:t>教师要做到的以身作则，为人师表，必须有高度的自觉性，这是能否做到为人师表的基础。要做到“贵在自觉”，首先，必须把“以身作则，为人师表”的道德要求，看成是一个强烈的需要，即自我人格完善的需要，处处严格要求自己，做一个优秀的人民教师。其次，在旅行“以身作则、为人师表”中，要有主动性。所谓主动性，就是要诚心诚意地积极地加强自我反省，对自己在社会生活和工作中的表现出来的错误和缺点，毫不姑息和容忍，真正做到“学高为师、身正为范”。</w:t>
      </w:r>
    </w:p>
    <w:sectPr w:rsidR="00604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9F" w:rsidRDefault="0060499F" w:rsidP="005C4A40">
      <w:r>
        <w:separator/>
      </w:r>
    </w:p>
  </w:endnote>
  <w:endnote w:type="continuationSeparator" w:id="1">
    <w:p w:rsidR="0060499F" w:rsidRDefault="0060499F" w:rsidP="005C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9F" w:rsidRDefault="0060499F" w:rsidP="005C4A40">
      <w:r>
        <w:separator/>
      </w:r>
    </w:p>
  </w:footnote>
  <w:footnote w:type="continuationSeparator" w:id="1">
    <w:p w:rsidR="0060499F" w:rsidRDefault="0060499F" w:rsidP="005C4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A40"/>
    <w:rsid w:val="005C4A40"/>
    <w:rsid w:val="0060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A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A4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C4A40"/>
    <w:rPr>
      <w:strike w:val="0"/>
      <w:dstrike w:val="0"/>
      <w:color w:val="666666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87%AF%E6%B4%9B%E5%A4%AB&amp;tn=SE_PcZhidaonwhc_ngpagmjz&amp;rsv_dl=gh_pc_zhidao" TargetMode="External"/><Relationship Id="rId13" Type="http://schemas.openxmlformats.org/officeDocument/2006/relationships/hyperlink" Target="https://www.baidu.com/s?wd=%E3%80%8A%E6%95%99%E8%82%B2%E6%BC%AB%E7%94%BB%E3%80%8B&amp;tn=SE_PcZhidaonwhc_ngpagmjz&amp;rsv_dl=gh_pc_zhida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idu.com/s?wd=%E8%8D%80%E5%AD%90&amp;tn=SE_PcZhidaonwhc_ngpagmjz&amp;rsv_dl=gh_pc_zhidao" TargetMode="External"/><Relationship Id="rId12" Type="http://schemas.openxmlformats.org/officeDocument/2006/relationships/hyperlink" Target="https://www.baidu.com/s?wd=%E6%B4%9B%E5%85%8B&amp;tn=SE_PcZhidaonwhc_ngpagmjz&amp;rsv_dl=gh_pc_zhidao" TargetMode="External"/><Relationship Id="rId17" Type="http://schemas.openxmlformats.org/officeDocument/2006/relationships/hyperlink" Target="https://www.baidu.com/s?wd=%E9%95%BF%E6%B2%BB%E4%B9%85%E5%AE%89&amp;tn=SE_PcZhidaonwhc_ngpagmjz&amp;rsv_dl=gh_pc_zhid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idu.com/s?wd=%E6%80%9D%E6%83%B3%E5%93%81%E5%BE%B7&amp;tn=SE_PcZhidaonwhc_ngpagmjz&amp;rsv_dl=gh_pc_zhida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idu.com/s?wd=%E6%95%99%E5%B8%88%E5%A8%81%E4%BF%A1&amp;tn=SE_PcZhidaonwhc_ngpagmjz&amp;rsv_dl=gh_pc_zhidao" TargetMode="External"/><Relationship Id="rId11" Type="http://schemas.openxmlformats.org/officeDocument/2006/relationships/hyperlink" Target="https://www.baidu.com/s?wd=%E7%88%B1%E7%9A%84%E6%95%99%E8%82%B2&amp;tn=SE_PcZhidaonwhc_ngpagmjz&amp;rsv_dl=gh_pc_zhida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aidu.com/s?wd=%E5%88%AB%E6%9E%97%E6%96%AF%E5%9F%BA&amp;tn=SE_PcZhidaonwhc_ngpagmjz&amp;rsv_dl=gh_pc_zhidao" TargetMode="External"/><Relationship Id="rId10" Type="http://schemas.openxmlformats.org/officeDocument/2006/relationships/hyperlink" Target="https://www.baidu.com/s?wd=%E6%95%99%E5%B8%88%E5%A8%81%E4%BF%A1&amp;tn=SE_PcZhidaonwhc_ngpagmjz&amp;rsv_dl=gh_pc_zhida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baidu.com/s?wd=%E6%95%99%E5%B8%88%E5%A8%81%E4%BF%A1&amp;tn=SE_PcZhidaonwhc_ngpagmjz&amp;rsv_dl=gh_pc_zhidao" TargetMode="External"/><Relationship Id="rId14" Type="http://schemas.openxmlformats.org/officeDocument/2006/relationships/hyperlink" Target="https://www.baidu.com/s?wd=%E6%8C%AF%E5%85%B4%E4%B8%AD%E5%8D%8E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2019-09-02T01:21:00Z</dcterms:created>
  <dcterms:modified xsi:type="dcterms:W3CDTF">2019-09-02T01:21:00Z</dcterms:modified>
</cp:coreProperties>
</file>