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75" w:rsidRPr="00545E75" w:rsidRDefault="00545E75" w:rsidP="00545E75">
      <w:pPr>
        <w:jc w:val="center"/>
        <w:rPr>
          <w:b/>
          <w:sz w:val="28"/>
        </w:rPr>
      </w:pPr>
      <w:bookmarkStart w:id="0" w:name="_Toc450834113"/>
      <w:bookmarkStart w:id="1" w:name="_Toc450834226"/>
      <w:bookmarkStart w:id="2" w:name="_Toc421404985"/>
      <w:r w:rsidRPr="00545E75">
        <w:rPr>
          <w:rFonts w:hint="eastAsia"/>
          <w:b/>
          <w:sz w:val="28"/>
        </w:rPr>
        <w:t>考核方案</w:t>
      </w:r>
      <w:bookmarkEnd w:id="0"/>
      <w:bookmarkEnd w:id="1"/>
      <w:bookmarkEnd w:id="2"/>
    </w:p>
    <w:p w:rsidR="00984018" w:rsidRPr="00DF3473" w:rsidRDefault="00545E75" w:rsidP="00545E75">
      <w:pPr>
        <w:spacing w:line="360" w:lineRule="auto"/>
        <w:rPr>
          <w:rFonts w:asciiTheme="minorEastAsia" w:hAnsiTheme="minorEastAsia"/>
          <w:b/>
          <w:sz w:val="24"/>
          <w:szCs w:val="28"/>
        </w:rPr>
      </w:pPr>
      <w:r w:rsidRPr="00DF3473">
        <w:rPr>
          <w:rFonts w:asciiTheme="minorEastAsia" w:hAnsiTheme="minorEastAsia" w:hint="eastAsia"/>
          <w:b/>
          <w:sz w:val="24"/>
          <w:szCs w:val="28"/>
        </w:rPr>
        <w:t>1.学校</w:t>
      </w:r>
      <w:r w:rsidR="007859EB">
        <w:rPr>
          <w:rFonts w:asciiTheme="minorEastAsia" w:hAnsiTheme="minorEastAsia" w:hint="eastAsia"/>
          <w:b/>
          <w:sz w:val="24"/>
          <w:szCs w:val="28"/>
        </w:rPr>
        <w:t>管理员</w:t>
      </w:r>
      <w:r w:rsidRPr="00DF3473">
        <w:rPr>
          <w:rFonts w:asciiTheme="minorEastAsia" w:hAnsiTheme="minorEastAsia" w:hint="eastAsia"/>
          <w:b/>
          <w:sz w:val="24"/>
          <w:szCs w:val="28"/>
        </w:rPr>
        <w:t>的考核要求</w:t>
      </w:r>
    </w:p>
    <w:p w:rsidR="00545E75" w:rsidRPr="00545E75" w:rsidRDefault="00545E75" w:rsidP="00545E75">
      <w:pPr>
        <w:spacing w:line="360" w:lineRule="auto"/>
        <w:rPr>
          <w:rFonts w:asciiTheme="minorEastAsia" w:hAnsiTheme="minorEastAsia"/>
          <w:sz w:val="24"/>
          <w:szCs w:val="28"/>
        </w:rPr>
      </w:pPr>
    </w:p>
    <w:tbl>
      <w:tblPr>
        <w:tblW w:w="5000" w:type="pct"/>
        <w:tblLayout w:type="fixed"/>
        <w:tblLook w:val="04A0"/>
      </w:tblPr>
      <w:tblGrid>
        <w:gridCol w:w="1243"/>
        <w:gridCol w:w="6521"/>
        <w:gridCol w:w="758"/>
      </w:tblGrid>
      <w:tr w:rsidR="00545E75" w:rsidRPr="00545E75" w:rsidTr="00545E75">
        <w:trPr>
          <w:trHeight w:val="60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考核内容</w:t>
            </w:r>
          </w:p>
        </w:tc>
        <w:tc>
          <w:tcPr>
            <w:tcW w:w="3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分值</w:t>
            </w:r>
          </w:p>
        </w:tc>
      </w:tr>
      <w:tr w:rsidR="00545E75" w:rsidRPr="00545E75" w:rsidTr="00545E75">
        <w:trPr>
          <w:trHeight w:val="6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管理制度</w:t>
            </w:r>
          </w:p>
        </w:tc>
        <w:tc>
          <w:tcPr>
            <w:tcW w:w="3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通过本项目的实施，积极主动参与</w:t>
            </w:r>
            <w:r w:rsidR="004A72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校本研修制度的建设，完成此项考核得20分。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20%</w:t>
            </w:r>
          </w:p>
        </w:tc>
      </w:tr>
      <w:tr w:rsidR="00545E75" w:rsidRPr="00545E75" w:rsidTr="00545E75">
        <w:trPr>
          <w:trHeight w:val="6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线上研修</w:t>
            </w:r>
          </w:p>
        </w:tc>
        <w:tc>
          <w:tcPr>
            <w:tcW w:w="3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督促本校参训教师完成网络培训各项考核内容，学习率和合格率均需达到100%，完成此项考核得20分。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20%</w:t>
            </w:r>
          </w:p>
        </w:tc>
      </w:tr>
      <w:tr w:rsidR="00545E75" w:rsidRPr="00545E75" w:rsidTr="00545E75">
        <w:trPr>
          <w:trHeight w:val="6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线下研修</w:t>
            </w:r>
          </w:p>
        </w:tc>
        <w:tc>
          <w:tcPr>
            <w:tcW w:w="3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协助各学科坊主组织开展线下教研活动，为活动协调地点和时间等提供帮助，此项满分20分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20%</w:t>
            </w:r>
          </w:p>
        </w:tc>
      </w:tr>
      <w:tr w:rsidR="00545E75" w:rsidRPr="00545E75" w:rsidTr="00545E75">
        <w:trPr>
          <w:trHeight w:val="6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研修简报</w:t>
            </w:r>
          </w:p>
        </w:tc>
        <w:tc>
          <w:tcPr>
            <w:tcW w:w="3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培训期间，学校教研员需要结合本校培训实际情况，制作2篇培训简报，每篇10分，此项满分20分。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20%</w:t>
            </w:r>
          </w:p>
        </w:tc>
      </w:tr>
      <w:tr w:rsidR="00545E75" w:rsidRPr="00545E75" w:rsidTr="00545E75">
        <w:trPr>
          <w:trHeight w:val="60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培训总结</w:t>
            </w:r>
          </w:p>
        </w:tc>
        <w:tc>
          <w:tcPr>
            <w:tcW w:w="3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培训结束后，组织各工作坊坊主召开培训总结会，同时撰写本校培训总结报告，完成此项考核得20分。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20%</w:t>
            </w:r>
          </w:p>
        </w:tc>
      </w:tr>
    </w:tbl>
    <w:p w:rsidR="00545E75" w:rsidRPr="00545E75" w:rsidRDefault="00545E75">
      <w:pPr>
        <w:rPr>
          <w:rFonts w:asciiTheme="minorEastAsia" w:hAnsiTheme="minorEastAsia"/>
          <w:sz w:val="28"/>
          <w:szCs w:val="28"/>
        </w:rPr>
      </w:pPr>
    </w:p>
    <w:p w:rsidR="00545E75" w:rsidRPr="00DF3473" w:rsidRDefault="00545E75" w:rsidP="00545E75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DF3473">
        <w:rPr>
          <w:rFonts w:asciiTheme="minorEastAsia" w:hAnsiTheme="minorEastAsia" w:hint="eastAsia"/>
          <w:b/>
          <w:sz w:val="24"/>
          <w:szCs w:val="24"/>
        </w:rPr>
        <w:t>2.</w:t>
      </w:r>
      <w:r w:rsidR="007859EB">
        <w:rPr>
          <w:rFonts w:asciiTheme="minorEastAsia" w:hAnsiTheme="minorEastAsia" w:hint="eastAsia"/>
          <w:b/>
          <w:sz w:val="24"/>
          <w:szCs w:val="24"/>
        </w:rPr>
        <w:t>区</w:t>
      </w:r>
      <w:r w:rsidRPr="00DF3473">
        <w:rPr>
          <w:rFonts w:asciiTheme="minorEastAsia" w:hAnsiTheme="minorEastAsia" w:hint="eastAsia"/>
          <w:b/>
          <w:sz w:val="24"/>
          <w:szCs w:val="24"/>
        </w:rPr>
        <w:t>县级</w:t>
      </w:r>
      <w:r w:rsidR="007859EB">
        <w:rPr>
          <w:rFonts w:asciiTheme="minorEastAsia" w:hAnsiTheme="minorEastAsia" w:hint="eastAsia"/>
          <w:b/>
          <w:sz w:val="24"/>
          <w:szCs w:val="24"/>
        </w:rPr>
        <w:t>管理员</w:t>
      </w:r>
      <w:r w:rsidRPr="00DF3473">
        <w:rPr>
          <w:rFonts w:asciiTheme="minorEastAsia" w:hAnsiTheme="minorEastAsia" w:hint="eastAsia"/>
          <w:b/>
          <w:sz w:val="24"/>
          <w:szCs w:val="24"/>
        </w:rPr>
        <w:t>的考核要求</w:t>
      </w:r>
    </w:p>
    <w:p w:rsidR="00545E75" w:rsidRDefault="00545E75" w:rsidP="00545E75">
      <w:pPr>
        <w:spacing w:line="360" w:lineRule="auto"/>
      </w:pPr>
    </w:p>
    <w:tbl>
      <w:tblPr>
        <w:tblW w:w="5000" w:type="pct"/>
        <w:tblLayout w:type="fixed"/>
        <w:tblLook w:val="04A0"/>
      </w:tblPr>
      <w:tblGrid>
        <w:gridCol w:w="1102"/>
        <w:gridCol w:w="6662"/>
        <w:gridCol w:w="758"/>
      </w:tblGrid>
      <w:tr w:rsidR="00545E75" w:rsidRPr="00545E75" w:rsidTr="00545E75">
        <w:trPr>
          <w:trHeight w:val="60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考核内容</w:t>
            </w:r>
          </w:p>
        </w:tc>
        <w:tc>
          <w:tcPr>
            <w:tcW w:w="3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考核标准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分值</w:t>
            </w:r>
          </w:p>
        </w:tc>
      </w:tr>
      <w:tr w:rsidR="00545E75" w:rsidRPr="00545E75" w:rsidTr="00545E75">
        <w:trPr>
          <w:trHeight w:val="60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制定方案</w:t>
            </w:r>
          </w:p>
        </w:tc>
        <w:tc>
          <w:tcPr>
            <w:tcW w:w="3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制定本县校本研修与网络研修整合培训方案、管理制度，以及建立激励与约束机制，此项满分25分。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25%</w:t>
            </w:r>
          </w:p>
        </w:tc>
      </w:tr>
      <w:tr w:rsidR="00545E75" w:rsidRPr="00545E75" w:rsidTr="00545E75">
        <w:trPr>
          <w:trHeight w:val="60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研修指导</w:t>
            </w:r>
          </w:p>
        </w:tc>
        <w:tc>
          <w:tcPr>
            <w:tcW w:w="3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深入学校了解网络研修支持的校本研修工作落实情况，针对学校实际情况进行指导，此次满分25分。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25%</w:t>
            </w:r>
          </w:p>
        </w:tc>
      </w:tr>
      <w:tr w:rsidR="00545E75" w:rsidRPr="00545E75" w:rsidTr="00545E75">
        <w:trPr>
          <w:trHeight w:val="60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资源库建设</w:t>
            </w:r>
          </w:p>
        </w:tc>
        <w:tc>
          <w:tcPr>
            <w:tcW w:w="3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做好本土资源库建设和使用工作，及时发掘“好学校、好坊主、好成果”进行宣传和推广，此项满分25分。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25%</w:t>
            </w:r>
          </w:p>
        </w:tc>
      </w:tr>
      <w:tr w:rsidR="00545E75" w:rsidRPr="00545E75" w:rsidTr="00545E75">
        <w:trPr>
          <w:trHeight w:val="60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沟通管理</w:t>
            </w:r>
          </w:p>
        </w:tc>
        <w:tc>
          <w:tcPr>
            <w:tcW w:w="3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建立“区县—网络支持机构—学校”三位一体的沟通协作机制，做好培训过程的管理工作，此项满分25分。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75" w:rsidRPr="00545E75" w:rsidRDefault="00545E75" w:rsidP="00545E7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45E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25%</w:t>
            </w:r>
          </w:p>
        </w:tc>
      </w:tr>
    </w:tbl>
    <w:p w:rsidR="00545E75" w:rsidRPr="00545E75" w:rsidRDefault="00545E75"/>
    <w:sectPr w:rsidR="00545E75" w:rsidRPr="00545E75" w:rsidSect="00984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FCC" w:rsidRDefault="003B0FCC" w:rsidP="00545E75">
      <w:r>
        <w:separator/>
      </w:r>
    </w:p>
  </w:endnote>
  <w:endnote w:type="continuationSeparator" w:id="1">
    <w:p w:rsidR="003B0FCC" w:rsidRDefault="003B0FCC" w:rsidP="00545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FCC" w:rsidRDefault="003B0FCC" w:rsidP="00545E75">
      <w:r>
        <w:separator/>
      </w:r>
    </w:p>
  </w:footnote>
  <w:footnote w:type="continuationSeparator" w:id="1">
    <w:p w:rsidR="003B0FCC" w:rsidRDefault="003B0FCC" w:rsidP="00545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E75"/>
    <w:rsid w:val="003B0FCC"/>
    <w:rsid w:val="004A72A6"/>
    <w:rsid w:val="00545E75"/>
    <w:rsid w:val="007859EB"/>
    <w:rsid w:val="00984018"/>
    <w:rsid w:val="00CF0F1E"/>
    <w:rsid w:val="00DF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E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5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5E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5</cp:revision>
  <dcterms:created xsi:type="dcterms:W3CDTF">2019-06-25T08:35:00Z</dcterms:created>
  <dcterms:modified xsi:type="dcterms:W3CDTF">2019-07-09T03:56:00Z</dcterms:modified>
</cp:coreProperties>
</file>