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72"/>
          <w:szCs w:val="72"/>
          <w:lang w:val="en-US"/>
        </w:rPr>
      </w:pPr>
      <w:r>
        <w:rPr>
          <w:rFonts w:ascii="黑体" w:hAnsi="黑体" w:eastAsia="黑体"/>
          <w:sz w:val="72"/>
          <w:szCs w:val="72"/>
          <w:lang w:val="en-US"/>
        </w:rPr>
        <w:drawing>
          <wp:anchor distT="0" distB="0" distL="114300" distR="114300" simplePos="0" relativeHeight="251658240" behindDoc="0" locked="0" layoutInCell="1" allowOverlap="1">
            <wp:simplePos x="0" y="0"/>
            <wp:positionH relativeFrom="column">
              <wp:posOffset>-294640</wp:posOffset>
            </wp:positionH>
            <wp:positionV relativeFrom="paragraph">
              <wp:posOffset>309245</wp:posOffset>
            </wp:positionV>
            <wp:extent cx="6082030" cy="4772660"/>
            <wp:effectExtent l="0" t="0" r="13970" b="8890"/>
            <wp:wrapTopAndBottom/>
            <wp:docPr id="5" name="图片 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封面"/>
                    <pic:cNvPicPr>
                      <a:picLocks noChangeAspect="1"/>
                    </pic:cNvPicPr>
                  </pic:nvPicPr>
                  <pic:blipFill>
                    <a:blip r:embed="rId4"/>
                    <a:stretch>
                      <a:fillRect/>
                    </a:stretch>
                  </pic:blipFill>
                  <pic:spPr>
                    <a:xfrm>
                      <a:off x="0" y="0"/>
                      <a:ext cx="6082030" cy="4772660"/>
                    </a:xfrm>
                    <a:prstGeom prst="rect">
                      <a:avLst/>
                    </a:prstGeom>
                  </pic:spPr>
                </pic:pic>
              </a:graphicData>
            </a:graphic>
          </wp:anchor>
        </w:drawing>
      </w:r>
    </w:p>
    <w:p>
      <w:pPr>
        <w:jc w:val="center"/>
        <w:rPr>
          <w:rFonts w:hint="eastAsia" w:ascii="黑体" w:hAnsi="黑体" w:eastAsia="黑体"/>
          <w:sz w:val="72"/>
          <w:szCs w:val="72"/>
          <w:lang w:val="en-US" w:eastAsia="zh-CN"/>
        </w:rPr>
      </w:pPr>
      <w:r>
        <w:rPr>
          <w:rFonts w:hint="eastAsia" w:ascii="黑体" w:hAnsi="黑体" w:eastAsia="黑体"/>
          <w:sz w:val="84"/>
          <w:szCs w:val="84"/>
          <w:lang w:eastAsia="zh-CN"/>
        </w:rPr>
        <w:t>教学设计</w:t>
      </w:r>
    </w:p>
    <w:p>
      <w:pPr>
        <w:jc w:val="center"/>
        <w:rPr>
          <w:rFonts w:ascii="仿宋" w:hAnsi="仿宋" w:eastAsia="仿宋"/>
          <w:sz w:val="30"/>
          <w:szCs w:val="30"/>
        </w:rPr>
      </w:pPr>
      <w:r>
        <w:rPr>
          <w:rFonts w:hint="eastAsia" w:ascii="仿宋" w:hAnsi="仿宋" w:eastAsia="仿宋"/>
          <w:sz w:val="30"/>
          <w:szCs w:val="30"/>
          <w:lang w:val="en-US" w:eastAsia="zh-CN"/>
        </w:rPr>
        <w:t>CorelDRAW</w:t>
      </w:r>
      <w:r>
        <w:rPr>
          <w:rFonts w:hint="eastAsia" w:ascii="仿宋" w:hAnsi="仿宋" w:eastAsia="仿宋"/>
          <w:sz w:val="30"/>
          <w:szCs w:val="30"/>
        </w:rPr>
        <w:t>交互式变形工具的应用</w:t>
      </w:r>
    </w:p>
    <w:p>
      <w:pPr>
        <w:jc w:val="center"/>
      </w:pPr>
    </w:p>
    <w:p>
      <w:pPr>
        <w:rPr>
          <w:rFonts w:ascii="黑体" w:hAnsi="黑体" w:eastAsia="黑体"/>
          <w:sz w:val="72"/>
          <w:szCs w:val="72"/>
        </w:rPr>
      </w:pPr>
    </w:p>
    <w:p>
      <w:pPr>
        <w:rPr>
          <w:rFonts w:ascii="黑体" w:hAnsi="黑体" w:eastAsia="黑体"/>
          <w:sz w:val="72"/>
          <w:szCs w:val="72"/>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【教材分析】</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选择的教材是由倪彤、姚人杰主编，高教出版社出版的《CorelDRAW X4实战教程》，该书讲解详细，通俗易懂，以不同工作领域的实际应用为引导，突出理论和实践相结合，内容全面，结构清晰，操作步骤讲解详细，将知识点融入到每个案例中，为教师和学生学习计算机软件课程提供了一种新的思路，该书通过大量的实例详细讲解了使用corelDRAWX4设计各种图形作品的基本方法、绘图技巧及相关的基础知识，无论是从实际案例还是工具使用方面都讲解的很到位</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）地位和作用</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CorelDRAW是计算机平面设计专业的一门核心专业课程，它所涉及的范围非常广，例如我们经常看到的品牌LOGO，名片设计，一整套VI设计，常见的插画设计及CG动画等平面设计创意与制作都是通过CorelDRAW制作完成。《CorelDRAW X4实战教程》是由倪彤和姚人杰主编高等教育出版社出版的计算机平面设计专业系列教材，本节课选自项目五任务六知识拓展环节，在掌握基本图形工具的基础上学习交互式工具的运用。锻炼学生的设计能力，是考验学生思维能力的重要科目之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）资源整合</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我根据课程特点和教学经验，进行拓展思维，将“教师教学平台、微信公众号、设计素材”等资源打包，激发学生兴趣，启发学生想象力，引导他们自主学习，培养其自信心和自我学习的意识。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2、学情分析</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我所教授的学生是即将走向实习岗位的电子商务专业春季生，男生女生都有，男生普遍思维活跃爱表现，女生则心思敏感自尊心强。作为即将实习的学生，基本功底还是比较扎实的，动手能力强。但是都有共同的问题，那就是学习积极性不大，心思不在学习上且比较自我，个体差异大。同时，由于智能手机及电子产品已普及大众生活，学生家庭条件也大都不错，所以上课会出现玩手机的现象。我通过建立QQ群、微信公众号等方式转移学生注意力，在课堂上把手机变成学习的工具，提高学生积极性，激发学生的学习兴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【学情分析】</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所授课的班级是本校电商专业17级学生，男女生都有。男生比较活跃，好动爱动脑筋思考问题；女生则心思细腻，自尊心强，比较敏感。学生们对于理论学习兴趣不大，缺乏学习积极性主动性。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w:t>
      </w:r>
      <w:r>
        <w:rPr>
          <w:rFonts w:hint="eastAsia" w:asciiTheme="minorEastAsia" w:hAnsiTheme="minorEastAsia" w:eastAsiaTheme="minorEastAsia" w:cstheme="minorEastAsia"/>
          <w:sz w:val="24"/>
          <w:szCs w:val="24"/>
          <w:lang w:eastAsia="zh-CN"/>
        </w:rPr>
        <w:t>手段</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淮南子曾说：“授人以鱼不如授人以渔”。因此，在授课过程中，我充分利用多媒体信息化手段，通过微信公众号传播小知识点，提前发布一些课前学习资料及任务，让学生们自己思考自己设计，让学生们在“做”中学在“</w:t>
      </w:r>
      <w:r>
        <w:rPr>
          <w:rFonts w:hint="eastAsia" w:asciiTheme="minorEastAsia" w:hAnsiTheme="minorEastAsia" w:eastAsiaTheme="minorEastAsia" w:cstheme="minorEastAsia"/>
          <w:sz w:val="24"/>
          <w:szCs w:val="24"/>
          <w:lang w:eastAsia="zh-CN"/>
        </w:rPr>
        <w:t>做</w:t>
      </w:r>
      <w:r>
        <w:rPr>
          <w:rFonts w:hint="eastAsia" w:asciiTheme="minorEastAsia" w:hAnsiTheme="minorEastAsia" w:eastAsiaTheme="minorEastAsia" w:cstheme="minorEastAsia"/>
          <w:sz w:val="24"/>
          <w:szCs w:val="24"/>
        </w:rPr>
        <w:t>”中</w:t>
      </w:r>
      <w:r>
        <w:rPr>
          <w:rFonts w:hint="eastAsia" w:asciiTheme="minorEastAsia" w:hAnsiTheme="minorEastAsia" w:eastAsiaTheme="minorEastAsia" w:cstheme="minorEastAsia"/>
          <w:sz w:val="24"/>
          <w:szCs w:val="24"/>
          <w:lang w:eastAsia="zh-CN"/>
        </w:rPr>
        <w:t>教。线上线下，合二为一</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课堂上我通过一些大牌LOGO激发学生们的兴趣，详细讲解交互式变形工具的使用方法。在学生掌握使用方法后，让学生自己去设计一款LOGO并写出为什么要这么设计，鼓励学生多想、多思考、多尝试。针对学生在设计方面出现的瓶颈适时的提点，让学生大大增强了自信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【教学重点难点】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重点： 1、变形工具的用途广泛，我们可以用变形工具来做哪些设计？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 LOGO是什么？LOGO的意义？它的用途是什么？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3、是否可以通过变形工具做出好看的LOGO。</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有关知识点讲解</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介绍变形工具，示范使用方法，让学生对变形工具有所了解。</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变形工具的用途广泛，我们可以用变形工具来做哪些设计？让学生发散思维去思考。</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给出一些知名品牌LOGO学生观看，让学生仔细看看这些LOGO的造型样式，是否可以通过变形工具做出好看的LOGO。</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难点：1、变形工具的用途，可以变成各种形状不一的图形。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交互式变形工具的使用方法。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LOGO的简单介绍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提出问题：</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LOGO是什么？</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LOGO的意义？它的用途是什么？</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介绍一些LOGO的来源及含意，让学生思考自己所需要设计的LOGO代表什么意思。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1、知识目标：让学生掌握交互式变形工具，使学生理解交互式变形工具各包含的参数及意义所在。演示一些学生所熟知的LOGO，引起学生的兴趣，开展讨论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能力目标：培养学生使用交互式变形工具制作LOGO的能力；培养学生自主学习、思考的能力；培养学生独立完成任务的能力。分组进行讨论，需要对LOGO做出详细解释，自己设计的LOGO有什么样的意义，代表着什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情感目标：激发学习兴趣学习积极性，将兴趣转化为学习动机，完成任务之后增强自信心；在做完LOGO之后可以脑洞大开，锻炼学生思维能力和丰富的想象力。讲解后进行课堂练习，学生在练习变形工具的同时，进行LOGO的简单创作。对于重点难点部分着重演示，反复演示给学生看，边演示边举例说明，让学生把知识点记得更牢固。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【教学过程】</w:t>
      </w:r>
    </w:p>
    <w:tbl>
      <w:tblPr>
        <w:tblStyle w:val="8"/>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2536"/>
        <w:gridCol w:w="2113"/>
        <w:gridCol w:w="169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教学环节</w:t>
            </w: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教师活动</w:t>
            </w: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学生活动</w:t>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设计意图</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信息化手段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课前学习</w:t>
            </w: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通过微信“公众号”传递教学信息，发布课前需要学习的一些资料及小知识点。</w:t>
            </w:r>
            <w:r>
              <w:rPr>
                <w:rFonts w:hint="eastAsia" w:asciiTheme="minorEastAsia" w:hAnsiTheme="minorEastAsia" w:eastAsiaTheme="minorEastAsia" w:cstheme="minorEastAsia"/>
                <w:sz w:val="24"/>
                <w:szCs w:val="24"/>
              </w:rPr>
              <w:drawing>
                <wp:inline distT="0" distB="0" distL="114300" distR="114300">
                  <wp:extent cx="952500" cy="854075"/>
                  <wp:effectExtent l="0" t="0" r="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952500" cy="854075"/>
                          </a:xfrm>
                          <a:prstGeom prst="rect">
                            <a:avLst/>
                          </a:prstGeom>
                          <a:noFill/>
                          <a:ln w="9525">
                            <a:noFill/>
                          </a:ln>
                        </pic:spPr>
                      </pic:pic>
                    </a:graphicData>
                  </a:graphic>
                </wp:inline>
              </w:drawing>
            </w: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学生关注“公众号”并置顶，可以及时收到老师发布的信息，学习知识内容，每人设计好自己想做的LOGO，带着想法进入课堂。</w:t>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课前让学生们“有备而来”，通过查看“公众号”的资料及小知识；来到课堂及时反馈并进行操作。</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利用极域电子系统屏幕广播，利用手机及电脑课前准备。</w:t>
            </w:r>
            <w:r>
              <w:rPr>
                <w:rFonts w:hint="eastAsia" w:asciiTheme="minorEastAsia" w:hAnsiTheme="minorEastAsia" w:eastAsiaTheme="minorEastAsia" w:cstheme="minorEastAsia"/>
                <w:sz w:val="24"/>
                <w:szCs w:val="24"/>
                <w:lang w:eastAsia="zh-CN"/>
              </w:rPr>
              <w:drawing>
                <wp:inline distT="0" distB="0" distL="114300" distR="114300">
                  <wp:extent cx="548640" cy="548640"/>
                  <wp:effectExtent l="0" t="0" r="3810" b="3810"/>
                  <wp:docPr id="2" name="图片 2" descr="极域电子教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极域电子教室"/>
                          <pic:cNvPicPr>
                            <a:picLocks noChangeAspect="1"/>
                          </pic:cNvPicPr>
                        </pic:nvPicPr>
                        <pic:blipFill>
                          <a:blip r:embed="rId6"/>
                          <a:stretch>
                            <a:fillRect/>
                          </a:stretch>
                        </pic:blipFill>
                        <pic:spPr>
                          <a:xfrm>
                            <a:off x="0" y="0"/>
                            <a:ext cx="548640" cy="548640"/>
                          </a:xfrm>
                          <a:prstGeom prst="plaque">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心理准备阶段（课前预习）</w:t>
            </w: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drawing>
                <wp:inline distT="0" distB="0" distL="114300" distR="114300">
                  <wp:extent cx="1466850" cy="2607310"/>
                  <wp:effectExtent l="0" t="0" r="0" b="2540"/>
                  <wp:docPr id="1" name="图片 1" descr="gongzhongh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ongzhonghao"/>
                          <pic:cNvPicPr>
                            <a:picLocks noChangeAspect="1"/>
                          </pic:cNvPicPr>
                        </pic:nvPicPr>
                        <pic:blipFill>
                          <a:blip r:embed="rId7"/>
                          <a:stretch>
                            <a:fillRect/>
                          </a:stretch>
                        </pic:blipFill>
                        <pic:spPr>
                          <a:xfrm>
                            <a:off x="0" y="0"/>
                            <a:ext cx="1466850" cy="2607310"/>
                          </a:xfrm>
                          <a:prstGeom prst="rect">
                            <a:avLst/>
                          </a:prstGeom>
                        </pic:spPr>
                      </pic:pic>
                    </a:graphicData>
                  </a:graphic>
                </wp:inline>
              </w:drawing>
            </w: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学生进行投票</w:t>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通过自主学习，让每个学生都能学习到工具使用方法，可以反复观看，带着问题进入到课堂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通过多媒体演示，讲解变形工具的基础知识，基本用途，扩散到LOGO设计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15" w:type="dxa"/>
          <w:trHeight w:val="3108"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二、感知理解知识阶段（课堂实施）</w:t>
            </w: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课堂上，学生已经有了强烈的求知欲，教师讲授如何制作LOGO，如何使用交互式变形工具做出既漂亮又简单的LOGO。</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4" name="图片 4" descr="微信图片_2018111817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1118172617"/>
                          <pic:cNvPicPr>
                            <a:picLocks noChangeAspect="1"/>
                          </pic:cNvPicPr>
                        </pic:nvPicPr>
                        <pic:blipFill>
                          <a:blip r:embed="rId8"/>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8" name="图片 8" descr="微信图片_2018111817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81118172249"/>
                          <pic:cNvPicPr>
                            <a:picLocks noChangeAspect="1"/>
                          </pic:cNvPicPr>
                        </pic:nvPicPr>
                        <pic:blipFill>
                          <a:blip r:embed="rId9"/>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6" name="图片 6" descr="微信图片_2018111817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1118172252"/>
                          <pic:cNvPicPr>
                            <a:picLocks noChangeAspect="1"/>
                          </pic:cNvPicPr>
                        </pic:nvPicPr>
                        <pic:blipFill>
                          <a:blip r:embed="rId10"/>
                          <a:stretch>
                            <a:fillRect/>
                          </a:stretch>
                        </pic:blipFill>
                        <pic:spPr>
                          <a:xfrm>
                            <a:off x="0" y="0"/>
                            <a:ext cx="1203325" cy="803910"/>
                          </a:xfrm>
                          <a:prstGeom prst="rect">
                            <a:avLst/>
                          </a:prstGeom>
                        </pic:spPr>
                      </pic:pic>
                    </a:graphicData>
                  </a:graphic>
                </wp:inline>
              </w:drawing>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通过讲演练说四种教学方式让学生迅速进入状态，并且在制作中你追我赶，竞争激烈。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9"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启发学生们的逆向思维，让大家先试着做一个简单的LOGO，再通过交互式变形工具对此LOGO进行变形，看看它变成了什么？每个人变出来的形状都是不一样的，因为每个人的思维都是独一无二的</w:t>
            </w:r>
            <w:r>
              <w:rPr>
                <w:rFonts w:hint="eastAsia" w:asciiTheme="minorEastAsia" w:hAnsiTheme="minorEastAsia" w:eastAsiaTheme="minorEastAsia" w:cstheme="minorEastAsia"/>
                <w:sz w:val="24"/>
                <w:szCs w:val="24"/>
                <w:lang w:eastAsia="zh-CN"/>
              </w:rPr>
              <w:t>。</w:t>
            </w: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195070" cy="672465"/>
                  <wp:effectExtent l="0" t="0" r="5080" b="13335"/>
                  <wp:docPr id="24" name="图片 24" descr="MAH02068[00-00-02][20181120-10412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MAH02068[00-00-02][20181120-104122347]"/>
                          <pic:cNvPicPr>
                            <a:picLocks noChangeAspect="1"/>
                          </pic:cNvPicPr>
                        </pic:nvPicPr>
                        <pic:blipFill>
                          <a:blip r:embed="rId11"/>
                          <a:stretch>
                            <a:fillRect/>
                          </a:stretch>
                        </pic:blipFill>
                        <pic:spPr>
                          <a:xfrm>
                            <a:off x="0" y="0"/>
                            <a:ext cx="1195070" cy="6724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18565" cy="683895"/>
                  <wp:effectExtent l="0" t="0" r="635" b="1905"/>
                  <wp:docPr id="10" name="图片 10" descr="视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视频1"/>
                          <pic:cNvPicPr>
                            <a:picLocks noChangeAspect="1"/>
                          </pic:cNvPicPr>
                        </pic:nvPicPr>
                        <pic:blipFill>
                          <a:blip r:embed="rId12"/>
                          <a:stretch>
                            <a:fillRect/>
                          </a:stretch>
                        </pic:blipFill>
                        <pic:spPr>
                          <a:xfrm>
                            <a:off x="0" y="0"/>
                            <a:ext cx="1218565" cy="6838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0150" cy="673735"/>
                  <wp:effectExtent l="0" t="0" r="0" b="12065"/>
                  <wp:docPr id="11" name="图片 11" descr="幻灯片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幻灯片22 (1)"/>
                          <pic:cNvPicPr>
                            <a:picLocks noChangeAspect="1"/>
                          </pic:cNvPicPr>
                        </pic:nvPicPr>
                        <pic:blipFill>
                          <a:blip r:embed="rId13"/>
                          <a:stretch>
                            <a:fillRect/>
                          </a:stretch>
                        </pic:blipFill>
                        <pic:spPr>
                          <a:xfrm>
                            <a:off x="0" y="0"/>
                            <a:ext cx="1200150" cy="673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12" name="图片 12" descr="微信图片_2018111817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181118172629"/>
                          <pic:cNvPicPr>
                            <a:picLocks noChangeAspect="1"/>
                          </pic:cNvPicPr>
                        </pic:nvPicPr>
                        <pic:blipFill>
                          <a:blip r:embed="rId14"/>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锻炼学生们思考问题的能力。多练习，多想多看多练。</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教师通过极域电子系统查看和巡视机房。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9"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三、检查和评价学习效果（课后续习）</w:t>
            </w: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个别问题个别辅导解决，学生提出问题，及时反馈，教师针对个人问题引导，指点。在做中学，边思考边设计边练习，遇到问题寻求同学或者老师的帮助，根据个体差异来实现学习目标。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14" name="图片 14" descr="微信图片_2018111817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81118172602"/>
                          <pic:cNvPicPr>
                            <a:picLocks noChangeAspect="1"/>
                          </pic:cNvPicPr>
                        </pic:nvPicPr>
                        <pic:blipFill>
                          <a:blip r:embed="rId15"/>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15" name="图片 15" descr="微信图片_2018111817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81118172501"/>
                          <pic:cNvPicPr>
                            <a:picLocks noChangeAspect="1"/>
                          </pic:cNvPicPr>
                        </pic:nvPicPr>
                        <pic:blipFill>
                          <a:blip r:embed="rId16"/>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198245" cy="673735"/>
                  <wp:effectExtent l="0" t="0" r="1905" b="12065"/>
                  <wp:docPr id="16" name="图片 16" descr="幻灯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幻灯片22"/>
                          <pic:cNvPicPr>
                            <a:picLocks noChangeAspect="1"/>
                          </pic:cNvPicPr>
                        </pic:nvPicPr>
                        <pic:blipFill>
                          <a:blip r:embed="rId17"/>
                          <a:stretch>
                            <a:fillRect/>
                          </a:stretch>
                        </pic:blipFill>
                        <pic:spPr>
                          <a:xfrm>
                            <a:off x="0" y="0"/>
                            <a:ext cx="1198245" cy="673735"/>
                          </a:xfrm>
                          <a:prstGeom prst="rect">
                            <a:avLst/>
                          </a:prstGeom>
                        </pic:spPr>
                      </pic:pic>
                    </a:graphicData>
                  </a:graphic>
                </wp:inline>
              </w:drawing>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根据学生的个体差异性，因材施教。做到每位同学都可以掌握基础知识。</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教师通过教师端查看学生的操作情况。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754380" cy="423545"/>
                  <wp:effectExtent l="0" t="0" r="7620" b="14605"/>
                  <wp:docPr id="17" name="图片 17" descr="幻灯片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幻灯片24"/>
                          <pic:cNvPicPr>
                            <a:picLocks noChangeAspect="1"/>
                          </pic:cNvPicPr>
                        </pic:nvPicPr>
                        <pic:blipFill>
                          <a:blip r:embed="rId18"/>
                          <a:stretch>
                            <a:fillRect/>
                          </a:stretch>
                        </pic:blipFill>
                        <pic:spPr>
                          <a:xfrm>
                            <a:off x="0" y="0"/>
                            <a:ext cx="754380" cy="4235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9"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2536"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利用QQ群发布课后作业，让学生们上传作业到QQ群里，再在课堂上讲解，并挑选出做的比较好的作品进行正面演示，增强学生们的自信心。</w:t>
            </w: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0150" cy="961390"/>
                  <wp:effectExtent l="0" t="0" r="0" b="10160"/>
                  <wp:docPr id="18" name="图片 18" descr="2018-11-12_16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11-12_165739"/>
                          <pic:cNvPicPr>
                            <a:picLocks noChangeAspect="1"/>
                          </pic:cNvPicPr>
                        </pic:nvPicPr>
                        <pic:blipFill>
                          <a:blip r:embed="rId19"/>
                          <a:stretch>
                            <a:fillRect/>
                          </a:stretch>
                        </pic:blipFill>
                        <pic:spPr>
                          <a:xfrm>
                            <a:off x="0" y="0"/>
                            <a:ext cx="1200150" cy="9613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2055" cy="2136775"/>
                  <wp:effectExtent l="0" t="0" r="17145" b="15875"/>
                  <wp:docPr id="19" name="图片 19" descr="QQ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图标"/>
                          <pic:cNvPicPr>
                            <a:picLocks noChangeAspect="1"/>
                          </pic:cNvPicPr>
                        </pic:nvPicPr>
                        <pic:blipFill>
                          <a:blip r:embed="rId20"/>
                          <a:stretch>
                            <a:fillRect/>
                          </a:stretch>
                        </pic:blipFill>
                        <pic:spPr>
                          <a:xfrm>
                            <a:off x="0" y="0"/>
                            <a:ext cx="1202055" cy="2136775"/>
                          </a:xfrm>
                          <a:prstGeom prst="rect">
                            <a:avLst/>
                          </a:prstGeom>
                        </pic:spPr>
                      </pic:pic>
                    </a:graphicData>
                  </a:graphic>
                </wp:inline>
              </w:drawing>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学生们充分利用课堂时间锻炼动手能力</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9"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2536" w:type="dxa"/>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教师点评：</w:t>
            </w:r>
            <w:r>
              <w:rPr>
                <w:rFonts w:hint="eastAsia" w:asciiTheme="minorEastAsia" w:hAnsiTheme="minorEastAsia" w:eastAsiaTheme="minorEastAsia" w:cstheme="minorEastAsia"/>
                <w:sz w:val="24"/>
                <w:szCs w:val="24"/>
              </w:rPr>
              <w:t>教师点评学生作品，指出优缺点。通过多媒体展现给同学们观看。</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学生自评：学生讲解自己的设计作品，讲解作品的意义所在。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rPr>
            </w:pPr>
          </w:p>
        </w:tc>
        <w:tc>
          <w:tcPr>
            <w:tcW w:w="2113"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3325" cy="803910"/>
                  <wp:effectExtent l="0" t="0" r="15875" b="15240"/>
                  <wp:docPr id="21" name="图片 21" descr="微信图片_2018111817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181118172313"/>
                          <pic:cNvPicPr>
                            <a:picLocks noChangeAspect="1"/>
                          </pic:cNvPicPr>
                        </pic:nvPicPr>
                        <pic:blipFill>
                          <a:blip r:embed="rId21"/>
                          <a:stretch>
                            <a:fillRect/>
                          </a:stretch>
                        </pic:blipFill>
                        <pic:spPr>
                          <a:xfrm>
                            <a:off x="0" y="0"/>
                            <a:ext cx="1203325" cy="803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0150" cy="673735"/>
                  <wp:effectExtent l="0" t="0" r="0" b="12065"/>
                  <wp:docPr id="22" name="图片 22" descr="幻灯片24自我评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幻灯片24自我评价"/>
                          <pic:cNvPicPr>
                            <a:picLocks noChangeAspect="1"/>
                          </pic:cNvPicPr>
                        </pic:nvPicPr>
                        <pic:blipFill>
                          <a:blip r:embed="rId22"/>
                          <a:stretch>
                            <a:fillRect/>
                          </a:stretch>
                        </pic:blipFill>
                        <pic:spPr>
                          <a:xfrm>
                            <a:off x="0" y="0"/>
                            <a:ext cx="1200150" cy="673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1200150" cy="673735"/>
                  <wp:effectExtent l="0" t="0" r="0" b="12065"/>
                  <wp:docPr id="23" name="图片 23" descr="幻灯片24教师学生点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幻灯片24教师学生点评"/>
                          <pic:cNvPicPr>
                            <a:picLocks noChangeAspect="1"/>
                          </pic:cNvPicPr>
                        </pic:nvPicPr>
                        <pic:blipFill>
                          <a:blip r:embed="rId23"/>
                          <a:stretch>
                            <a:fillRect/>
                          </a:stretch>
                        </pic:blipFill>
                        <pic:spPr>
                          <a:xfrm>
                            <a:off x="0" y="0"/>
                            <a:ext cx="1200150" cy="673735"/>
                          </a:xfrm>
                          <a:prstGeom prst="rect">
                            <a:avLst/>
                          </a:prstGeom>
                        </pic:spPr>
                      </pic:pic>
                    </a:graphicData>
                  </a:graphic>
                </wp:inline>
              </w:drawing>
            </w:r>
          </w:p>
        </w:tc>
        <w:tc>
          <w:tcPr>
            <w:tcW w:w="1690"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通过学后评价，课堂气氛热烈，并激励大家潜能，你追我赶，比比看后面的名片制作谁做的好。</w:t>
            </w:r>
          </w:p>
        </w:tc>
        <w:tc>
          <w:tcPr>
            <w:tcW w:w="141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利用班级QQ群作业功能，布置课后作业，请学生上传至QQ群相册中给老师查阅。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9" w:hRule="atLeast"/>
        </w:trPr>
        <w:tc>
          <w:tcPr>
            <w:tcW w:w="1375" w:type="dxa"/>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即使有多媒体也不能摒弃板书设计这一环节，需要简单的书写交互式变形工具的概念及作用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tc>
        <w:tc>
          <w:tcPr>
            <w:tcW w:w="7754" w:type="dxa"/>
            <w:gridSpan w:val="4"/>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4783455" cy="2902585"/>
                  <wp:effectExtent l="0" t="0" r="17145" b="12065"/>
                  <wp:docPr id="44" name="图片 44" descr="hei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eiban"/>
                          <pic:cNvPicPr>
                            <a:picLocks noChangeAspect="1"/>
                          </pic:cNvPicPr>
                        </pic:nvPicPr>
                        <pic:blipFill>
                          <a:blip r:embed="rId24"/>
                          <a:stretch>
                            <a:fillRect/>
                          </a:stretch>
                        </pic:blipFill>
                        <pic:spPr>
                          <a:xfrm>
                            <a:off x="0" y="0"/>
                            <a:ext cx="4783455" cy="2902585"/>
                          </a:xfrm>
                          <a:prstGeom prst="rect">
                            <a:avLst/>
                          </a:prstGeom>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【教学反思】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教师应跟上时代的步伐。利用多种电子设备及多媒体，比如手机、电脑、教师端学生端；观察学生平时的学习习惯，现在智能手机众多，老师可以适时的改变墨守成规，比如创建教师微信公众号、QQ群等，找到适合自己的教学方法，及时的更改授课内容及方式，让学生完成学习目标达到好的教学效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2、引入翻转课堂新思维。 改变传统教师“教”学生“学”的填鸭式教学模式，引入翻转课堂新教学，利用先进的信息技术让学生先预习、先了解、先尝试、先思考，带着问题带着兴趣进入课堂。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3、理论联系实践。注重学生动手操作能力，结合岗位需求，着重练习与岗位有关的专业知识。做到术业有专攻。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4、将德育、美育贯穿课堂。了解LOGO的一些小知识，比如知识产权、设计权，</w:t>
      </w:r>
      <w:bookmarkStart w:id="0" w:name="_GoBack"/>
      <w:bookmarkEnd w:id="0"/>
      <w:r>
        <w:rPr>
          <w:rFonts w:hint="eastAsia" w:asciiTheme="minorEastAsia" w:hAnsiTheme="minorEastAsia" w:eastAsiaTheme="minorEastAsia" w:cstheme="minorEastAsia"/>
          <w:sz w:val="24"/>
          <w:szCs w:val="24"/>
          <w:lang w:val="en-US" w:eastAsia="zh-CN"/>
        </w:rPr>
        <w:t>通过看一些大品牌的LOGO，训练学生的设计能力认识美的能力，以此来提升学生的美感及艺术素养。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不足之处：课前预习内容还不够全面；教师讲解时间稍微长了一些；翻转课堂运用的还不够彻底；学生依赖性还比较强；保持长久的学习兴趣和高效课堂是教师需要长期努力的方向。</w:t>
      </w:r>
    </w:p>
    <w:p>
      <w:pPr>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963F5"/>
    <w:multiLevelType w:val="singleLevel"/>
    <w:tmpl w:val="967963F5"/>
    <w:lvl w:ilvl="0" w:tentative="0">
      <w:start w:val="2"/>
      <w:numFmt w:val="decimal"/>
      <w:suff w:val="nothing"/>
      <w:lvlText w:val="%1、"/>
      <w:lvlJc w:val="left"/>
      <w:pPr>
        <w:ind w:left="840" w:leftChars="0" w:firstLine="0" w:firstLineChars="0"/>
      </w:pPr>
    </w:lvl>
  </w:abstractNum>
  <w:abstractNum w:abstractNumId="1">
    <w:nsid w:val="EB989034"/>
    <w:multiLevelType w:val="singleLevel"/>
    <w:tmpl w:val="EB989034"/>
    <w:lvl w:ilvl="0" w:tentative="0">
      <w:start w:val="1"/>
      <w:numFmt w:val="decimal"/>
      <w:suff w:val="nothing"/>
      <w:lvlText w:val="%1、"/>
      <w:lvlJc w:val="left"/>
    </w:lvl>
  </w:abstractNum>
  <w:abstractNum w:abstractNumId="2">
    <w:nsid w:val="13D16E65"/>
    <w:multiLevelType w:val="multilevel"/>
    <w:tmpl w:val="13D16E6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F855BC"/>
    <w:multiLevelType w:val="multilevel"/>
    <w:tmpl w:val="59F855B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0F"/>
    <w:rsid w:val="0000328D"/>
    <w:rsid w:val="000152C6"/>
    <w:rsid w:val="00022429"/>
    <w:rsid w:val="00034AD4"/>
    <w:rsid w:val="000448FE"/>
    <w:rsid w:val="000469AD"/>
    <w:rsid w:val="00057177"/>
    <w:rsid w:val="000574AD"/>
    <w:rsid w:val="00060585"/>
    <w:rsid w:val="000631B1"/>
    <w:rsid w:val="0006635D"/>
    <w:rsid w:val="00067336"/>
    <w:rsid w:val="0007386D"/>
    <w:rsid w:val="000741F7"/>
    <w:rsid w:val="00081FC4"/>
    <w:rsid w:val="000859AF"/>
    <w:rsid w:val="00087806"/>
    <w:rsid w:val="000A04C8"/>
    <w:rsid w:val="000A75B3"/>
    <w:rsid w:val="000B5453"/>
    <w:rsid w:val="000C50C3"/>
    <w:rsid w:val="000D500A"/>
    <w:rsid w:val="000D5B29"/>
    <w:rsid w:val="000E057E"/>
    <w:rsid w:val="000E19F5"/>
    <w:rsid w:val="000E4DAE"/>
    <w:rsid w:val="000F12A9"/>
    <w:rsid w:val="000F1443"/>
    <w:rsid w:val="001030EA"/>
    <w:rsid w:val="001051E3"/>
    <w:rsid w:val="00137934"/>
    <w:rsid w:val="00145579"/>
    <w:rsid w:val="00147AA3"/>
    <w:rsid w:val="00153AC3"/>
    <w:rsid w:val="00160C2A"/>
    <w:rsid w:val="0017128F"/>
    <w:rsid w:val="001741F2"/>
    <w:rsid w:val="0018396F"/>
    <w:rsid w:val="00183CFF"/>
    <w:rsid w:val="00191368"/>
    <w:rsid w:val="001B4C8F"/>
    <w:rsid w:val="001B5DF2"/>
    <w:rsid w:val="001C6E78"/>
    <w:rsid w:val="001D49FF"/>
    <w:rsid w:val="001D6224"/>
    <w:rsid w:val="0021481B"/>
    <w:rsid w:val="00233EFE"/>
    <w:rsid w:val="002505A8"/>
    <w:rsid w:val="00250EBF"/>
    <w:rsid w:val="00267F51"/>
    <w:rsid w:val="00270E1A"/>
    <w:rsid w:val="002866FB"/>
    <w:rsid w:val="00291F35"/>
    <w:rsid w:val="002974B3"/>
    <w:rsid w:val="002A455D"/>
    <w:rsid w:val="002D2B35"/>
    <w:rsid w:val="002E2391"/>
    <w:rsid w:val="002F1A1B"/>
    <w:rsid w:val="002F3DA7"/>
    <w:rsid w:val="00301011"/>
    <w:rsid w:val="003030CD"/>
    <w:rsid w:val="00306466"/>
    <w:rsid w:val="00307F49"/>
    <w:rsid w:val="003111EE"/>
    <w:rsid w:val="00323BA1"/>
    <w:rsid w:val="00331E1E"/>
    <w:rsid w:val="0033305A"/>
    <w:rsid w:val="00333547"/>
    <w:rsid w:val="00343BEC"/>
    <w:rsid w:val="00352593"/>
    <w:rsid w:val="00362F25"/>
    <w:rsid w:val="0037077F"/>
    <w:rsid w:val="00384426"/>
    <w:rsid w:val="003844F0"/>
    <w:rsid w:val="00386E24"/>
    <w:rsid w:val="00392DC5"/>
    <w:rsid w:val="003940AE"/>
    <w:rsid w:val="003A3909"/>
    <w:rsid w:val="003A4D29"/>
    <w:rsid w:val="003A5353"/>
    <w:rsid w:val="003A70C0"/>
    <w:rsid w:val="003B031E"/>
    <w:rsid w:val="003C28E6"/>
    <w:rsid w:val="003D5913"/>
    <w:rsid w:val="003D79A3"/>
    <w:rsid w:val="003F144C"/>
    <w:rsid w:val="003F6233"/>
    <w:rsid w:val="003F7DE2"/>
    <w:rsid w:val="00405566"/>
    <w:rsid w:val="00422144"/>
    <w:rsid w:val="004446BD"/>
    <w:rsid w:val="004567E7"/>
    <w:rsid w:val="00466DAC"/>
    <w:rsid w:val="0047270C"/>
    <w:rsid w:val="0047566B"/>
    <w:rsid w:val="004A2714"/>
    <w:rsid w:val="004B4913"/>
    <w:rsid w:val="004B5EF5"/>
    <w:rsid w:val="004D50B2"/>
    <w:rsid w:val="004E2E84"/>
    <w:rsid w:val="00550313"/>
    <w:rsid w:val="00553DD5"/>
    <w:rsid w:val="00560E88"/>
    <w:rsid w:val="00571871"/>
    <w:rsid w:val="00575BE9"/>
    <w:rsid w:val="00576FB8"/>
    <w:rsid w:val="00584FBB"/>
    <w:rsid w:val="005910CE"/>
    <w:rsid w:val="005B2658"/>
    <w:rsid w:val="005F0734"/>
    <w:rsid w:val="0060585B"/>
    <w:rsid w:val="006072AC"/>
    <w:rsid w:val="00611153"/>
    <w:rsid w:val="00645BDF"/>
    <w:rsid w:val="00657DD1"/>
    <w:rsid w:val="00660AA8"/>
    <w:rsid w:val="006840C6"/>
    <w:rsid w:val="00690F02"/>
    <w:rsid w:val="006A54AF"/>
    <w:rsid w:val="006C0A1C"/>
    <w:rsid w:val="006D4019"/>
    <w:rsid w:val="006D4271"/>
    <w:rsid w:val="006D43C7"/>
    <w:rsid w:val="006E41DD"/>
    <w:rsid w:val="006E6FB5"/>
    <w:rsid w:val="006F1B70"/>
    <w:rsid w:val="00714D8D"/>
    <w:rsid w:val="00720EA1"/>
    <w:rsid w:val="00734B7E"/>
    <w:rsid w:val="00747FBE"/>
    <w:rsid w:val="00755BCE"/>
    <w:rsid w:val="00757723"/>
    <w:rsid w:val="00763792"/>
    <w:rsid w:val="00765298"/>
    <w:rsid w:val="0076556E"/>
    <w:rsid w:val="007962F8"/>
    <w:rsid w:val="007A0514"/>
    <w:rsid w:val="007B5D8B"/>
    <w:rsid w:val="007B5ECB"/>
    <w:rsid w:val="007B64F5"/>
    <w:rsid w:val="007C4D78"/>
    <w:rsid w:val="007E0947"/>
    <w:rsid w:val="007F6842"/>
    <w:rsid w:val="00800A31"/>
    <w:rsid w:val="00802D2C"/>
    <w:rsid w:val="00806972"/>
    <w:rsid w:val="00810E1A"/>
    <w:rsid w:val="00812175"/>
    <w:rsid w:val="0081518D"/>
    <w:rsid w:val="00820086"/>
    <w:rsid w:val="008213F7"/>
    <w:rsid w:val="00824F76"/>
    <w:rsid w:val="00871544"/>
    <w:rsid w:val="00875816"/>
    <w:rsid w:val="00875DC9"/>
    <w:rsid w:val="00881F59"/>
    <w:rsid w:val="00890C0F"/>
    <w:rsid w:val="00895748"/>
    <w:rsid w:val="008B6B7A"/>
    <w:rsid w:val="008C053A"/>
    <w:rsid w:val="008D5014"/>
    <w:rsid w:val="008E1C85"/>
    <w:rsid w:val="008E51F6"/>
    <w:rsid w:val="008F0F09"/>
    <w:rsid w:val="008F25F0"/>
    <w:rsid w:val="00917B3B"/>
    <w:rsid w:val="00950377"/>
    <w:rsid w:val="00957F45"/>
    <w:rsid w:val="00970885"/>
    <w:rsid w:val="00975337"/>
    <w:rsid w:val="009754E5"/>
    <w:rsid w:val="009803A1"/>
    <w:rsid w:val="009838E2"/>
    <w:rsid w:val="0098665F"/>
    <w:rsid w:val="00993034"/>
    <w:rsid w:val="0099607A"/>
    <w:rsid w:val="009A0966"/>
    <w:rsid w:val="009A1460"/>
    <w:rsid w:val="009B203D"/>
    <w:rsid w:val="009B3ACA"/>
    <w:rsid w:val="009C0BE3"/>
    <w:rsid w:val="009C688B"/>
    <w:rsid w:val="009D1D91"/>
    <w:rsid w:val="009D51D5"/>
    <w:rsid w:val="009D561F"/>
    <w:rsid w:val="009D60C3"/>
    <w:rsid w:val="009D7F68"/>
    <w:rsid w:val="009F7FF2"/>
    <w:rsid w:val="00A13EBA"/>
    <w:rsid w:val="00A172D9"/>
    <w:rsid w:val="00A22537"/>
    <w:rsid w:val="00A23985"/>
    <w:rsid w:val="00A34695"/>
    <w:rsid w:val="00A36168"/>
    <w:rsid w:val="00A367FC"/>
    <w:rsid w:val="00A45BF3"/>
    <w:rsid w:val="00A45FC3"/>
    <w:rsid w:val="00A62616"/>
    <w:rsid w:val="00A675A1"/>
    <w:rsid w:val="00A7643F"/>
    <w:rsid w:val="00A82F3D"/>
    <w:rsid w:val="00A8315B"/>
    <w:rsid w:val="00A93421"/>
    <w:rsid w:val="00A94A09"/>
    <w:rsid w:val="00AA3C00"/>
    <w:rsid w:val="00AA60E4"/>
    <w:rsid w:val="00AE0388"/>
    <w:rsid w:val="00AE3FC9"/>
    <w:rsid w:val="00AE5B2C"/>
    <w:rsid w:val="00B20527"/>
    <w:rsid w:val="00B215FE"/>
    <w:rsid w:val="00B33322"/>
    <w:rsid w:val="00B343AB"/>
    <w:rsid w:val="00B35AC3"/>
    <w:rsid w:val="00B41DFF"/>
    <w:rsid w:val="00B507D9"/>
    <w:rsid w:val="00B511C8"/>
    <w:rsid w:val="00B62C51"/>
    <w:rsid w:val="00B65C71"/>
    <w:rsid w:val="00B93779"/>
    <w:rsid w:val="00B9488E"/>
    <w:rsid w:val="00B94DE5"/>
    <w:rsid w:val="00BA2502"/>
    <w:rsid w:val="00BB2654"/>
    <w:rsid w:val="00BB5676"/>
    <w:rsid w:val="00BB66C0"/>
    <w:rsid w:val="00BB67E0"/>
    <w:rsid w:val="00BC2988"/>
    <w:rsid w:val="00BC594D"/>
    <w:rsid w:val="00BC6CDB"/>
    <w:rsid w:val="00BD705F"/>
    <w:rsid w:val="00BE1F96"/>
    <w:rsid w:val="00BE65D3"/>
    <w:rsid w:val="00BF1970"/>
    <w:rsid w:val="00BF5F7F"/>
    <w:rsid w:val="00C00DB4"/>
    <w:rsid w:val="00C03417"/>
    <w:rsid w:val="00C13FAC"/>
    <w:rsid w:val="00C14270"/>
    <w:rsid w:val="00C22A33"/>
    <w:rsid w:val="00C24673"/>
    <w:rsid w:val="00C262DE"/>
    <w:rsid w:val="00C31395"/>
    <w:rsid w:val="00C33255"/>
    <w:rsid w:val="00C52E0D"/>
    <w:rsid w:val="00C53936"/>
    <w:rsid w:val="00C54674"/>
    <w:rsid w:val="00C60576"/>
    <w:rsid w:val="00C64D0A"/>
    <w:rsid w:val="00C705D4"/>
    <w:rsid w:val="00C81803"/>
    <w:rsid w:val="00CB708C"/>
    <w:rsid w:val="00CD2EB8"/>
    <w:rsid w:val="00CD5ACD"/>
    <w:rsid w:val="00CE272A"/>
    <w:rsid w:val="00CE373D"/>
    <w:rsid w:val="00CE65F5"/>
    <w:rsid w:val="00CF131B"/>
    <w:rsid w:val="00CF1507"/>
    <w:rsid w:val="00CF326A"/>
    <w:rsid w:val="00CF3C79"/>
    <w:rsid w:val="00CF3E5B"/>
    <w:rsid w:val="00CF63B7"/>
    <w:rsid w:val="00CF7134"/>
    <w:rsid w:val="00D10B57"/>
    <w:rsid w:val="00D10C73"/>
    <w:rsid w:val="00D1194A"/>
    <w:rsid w:val="00D14351"/>
    <w:rsid w:val="00D224AE"/>
    <w:rsid w:val="00D258F6"/>
    <w:rsid w:val="00D42701"/>
    <w:rsid w:val="00D5396B"/>
    <w:rsid w:val="00D54C0E"/>
    <w:rsid w:val="00D57FA0"/>
    <w:rsid w:val="00D66004"/>
    <w:rsid w:val="00D663F7"/>
    <w:rsid w:val="00D70A27"/>
    <w:rsid w:val="00D85433"/>
    <w:rsid w:val="00D857AF"/>
    <w:rsid w:val="00D9346D"/>
    <w:rsid w:val="00D95F5A"/>
    <w:rsid w:val="00DA7292"/>
    <w:rsid w:val="00DC6119"/>
    <w:rsid w:val="00DC621E"/>
    <w:rsid w:val="00DD098C"/>
    <w:rsid w:val="00DD5997"/>
    <w:rsid w:val="00DD7093"/>
    <w:rsid w:val="00DE3E5C"/>
    <w:rsid w:val="00DE6532"/>
    <w:rsid w:val="00DF4BB8"/>
    <w:rsid w:val="00DF56DB"/>
    <w:rsid w:val="00E07DB5"/>
    <w:rsid w:val="00E34A2E"/>
    <w:rsid w:val="00E43C3F"/>
    <w:rsid w:val="00E6033A"/>
    <w:rsid w:val="00E603D4"/>
    <w:rsid w:val="00E62EE7"/>
    <w:rsid w:val="00E70500"/>
    <w:rsid w:val="00E70B2F"/>
    <w:rsid w:val="00E83379"/>
    <w:rsid w:val="00E92BA9"/>
    <w:rsid w:val="00EA6CCA"/>
    <w:rsid w:val="00EB0F73"/>
    <w:rsid w:val="00EB2D08"/>
    <w:rsid w:val="00EB621D"/>
    <w:rsid w:val="00EE0E19"/>
    <w:rsid w:val="00EE2AF0"/>
    <w:rsid w:val="00EE5F4B"/>
    <w:rsid w:val="00EF0BF6"/>
    <w:rsid w:val="00EF0DE2"/>
    <w:rsid w:val="00EF3D48"/>
    <w:rsid w:val="00F05753"/>
    <w:rsid w:val="00F257DF"/>
    <w:rsid w:val="00F34F03"/>
    <w:rsid w:val="00F41DB3"/>
    <w:rsid w:val="00F81FC5"/>
    <w:rsid w:val="00F91077"/>
    <w:rsid w:val="00F9372C"/>
    <w:rsid w:val="00F94FC5"/>
    <w:rsid w:val="00F957CF"/>
    <w:rsid w:val="00FA276A"/>
    <w:rsid w:val="00FA2E54"/>
    <w:rsid w:val="00FB0897"/>
    <w:rsid w:val="00FC0EB6"/>
    <w:rsid w:val="00FC443E"/>
    <w:rsid w:val="00FD22B4"/>
    <w:rsid w:val="00FD56A5"/>
    <w:rsid w:val="00FD6BCF"/>
    <w:rsid w:val="00FE4DDE"/>
    <w:rsid w:val="010D22B3"/>
    <w:rsid w:val="126843D7"/>
    <w:rsid w:val="1F1D5C8A"/>
    <w:rsid w:val="2B123DAA"/>
    <w:rsid w:val="32C80FD6"/>
    <w:rsid w:val="38C0625E"/>
    <w:rsid w:val="3B6524B6"/>
    <w:rsid w:val="3FD8080C"/>
    <w:rsid w:val="4209340A"/>
    <w:rsid w:val="45C22107"/>
    <w:rsid w:val="4643389B"/>
    <w:rsid w:val="4797357E"/>
    <w:rsid w:val="49A53E65"/>
    <w:rsid w:val="500015A2"/>
    <w:rsid w:val="57320DF0"/>
    <w:rsid w:val="57DB5E78"/>
    <w:rsid w:val="5D202446"/>
    <w:rsid w:val="6C6B7848"/>
    <w:rsid w:val="7C883853"/>
    <w:rsid w:val="7D9F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260</Words>
  <Characters>1482</Characters>
  <Lines>12</Lines>
  <Paragraphs>3</Paragraphs>
  <TotalTime>20</TotalTime>
  <ScaleCrop>false</ScaleCrop>
  <LinksUpToDate>false</LinksUpToDate>
  <CharactersWithSpaces>1739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2018-10-29T00:38:00Z</dcterms:created>
  <dc:creator>Dell</dc:creator>
  <cp:lastModifiedBy>小莁蔢</cp:lastModifiedBy>
  <dcterms:modified xsi:type="dcterms:W3CDTF">2018-12-02T09:45:08Z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KSORubyTemplateID" linkTarget="0">
    <vt:lpwstr>6</vt:lpwstr>
  </property>
</Properties>
</file>