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360" w:beforeAutospacing="0"/>
        <w:jc w:val="both"/>
        <w:rPr>
          <w:rFonts w:hint="default" w:eastAsia="宋体"/>
          <w:b/>
          <w:color w:val="333333"/>
          <w:sz w:val="32"/>
          <w:szCs w:val="32"/>
          <w:lang w:val="en-US" w:eastAsia="zh-CN"/>
        </w:rPr>
      </w:pPr>
      <w:r>
        <w:rPr>
          <w:rFonts w:hint="eastAsia"/>
          <w:b/>
          <w:color w:val="333333"/>
          <w:sz w:val="32"/>
          <w:szCs w:val="32"/>
          <w:lang w:val="en-US" w:eastAsia="zh-CN"/>
        </w:rPr>
        <w:t>优秀的校本研修成果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如何提高英语教学成绩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微软雅黑" w:hAnsi="微软雅黑" w:eastAsia="微软雅黑" w:cs="微软雅黑"/>
          <w:sz w:val="14"/>
          <w:szCs w:val="14"/>
        </w:rPr>
      </w:pP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A3A6B6"/>
          <w:sz w:val="24"/>
          <w:szCs w:val="24"/>
          <w:bdr w:val="none" w:color="auto" w:sz="0" w:space="0"/>
          <w:shd w:val="clear" w:color="auto" w:fill="auto"/>
        </w:rPr>
        <w:t>  </w:t>
      </w:r>
      <w:r>
        <w:rPr>
          <w:rFonts w:hint="eastAsia"/>
          <w:sz w:val="24"/>
          <w:szCs w:val="24"/>
        </w:rPr>
        <w:t xml:space="preserve">发布者：宋欣    所属单位：玉皇庙镇第二初级中学    发布时间：2019-05-28    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rPr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  <w:t>一：指导思想：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tLeast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以提高教师思想道德素质，以知识更新与拓展、教育教学原理、教学基本功训练提高教师教育教学技能，促进教师专业化成长。以全面提高和施展教师自身素质为宗旨，进一步加强英语教育教学的课例，强化对“自主，合作，探究”学习方式在课堂中的时践研究。全面提高学校英语教学质量为方向，在研究中努力推进素质教育。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jc w:val="left"/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  <w:t>二：教研工作目标：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继续推进课堂教学改革，加大改革力度并加强关注改革和经验的积累，及时组织教师开展活动，提高整体水平并及时解决改革中出现的问题，努力提高教师水平，是英语教研成为真正提高业务素质的有效渠道。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jc w:val="left"/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  <w:t>三：研修工作要求：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积极开展各种竞赛活动。精心组织备课会，结合新理念突出培训创新性，主体性和针对性。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加强课程学业评价研究，提高质量。在研讨中发展，在反思中成长。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搭建孤单教师研修平台，引领成长，做好教师的培训和指导工作，提高骨干教师业务水平。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jc w:val="left"/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  <w:t>四：研修具体工作安排：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开展各种活动，如：书法比赛，课外阅读竞赛等。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公开课教学活动：围绕课表要求，采用听课，评课方式研究课堂艺术，是课堂丰富多彩，有效。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jc w:val="left"/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666666"/>
          <w:sz w:val="32"/>
          <w:szCs w:val="32"/>
        </w:rPr>
        <w:t>五：校本研修保障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16"/>
          <w:szCs w:val="16"/>
        </w:rPr>
        <w:t>　</w:t>
      </w: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　1、适时确定具体的研修内容，组织教师进行研修。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ind w:firstLine="48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2、实施校本研修活动中，开展“五好活动”，要求每位教师每学期做好五件事：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ind w:firstLine="48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（1）读好一本教育名著；（2）写好一篇心得体会；（3）上好一节公开课；（4）做好一个优秀课件；（5）写好一份教学经验总结</w:t>
      </w:r>
    </w:p>
    <w:p>
      <w:pPr>
        <w:pStyle w:val="4"/>
        <w:keepNext w:val="0"/>
        <w:keepLines w:val="0"/>
        <w:widowControl/>
        <w:suppressLineNumbers w:val="0"/>
        <w:spacing w:line="336" w:lineRule="atLeast"/>
        <w:ind w:firstLine="48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3、建立教研组和教师个人研修档案，注重过程落实和资料收集管理。健全研修制度，创设研修条件，采取激励性措施，把校本研修与晋职、评先、选优等工作相结合。</w:t>
      </w:r>
    </w:p>
    <w:p>
      <w:pPr>
        <w:pStyle w:val="3"/>
        <w:keepNext w:val="0"/>
        <w:keepLines w:val="0"/>
        <w:widowControl/>
        <w:suppressLineNumbers w:val="0"/>
        <w:spacing w:before="360" w:beforeAutospacing="0"/>
        <w:jc w:val="both"/>
        <w:rPr>
          <w:rFonts w:hint="eastAsia"/>
          <w:b/>
          <w:color w:val="333333"/>
          <w:sz w:val="32"/>
          <w:szCs w:val="32"/>
          <w:lang w:val="en-US" w:eastAsia="zh-CN"/>
        </w:rPr>
      </w:pPr>
      <w:r>
        <w:rPr>
          <w:rFonts w:hint="eastAsia"/>
          <w:b/>
          <w:color w:val="333333"/>
          <w:sz w:val="32"/>
          <w:szCs w:val="32"/>
          <w:lang w:val="en-US" w:eastAsia="zh-CN"/>
        </w:rPr>
        <w:t>优秀的研修作业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如何兼顾培养学生的听、说、读、写能力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7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180" w:afterAutospacing="0" w:line="300" w:lineRule="atLeast"/>
        <w:ind w:left="0" w:right="0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提交者:学员张闪闪 所属单位:练城乡第一初级中学 提交时间: 2019-04-24  </w:t>
      </w:r>
    </w:p>
    <w:p>
      <w:pPr>
        <w:pStyle w:val="4"/>
        <w:keepNext w:val="0"/>
        <w:keepLines w:val="0"/>
        <w:widowControl/>
        <w:suppressLineNumbers w:val="0"/>
        <w:bidi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16"/>
          <w:szCs w:val="16"/>
        </w:rPr>
        <w:t xml:space="preserve">       </w:t>
      </w:r>
      <w:r>
        <w:rPr>
          <w:rFonts w:hint="eastAsia" w:ascii="微软雅黑" w:hAnsi="微软雅黑" w:eastAsia="微软雅黑" w:cs="微软雅黑"/>
          <w:color w:val="666666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color w:val="666666"/>
          <w:sz w:val="16"/>
          <w:szCs w:val="16"/>
        </w:rPr>
        <w:t xml:space="preserve">       </w:t>
      </w: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听说读写译全面发展。听是最基本的方法,让学生在学语音的过程中尽可能地受到正确的语言熏陶。这就要发挥好录音机的作用，上新课时，先不让学生看书本，提几个跟对话或文章有关的问题，听录音机几遍后请他们回答。这样，每一堂课都是一次听力的训练。当然，额外的听力练习也是必不可少的。</w:t>
      </w:r>
    </w:p>
    <w:p>
      <w:pPr>
        <w:pStyle w:val="4"/>
        <w:keepNext w:val="0"/>
        <w:keepLines w:val="0"/>
        <w:widowControl/>
        <w:suppressLineNumbers w:val="0"/>
        <w:bidi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       一、听和说。要充分利用早读课头脑清醒的时间，让他们大声朗读，锻炼口部肌肉，练就一口纯正的英语，告别哑巴英语。再者，跟录音机读学过的课文，竭力模仿其语音语调以纠正发音，要读得抑扬顿挫，一些精典句子最好能背得滚爪烂熟。口语是通过说话的方式练习的,这就要求教师要给学生创造练习英语口语的环境,如让学生打招呼,对话或共同完成某项口头任务。利用一切可能的机会，练习学生的英语口语，比如，与外教交流、参加"英语角"活动、讲英语故事、演英语短剧、进行演讲比赛等。</w:t>
      </w: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      二、读。阅读文本是学生获得信息的主要途径，也是给学生提供语言支撑的重要基础。一篇好的文章它告知读者的信息，表达了自我，与作者共享情感，引导学生从头到尾经历了我要写作，为什么要写作等等意图。引导学生范文译读，关注文本内容，和学生一起找关键词，文本的重要句子，为写作做好准备，写作前可以和学生一起把关键词用口语训练的方式连串成一段话，必要时引用文本的重要句子或谚语俗语等；我想再不想写作的学生到这时也不得动笔了。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        三、写。对于基础较好的学生来说，写作训练可能不是一件难事，但对于写作有困难的学生，必须给这部分学生搭建一个平台，让他们平稳过渡。如，提供适合他们喜欢的阅读文本，利用课外时间或约定的时间向老师汇报，或口头的或书面的，形式不限，经过一段时间的阅读，这些学生在词汇和阅读方面都有所提高。我去年所任教的七年级两个班级就是用这种方法实施的，经过半年或一年的努力，这些学生都获得了可喜的效果。指导学生阅读，启发学生思考，鼓励学生学习，评价学生过程，培养学生策略等一系列的手段，是教学过程不可缺少的。</w:t>
      </w:r>
    </w:p>
    <w:p>
      <w:pPr>
        <w:pStyle w:val="4"/>
        <w:keepNext w:val="0"/>
        <w:keepLines w:val="0"/>
        <w:widowControl/>
        <w:suppressLineNumbers w:val="0"/>
        <w:bidi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        二、教师应提倡学生除了对课文要细读精读之外，还要多看些适合他们的课外读物，如《英语辅导报》等。另外，有条件的学校可以建立校园英语学习网，教师适当布置网上学习作业，既可增长学生的知识，又开阔他们的视野，也能提高他们的阅读水平。</w:t>
      </w:r>
    </w:p>
    <w:p>
      <w:pPr>
        <w:pStyle w:val="4"/>
        <w:keepNext w:val="0"/>
        <w:keepLines w:val="0"/>
        <w:widowControl/>
        <w:suppressLineNumbers w:val="0"/>
        <w:bidi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        三、培养学生用英语写日记的习惯，如刚开始每天写几句，以后逐步增加字数和难度。长此以往，在写作时也会文思泉涌，滔滔不绝。</w:t>
      </w:r>
    </w:p>
    <w:p>
      <w:pPr>
        <w:pStyle w:val="4"/>
        <w:keepNext w:val="0"/>
        <w:keepLines w:val="0"/>
        <w:widowControl/>
        <w:suppressLineNumbers w:val="0"/>
        <w:bidi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       最后，每天布置学生预习明天要教授的课文，训练学生的翻译能力。</w:t>
      </w:r>
    </w:p>
    <w:p>
      <w:pPr>
        <w:pStyle w:val="4"/>
        <w:keepNext w:val="0"/>
        <w:keepLines w:val="0"/>
        <w:widowControl/>
        <w:suppressLineNumbers w:val="0"/>
        <w:bidi w:val="0"/>
        <w:spacing w:line="336" w:lineRule="atLeas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66666"/>
          <w:sz w:val="24"/>
          <w:szCs w:val="24"/>
        </w:rPr>
        <w:t>       总之，教师应提醒学生学习英语是无捷径可走的，它是一个日积月累的渐进过程。要靠自己的努力，踏踏实实、勤勤恳恳地学习。对考试的失败，要冷静分析，认真思考，不断总结经验教训。在实践中不断创新，希望今后能学习到英语同仁们更丰富有效的研究成果，使自己的教学能力更上一层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36" w:lineRule="atLeast"/>
        <w:jc w:val="left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E1F4D"/>
    <w:rsid w:val="01CE1F4D"/>
    <w:rsid w:val="6DB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0" w:firstLineChars="0"/>
      <w:jc w:val="left"/>
      <w:outlineLvl w:val="0"/>
    </w:pPr>
    <w:rPr>
      <w:rFonts w:ascii="Times New Roman" w:hAnsi="Times New Roman" w:eastAsia="黑体"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666666"/>
      <w:sz w:val="16"/>
      <w:szCs w:val="1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666666"/>
      <w:sz w:val="16"/>
      <w:szCs w:val="16"/>
      <w:u w:val="none"/>
    </w:rPr>
  </w:style>
  <w:style w:type="character" w:customStyle="1" w:styleId="11">
    <w:name w:val="grade_bhg"/>
    <w:basedOn w:val="6"/>
    <w:uiPriority w:val="0"/>
  </w:style>
  <w:style w:type="character" w:customStyle="1" w:styleId="12">
    <w:name w:val="pc_add"/>
    <w:basedOn w:val="6"/>
    <w:uiPriority w:val="0"/>
    <w:rPr>
      <w:b/>
      <w:sz w:val="42"/>
      <w:szCs w:val="42"/>
      <w:bdr w:val="none" w:color="auto" w:sz="0" w:space="0"/>
    </w:rPr>
  </w:style>
  <w:style w:type="character" w:customStyle="1" w:styleId="13">
    <w:name w:val="grade_you"/>
    <w:basedOn w:val="6"/>
    <w:uiPriority w:val="0"/>
  </w:style>
  <w:style w:type="character" w:customStyle="1" w:styleId="14">
    <w:name w:val="hf_del"/>
    <w:basedOn w:val="6"/>
    <w:uiPriority w:val="0"/>
    <w:rPr>
      <w:bdr w:val="none" w:color="auto" w:sz="0" w:space="0"/>
    </w:rPr>
  </w:style>
  <w:style w:type="character" w:customStyle="1" w:styleId="15">
    <w:name w:val="on"/>
    <w:basedOn w:val="6"/>
    <w:uiPriority w:val="0"/>
    <w:rPr>
      <w:shd w:val="clear" w:fill="FE8800"/>
    </w:rPr>
  </w:style>
  <w:style w:type="character" w:customStyle="1" w:styleId="16">
    <w:name w:val="pc_remove"/>
    <w:basedOn w:val="6"/>
    <w:uiPriority w:val="0"/>
    <w:rPr>
      <w:b/>
      <w:sz w:val="48"/>
      <w:szCs w:val="48"/>
      <w:bdr w:val="none" w:color="auto" w:sz="0" w:space="0"/>
    </w:rPr>
  </w:style>
  <w:style w:type="character" w:customStyle="1" w:styleId="17">
    <w:name w:val="grade_yx"/>
    <w:basedOn w:val="6"/>
    <w:uiPriority w:val="0"/>
  </w:style>
  <w:style w:type="paragraph" w:customStyle="1" w:styleId="18">
    <w:name w:val="article_xx"/>
    <w:basedOn w:val="1"/>
    <w:uiPriority w:val="0"/>
    <w:pPr>
      <w:shd w:val="clear" w:fill="F6F7FF"/>
      <w:spacing w:before="180" w:beforeAutospacing="0" w:after="180" w:afterAutospacing="0" w:line="300" w:lineRule="atLeast"/>
      <w:ind w:left="0" w:right="0"/>
      <w:jc w:val="center"/>
    </w:pPr>
    <w:rPr>
      <w:kern w:val="0"/>
      <w:lang w:val="en-US" w:eastAsia="zh-CN" w:bidi="ar"/>
    </w:rPr>
  </w:style>
  <w:style w:type="character" w:customStyle="1" w:styleId="19">
    <w:name w:val="yellow"/>
    <w:basedOn w:val="6"/>
    <w:uiPriority w:val="0"/>
    <w:rPr>
      <w:color w:val="FF7800"/>
      <w:sz w:val="24"/>
      <w:szCs w:val="24"/>
    </w:rPr>
  </w:style>
  <w:style w:type="character" w:customStyle="1" w:styleId="20">
    <w:name w:val="tool_tit"/>
    <w:basedOn w:val="6"/>
    <w:uiPriority w:val="0"/>
    <w:rPr>
      <w:b/>
      <w:color w:val="6666CC"/>
      <w:sz w:val="21"/>
      <w:szCs w:val="21"/>
    </w:rPr>
  </w:style>
  <w:style w:type="character" w:customStyle="1" w:styleId="21">
    <w:name w:val="grade_lh"/>
    <w:basedOn w:val="6"/>
    <w:uiPriority w:val="0"/>
  </w:style>
  <w:style w:type="character" w:customStyle="1" w:styleId="22">
    <w:name w:val="grade_hg"/>
    <w:basedOn w:val="6"/>
    <w:uiPriority w:val="0"/>
  </w:style>
  <w:style w:type="character" w:customStyle="1" w:styleId="23">
    <w:name w:val="grade_liang"/>
    <w:basedOn w:val="6"/>
    <w:uiPriority w:val="0"/>
  </w:style>
  <w:style w:type="character" w:customStyle="1" w:styleId="24">
    <w:name w:val="grade_zhong"/>
    <w:basedOn w:val="6"/>
    <w:uiPriority w:val="0"/>
  </w:style>
  <w:style w:type="character" w:customStyle="1" w:styleId="25">
    <w:name w:val="edui-unclickable"/>
    <w:basedOn w:val="6"/>
    <w:uiPriority w:val="0"/>
    <w:rPr>
      <w:color w:val="808080"/>
    </w:rPr>
  </w:style>
  <w:style w:type="character" w:customStyle="1" w:styleId="26">
    <w:name w:val="edui-clickable2"/>
    <w:basedOn w:val="6"/>
    <w:uiPriority w:val="0"/>
    <w:rPr>
      <w:color w:val="0000FF"/>
      <w:u w:val="single"/>
    </w:rPr>
  </w:style>
  <w:style w:type="character" w:customStyle="1" w:styleId="27">
    <w:name w:val="fr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2019-06-20T02:57:00Z</dcterms:created>
  <dc:creator>1</dc:creator>
  <cp:lastModifiedBy>1</cp:lastModifiedBy>
  <dcterms:modified xsi:type="dcterms:W3CDTF">2019-06-20T03:14:16Z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