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《关于全面深化新时代教师队伍建设改革的意见》感悟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sz w:val="21"/>
          <w:szCs w:val="21"/>
          <w:lang w:eastAsia="zh-CN"/>
        </w:rPr>
      </w:pPr>
      <w:bookmarkStart w:id="0" w:name="_GoBack"/>
      <w:r>
        <w:rPr>
          <w:rFonts w:hint="eastAsia"/>
          <w:sz w:val="21"/>
          <w:szCs w:val="21"/>
        </w:rPr>
        <w:t>我对这个《意见》的颁发非常高兴。因为有了指导，才有方向和落实。在和这个《意见》中，尤其也提到了教师们要与时俱进，学习新技术和人工智能的环节。人工智能助力教育事业早已是事实。</w:t>
      </w:r>
      <w:r>
        <w:rPr>
          <w:rFonts w:hint="eastAsia"/>
          <w:sz w:val="21"/>
          <w:szCs w:val="21"/>
          <w:lang w:eastAsia="zh-CN"/>
        </w:rPr>
        <w:t>而且我们本次培训也紧扣与时俱进的新科技和智能环节。作为一位人民教师，我们应当响应党和国家的要求，不忘初心，以德树人，在教书育人中前行，回报党和人民对我们的厚爱和重托。通过学习，我觉得改革需要有四点改变。</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outlineLvl w:val="9"/>
        <w:rPr>
          <w:rFonts w:hint="eastAsia"/>
          <w:sz w:val="21"/>
          <w:szCs w:val="21"/>
          <w:lang w:eastAsia="zh-CN"/>
        </w:rPr>
      </w:pPr>
      <w:r>
        <w:rPr>
          <w:rFonts w:hint="eastAsia"/>
          <w:sz w:val="21"/>
          <w:szCs w:val="21"/>
          <w:lang w:eastAsia="zh-CN"/>
        </w:rPr>
        <w:t xml:space="preserve">思想的变 </w:t>
      </w:r>
    </w:p>
    <w:p>
      <w:pPr>
        <w:keepNext w:val="0"/>
        <w:keepLines w:val="0"/>
        <w:pageBreakBefore w:val="0"/>
        <w:widowControl w:val="0"/>
        <w:numPr>
          <w:numId w:val="0"/>
        </w:numPr>
        <w:kinsoku/>
        <w:wordWrap/>
        <w:overflowPunct/>
        <w:topLinePunct w:val="0"/>
        <w:autoSpaceDE/>
        <w:autoSpaceDN/>
        <w:bidi w:val="0"/>
        <w:adjustRightInd/>
        <w:snapToGrid/>
        <w:spacing w:line="288" w:lineRule="auto"/>
        <w:ind w:firstLine="210" w:firstLineChars="100"/>
        <w:jc w:val="both"/>
        <w:textAlignment w:val="auto"/>
        <w:outlineLvl w:val="9"/>
        <w:rPr>
          <w:rFonts w:hint="eastAsia"/>
          <w:sz w:val="21"/>
          <w:szCs w:val="21"/>
          <w:lang w:eastAsia="zh-CN"/>
        </w:rPr>
      </w:pPr>
      <w:r>
        <w:rPr>
          <w:rFonts w:hint="eastAsia"/>
          <w:sz w:val="21"/>
          <w:szCs w:val="21"/>
          <w:lang w:eastAsia="zh-CN"/>
        </w:rPr>
        <w:t xml:space="preserve"> 《意见》的第二点提出，“着力提升思想政治素质，全面加强师德师风建设”，要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在两校合并，强强联合的一年来，学校创造出了许多“第一”，这些都离不开全体师生的奋力拼搏，在这些教师中，有许多都是党员教师，充分发挥党员教师的先锋模范作用，但在取得成绩之后，看到的是成果，却少有分享成果。所以建议可以由各总支或支部，组织本支部的党员教师开设经验分享的党课，让更多的党员教师或非党员教师获得宝贵经验，为学校创造更多的知识财富。</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0" w:firstLineChars="0"/>
        <w:jc w:val="both"/>
        <w:textAlignment w:val="auto"/>
        <w:outlineLvl w:val="9"/>
        <w:rPr>
          <w:rFonts w:hint="eastAsia"/>
          <w:sz w:val="21"/>
          <w:szCs w:val="21"/>
          <w:lang w:eastAsia="zh-CN"/>
        </w:rPr>
      </w:pPr>
      <w:r>
        <w:rPr>
          <w:rFonts w:hint="eastAsia"/>
          <w:sz w:val="21"/>
          <w:szCs w:val="21"/>
          <w:lang w:eastAsia="zh-CN"/>
        </w:rPr>
        <w:t xml:space="preserve">能力的变 </w:t>
      </w: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jc w:val="both"/>
        <w:textAlignment w:val="auto"/>
        <w:outlineLvl w:val="9"/>
        <w:rPr>
          <w:rFonts w:hint="eastAsia"/>
          <w:sz w:val="21"/>
          <w:szCs w:val="21"/>
          <w:lang w:eastAsia="zh-CN"/>
        </w:rPr>
      </w:pPr>
      <w:r>
        <w:rPr>
          <w:rFonts w:hint="eastAsia"/>
          <w:sz w:val="21"/>
          <w:szCs w:val="21"/>
          <w:lang w:eastAsia="zh-CN"/>
        </w:rPr>
        <w:t xml:space="preserve"> </w:t>
      </w:r>
      <w:r>
        <w:rPr>
          <w:rFonts w:hint="eastAsia"/>
          <w:sz w:val="21"/>
          <w:szCs w:val="21"/>
          <w:lang w:val="en-US" w:eastAsia="zh-CN"/>
        </w:rPr>
        <w:t xml:space="preserve">  </w:t>
      </w:r>
      <w:r>
        <w:rPr>
          <w:rFonts w:hint="eastAsia"/>
          <w:sz w:val="21"/>
          <w:szCs w:val="21"/>
          <w:lang w:eastAsia="zh-CN"/>
        </w:rPr>
        <w:t xml:space="preserve">《意见》的第三点提出，大力振兴教师教育，不断提升教师专业素质能力。教书育人的准则是“先当学生，后当先生”，教师的本色“学而不厌，诲人不倦”。墨守成规并没有错，体现的是前人的经验，但是时代在变，教育的方式也在变，课堂教学的组织形式、学生的学习方式也发生了变化，由过去的教师一言堂，或你问我答式变为师生互动，生生互动，前人的经验已不足以解决当今社会出现的问题，我们唯有不断学习，提升自身的专业能力，才能焕发出新的生机，体现出教师的价值。  在专业的提升中，也应顺应社会的需求和发展，教师的转型也是能力提升的重要表现。社会是在不断发展的，专业的发展是服务于社会的，教师所教授给学生的知识应该是他们出社会之后所能用的。专业的转型，才能真正教师的一种学习能力。  </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0" w:firstLineChars="0"/>
        <w:jc w:val="both"/>
        <w:textAlignment w:val="auto"/>
        <w:outlineLvl w:val="9"/>
        <w:rPr>
          <w:rFonts w:hint="eastAsia"/>
          <w:sz w:val="21"/>
          <w:szCs w:val="21"/>
          <w:lang w:eastAsia="zh-CN"/>
        </w:rPr>
      </w:pPr>
      <w:r>
        <w:rPr>
          <w:rFonts w:hint="eastAsia"/>
          <w:sz w:val="21"/>
          <w:szCs w:val="21"/>
          <w:lang w:eastAsia="zh-CN"/>
        </w:rPr>
        <w:t xml:space="preserve">角色的变 </w:t>
      </w: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firstLine="600"/>
        <w:jc w:val="both"/>
        <w:textAlignment w:val="auto"/>
        <w:outlineLvl w:val="9"/>
        <w:rPr>
          <w:rFonts w:hint="eastAsia"/>
          <w:sz w:val="21"/>
          <w:szCs w:val="21"/>
          <w:lang w:eastAsia="zh-CN"/>
        </w:rPr>
      </w:pPr>
      <w:r>
        <w:rPr>
          <w:rFonts w:hint="eastAsia"/>
          <w:sz w:val="21"/>
          <w:szCs w:val="21"/>
          <w:lang w:eastAsia="zh-CN"/>
        </w:rPr>
        <w:t xml:space="preserve">在新课程理念的推动下，教师角色将由知识的传授者转变为学生学习的参与者、引导者、合作者和服务者，克服教学中学生消极被动接受知识的状态，创设一个良好的、服务于师生的共创共生、合作交流、自主学习的教学环境，支持、帮助学生通过“自主学习活动”来促进新知识的生成，使整个教学过程至始至终呈现着积极主动的学习气息。  </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0" w:firstLineChars="0"/>
        <w:jc w:val="both"/>
        <w:textAlignment w:val="auto"/>
        <w:outlineLvl w:val="9"/>
        <w:rPr>
          <w:rFonts w:hint="eastAsia"/>
          <w:sz w:val="21"/>
          <w:szCs w:val="21"/>
          <w:lang w:eastAsia="zh-CN"/>
        </w:rPr>
      </w:pPr>
      <w:r>
        <w:rPr>
          <w:rFonts w:hint="eastAsia"/>
          <w:sz w:val="21"/>
          <w:szCs w:val="21"/>
          <w:lang w:eastAsia="zh-CN"/>
        </w:rPr>
        <w:t xml:space="preserve">关系的变  </w:t>
      </w: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firstLine="420" w:firstLineChars="200"/>
        <w:jc w:val="both"/>
        <w:textAlignment w:val="auto"/>
        <w:outlineLvl w:val="9"/>
        <w:rPr>
          <w:rFonts w:hint="eastAsia"/>
          <w:sz w:val="21"/>
          <w:szCs w:val="21"/>
          <w:lang w:eastAsia="zh-CN"/>
        </w:rPr>
      </w:pPr>
      <w:r>
        <w:rPr>
          <w:rFonts w:hint="eastAsia"/>
          <w:sz w:val="21"/>
          <w:szCs w:val="21"/>
          <w:lang w:eastAsia="zh-CN"/>
        </w:rPr>
        <w:t xml:space="preserve">学校是个大家庭，每一位教职工都是学校的一份子，都起到至关重要的作用，每一位教职工的目标都是为社会输送有用的人才，教书育人是每一位教职工的责任。在两校合并的过程中，行政部门与教学部门，我认为应该是亲密无间的关系。行政服务于教学，教学依赖于行政，从来没有等级关系，是相辅相成，互相支持。从我自身的体会来说，作为一名专业教师，参加了信息化的比赛，如果没有行政部门的协调与支持，是很难取得好成绩的。这些成绩的取得，离不开专业教师的勤奋付出，也离不开行政部门的大力支持。 </w:t>
      </w:r>
    </w:p>
    <w:p>
      <w:pPr>
        <w:keepNext w:val="0"/>
        <w:keepLines w:val="0"/>
        <w:pageBreakBefore w:val="0"/>
        <w:widowControl w:val="0"/>
        <w:numPr>
          <w:numId w:val="0"/>
        </w:numPr>
        <w:kinsoku/>
        <w:wordWrap/>
        <w:overflowPunct/>
        <w:topLinePunct w:val="0"/>
        <w:autoSpaceDE/>
        <w:autoSpaceDN/>
        <w:bidi w:val="0"/>
        <w:adjustRightInd/>
        <w:snapToGrid/>
        <w:spacing w:line="288" w:lineRule="auto"/>
        <w:ind w:leftChars="0" w:firstLine="420" w:firstLineChars="200"/>
        <w:jc w:val="both"/>
        <w:textAlignment w:val="auto"/>
        <w:outlineLvl w:val="9"/>
        <w:rPr>
          <w:rFonts w:hint="eastAsia"/>
          <w:sz w:val="21"/>
          <w:szCs w:val="21"/>
          <w:lang w:eastAsia="zh-CN"/>
        </w:rPr>
      </w:pPr>
      <w:r>
        <w:rPr>
          <w:rFonts w:hint="eastAsia"/>
          <w:sz w:val="21"/>
          <w:szCs w:val="21"/>
          <w:lang w:eastAsia="zh-CN"/>
        </w:rPr>
        <w:t xml:space="preserve"> 我认为，做好一名教师，必须多读书、善积累、勤实践、重合作、常反思，既能创新教育模式，顺应时代的变迁，又使教育回归本真，不忘育人初心。</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612863"/>
    <w:multiLevelType w:val="singleLevel"/>
    <w:tmpl w:val="DE6128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B211B1"/>
    <w:rsid w:val="5E0C0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2019-05-23T01:18:17Z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