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ind w:firstLine="281" w:firstLineChars="100"/>
        <w:rPr>
          <w:b/>
          <w:bCs/>
          <w:sz w:val="28"/>
          <w:szCs w:val="28"/>
        </w:rPr>
      </w:pPr>
      <w:r>
        <w:rPr>
          <w:b/>
          <w:bCs/>
          <w:sz w:val="28"/>
          <w:szCs w:val="28"/>
        </w:rPr>
        <w:t>学习</w:t>
      </w:r>
      <w:bookmarkStart w:id="0" w:name="OLE_LINK1"/>
      <w:r>
        <w:rPr>
          <w:b/>
          <w:bCs/>
          <w:sz w:val="28"/>
          <w:szCs w:val="28"/>
        </w:rPr>
        <w:t>《关于全面深化新时代教师队伍建设改革的意见》</w:t>
      </w:r>
      <w:bookmarkEnd w:id="0"/>
      <w:r>
        <w:rPr>
          <w:b/>
          <w:bCs/>
          <w:sz w:val="28"/>
          <w:szCs w:val="28"/>
        </w:rPr>
        <w:t>心得体会</w:t>
      </w:r>
    </w:p>
    <w:p>
      <w:pPr>
        <w:pStyle w:val="8"/>
        <w:keepNext w:val="0"/>
        <w:keepLines w:val="0"/>
        <w:widowControl/>
        <w:suppressLineNumbers w:val="0"/>
        <w:ind w:firstLine="3654" w:firstLineChars="1300"/>
        <w:rPr>
          <w:rFonts w:hint="default" w:eastAsia="宋体"/>
          <w:b/>
          <w:bCs/>
          <w:sz w:val="28"/>
          <w:szCs w:val="28"/>
          <w:lang w:val="en-US" w:eastAsia="zh-CN"/>
        </w:rPr>
      </w:pPr>
      <w:r>
        <w:rPr>
          <w:rFonts w:hint="eastAsia"/>
          <w:b/>
          <w:bCs/>
          <w:sz w:val="28"/>
          <w:szCs w:val="28"/>
          <w:lang w:eastAsia="zh-CN"/>
        </w:rPr>
        <w:t>初中政治</w:t>
      </w:r>
      <w:r>
        <w:rPr>
          <w:rFonts w:hint="eastAsia"/>
          <w:b/>
          <w:bCs/>
          <w:sz w:val="28"/>
          <w:szCs w:val="28"/>
          <w:lang w:val="en-US" w:eastAsia="zh-CN"/>
        </w:rPr>
        <w:t xml:space="preserve">  黄纯</w:t>
      </w:r>
    </w:p>
    <w:p>
      <w:pPr>
        <w:pStyle w:val="8"/>
        <w:keepNext w:val="0"/>
        <w:keepLines w:val="0"/>
        <w:widowControl/>
        <w:suppressLineNumbers w:val="0"/>
        <w:ind w:firstLine="840" w:firstLineChars="300"/>
        <w:rPr>
          <w:rFonts w:hint="eastAsia" w:eastAsia="宋体"/>
          <w:b w:val="0"/>
          <w:bCs w:val="0"/>
          <w:color w:val="000000" w:themeColor="text1"/>
          <w:sz w:val="28"/>
          <w:szCs w:val="28"/>
          <w:lang w:eastAsia="zh-CN"/>
          <w14:textFill>
            <w14:solidFill>
              <w14:schemeClr w14:val="tx1"/>
            </w14:solidFill>
          </w14:textFill>
        </w:rPr>
      </w:pPr>
      <w:r>
        <w:rPr>
          <w:rFonts w:hint="eastAsia"/>
          <w:b w:val="0"/>
          <w:bCs w:val="0"/>
          <w:color w:val="000000" w:themeColor="text1"/>
          <w:sz w:val="28"/>
          <w:szCs w:val="28"/>
          <w:lang w:eastAsia="zh-CN"/>
          <w14:textFill>
            <w14:solidFill>
              <w14:schemeClr w14:val="tx1"/>
            </w14:solidFill>
          </w14:textFill>
        </w:rPr>
        <w:t>近段时间</w:t>
      </w:r>
      <w:r>
        <w:rPr>
          <w:rFonts w:hint="eastAsia"/>
          <w:b w:val="0"/>
          <w:bCs w:val="0"/>
          <w:color w:val="000000" w:themeColor="text1"/>
          <w:sz w:val="28"/>
          <w:szCs w:val="28"/>
          <w14:textFill>
            <w14:solidFill>
              <w14:schemeClr w14:val="tx1"/>
            </w14:solidFill>
          </w14:textFill>
        </w:rPr>
        <w:t>，</w:t>
      </w:r>
      <w:r>
        <w:rPr>
          <w:rFonts w:hint="eastAsia"/>
          <w:b w:val="0"/>
          <w:bCs w:val="0"/>
          <w:color w:val="000000" w:themeColor="text1"/>
          <w:sz w:val="28"/>
          <w:szCs w:val="28"/>
          <w:lang w:eastAsia="zh-CN"/>
          <w14:textFill>
            <w14:solidFill>
              <w14:schemeClr w14:val="tx1"/>
            </w14:solidFill>
          </w14:textFill>
        </w:rPr>
        <w:t>通过深入学习</w:t>
      </w:r>
      <w:r>
        <w:rPr>
          <w:b w:val="0"/>
          <w:bCs w:val="0"/>
          <w:color w:val="000000" w:themeColor="text1"/>
          <w:sz w:val="28"/>
          <w:szCs w:val="28"/>
          <w14:textFill>
            <w14:solidFill>
              <w14:schemeClr w14:val="tx1"/>
            </w14:solidFill>
          </w14:textFill>
        </w:rPr>
        <w:t>《关于全面深化新时代教师队伍建设改革的意见》</w:t>
      </w:r>
      <w:r>
        <w:rPr>
          <w:rFonts w:hint="eastAsia"/>
          <w:b w:val="0"/>
          <w:bCs w:val="0"/>
          <w:color w:val="000000" w:themeColor="text1"/>
          <w:sz w:val="28"/>
          <w:szCs w:val="28"/>
          <w:lang w:eastAsia="zh-CN"/>
          <w14:textFill>
            <w14:solidFill>
              <w14:schemeClr w14:val="tx1"/>
            </w14:solidFill>
          </w14:textFill>
        </w:rPr>
        <w:t>，让我感触颇深。文件</w:t>
      </w:r>
      <w:r>
        <w:rPr>
          <w:rFonts w:hint="eastAsia"/>
          <w:b w:val="0"/>
          <w:bCs w:val="0"/>
          <w:color w:val="000000" w:themeColor="text1"/>
          <w:sz w:val="28"/>
          <w:szCs w:val="28"/>
          <w14:textFill>
            <w14:solidFill>
              <w14:schemeClr w14:val="tx1"/>
            </w14:solidFill>
          </w14:textFill>
        </w:rPr>
        <w:t>对师德的要求，对教师队伍的培养，对教师待遇的改善，以及对教师队伍在新时代的建设等都提出了明确的和切实可行的规划和建议</w:t>
      </w:r>
      <w:r>
        <w:rPr>
          <w:rFonts w:hint="eastAsia"/>
          <w:b w:val="0"/>
          <w:bCs w:val="0"/>
          <w:color w:val="000000" w:themeColor="text1"/>
          <w:sz w:val="28"/>
          <w:szCs w:val="28"/>
          <w:lang w:eastAsia="zh-CN"/>
          <w14:textFill>
            <w14:solidFill>
              <w14:schemeClr w14:val="tx1"/>
            </w14:solidFill>
          </w14:textFill>
        </w:rPr>
        <w:t>，</w:t>
      </w:r>
      <w:r>
        <w:rPr>
          <w:rFonts w:hint="eastAsia"/>
          <w:b w:val="0"/>
          <w:bCs w:val="0"/>
          <w:color w:val="000000" w:themeColor="text1"/>
          <w:sz w:val="28"/>
          <w:szCs w:val="28"/>
          <w14:textFill>
            <w14:solidFill>
              <w14:schemeClr w14:val="tx1"/>
            </w14:solidFill>
          </w14:textFill>
        </w:rPr>
        <w:t>意义深远。我深深感到，作为一名教育工作者，</w:t>
      </w:r>
      <w:r>
        <w:rPr>
          <w:rFonts w:hint="eastAsia"/>
          <w:b w:val="0"/>
          <w:bCs w:val="0"/>
          <w:color w:val="000000" w:themeColor="text1"/>
          <w:sz w:val="28"/>
          <w:szCs w:val="28"/>
          <w:lang w:eastAsia="zh-CN"/>
          <w14:textFill>
            <w14:solidFill>
              <w14:schemeClr w14:val="tx1"/>
            </w14:solidFill>
          </w14:textFill>
        </w:rPr>
        <w:t>深知教学工作的重要性，应牢记党的宗旨，</w:t>
      </w:r>
      <w:r>
        <w:rPr>
          <w:rFonts w:hint="eastAsia"/>
          <w:b w:val="0"/>
          <w:bCs w:val="0"/>
          <w:color w:val="000000" w:themeColor="text1"/>
          <w:sz w:val="28"/>
          <w:szCs w:val="28"/>
          <w14:textFill>
            <w14:solidFill>
              <w14:schemeClr w14:val="tx1"/>
            </w14:solidFill>
          </w14:textFill>
        </w:rPr>
        <w:t>时刻要保持对时代发展的敏锐度和进取心，不断</w:t>
      </w:r>
      <w:bookmarkStart w:id="1" w:name="_GoBack"/>
      <w:bookmarkEnd w:id="1"/>
      <w:r>
        <w:rPr>
          <w:rFonts w:hint="eastAsia"/>
          <w:b w:val="0"/>
          <w:bCs w:val="0"/>
          <w:color w:val="000000" w:themeColor="text1"/>
          <w:sz w:val="28"/>
          <w:szCs w:val="28"/>
          <w14:textFill>
            <w14:solidFill>
              <w14:schemeClr w14:val="tx1"/>
            </w14:solidFill>
          </w14:textFill>
        </w:rPr>
        <w:t>学习，充实自我。</w:t>
      </w:r>
      <w:r>
        <w:rPr>
          <w:rFonts w:hint="eastAsia"/>
          <w:b w:val="0"/>
          <w:bCs w:val="0"/>
          <w:color w:val="000000" w:themeColor="text1"/>
          <w:sz w:val="28"/>
          <w:szCs w:val="28"/>
          <w:lang w:eastAsia="zh-CN"/>
          <w14:textFill>
            <w14:solidFill>
              <w14:schemeClr w14:val="tx1"/>
            </w14:solidFill>
          </w14:textFill>
        </w:rPr>
        <w:t>下面谈谈自己的体会：</w:t>
      </w:r>
    </w:p>
    <w:p>
      <w:pPr>
        <w:pStyle w:val="7"/>
        <w:keepNext w:val="0"/>
        <w:keepLines w:val="0"/>
        <w:widowControl/>
        <w:suppressLineNumbers w:val="0"/>
        <w:ind w:firstLine="562" w:firstLineChars="20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一、敬业----明责之源泉</w:t>
      </w:r>
    </w:p>
    <w:p>
      <w:pPr>
        <w:pStyle w:val="7"/>
        <w:keepNext w:val="0"/>
        <w:keepLines w:val="0"/>
        <w:widowControl/>
        <w:suppressLineNumbers w:val="0"/>
        <w:ind w:firstLine="840" w:firstLineChars="300"/>
        <w:rPr>
          <w:rFonts w:hint="eastAsia" w:eastAsia="宋体"/>
          <w:b w:val="0"/>
          <w:bCs w:val="0"/>
          <w:color w:val="000000" w:themeColor="text1"/>
          <w:sz w:val="28"/>
          <w:szCs w:val="28"/>
          <w:lang w:eastAsia="zh-CN"/>
          <w14:textFill>
            <w14:solidFill>
              <w14:schemeClr w14:val="tx1"/>
            </w14:solidFill>
          </w14:textFill>
        </w:rPr>
      </w:pPr>
      <w:r>
        <w:rPr>
          <w:rFonts w:hint="eastAsia"/>
          <w:b w:val="0"/>
          <w:bCs w:val="0"/>
          <w:color w:val="000000" w:themeColor="text1"/>
          <w:sz w:val="28"/>
          <w:szCs w:val="28"/>
          <w14:textFill>
            <w14:solidFill>
              <w14:schemeClr w14:val="tx1"/>
            </w14:solidFill>
          </w14:textFill>
        </w:rPr>
        <w:t>敬业，是对良知的尊重，是神圣在工作中的体现，是在工作中流露的优秀品德和人格。敬业的人，会专心致志于本职工作，在工作中尽心尽力，尽职尽责，尽自己的义务，努力将工作做好。对教师而言，就是尽自己应尽的教育义务，表现出高度的责任心和对得起职业，对得起学生的教育良心。面对着现实社会纷纷袭来的丰厚的待遇、优越的条件、诱人的工作，我们又该怎样看待教师这一平凡的职业呢，教师是“太阳底下最光辉的职业”，教师的使命崇高，责任重大，她尽管没有令人羡慕的物质财富，但她拥有充实的精神财富，“精神财富无处不在，时时刻刻都在发挥影响，因为我们本身就处在精神财富之中，精神财富对培养人的心灵和意志能起到很大的作用”，这一精神财富就是我们的敬业态度、职业良心。教师的劳动，很难用严格的时空、具体的标准来度量。忠于职守、尽职尽责的工作，主要靠教师的职业良心和自律精神。教师时刻不忘自己的责任，把无愧于事业、无愧于学生、无愧于自己作为工作的座右铭，经常用职业良心这个天平去衡量自己、鞭策自己，形成强烈的责任意识，从而产生强大的工作动力</w:t>
      </w:r>
      <w:r>
        <w:rPr>
          <w:rFonts w:hint="eastAsia"/>
          <w:b w:val="0"/>
          <w:bCs w:val="0"/>
          <w:color w:val="000000" w:themeColor="text1"/>
          <w:sz w:val="28"/>
          <w:szCs w:val="28"/>
          <w:lang w:eastAsia="zh-CN"/>
          <w14:textFill>
            <w14:solidFill>
              <w14:schemeClr w14:val="tx1"/>
            </w14:solidFill>
          </w14:textFill>
        </w:rPr>
        <w:t>。</w:t>
      </w:r>
    </w:p>
    <w:p>
      <w:pPr>
        <w:pStyle w:val="7"/>
        <w:keepNext w:val="0"/>
        <w:keepLines w:val="0"/>
        <w:widowControl/>
        <w:suppressLineNumbers w:val="0"/>
        <w:ind w:firstLine="703" w:firstLineChars="25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二、勤业----尽责之展现</w:t>
      </w:r>
    </w:p>
    <w:p>
      <w:pPr>
        <w:pStyle w:val="7"/>
        <w:keepNext w:val="0"/>
        <w:keepLines w:val="0"/>
        <w:widowControl/>
        <w:suppressLineNumbers w:val="0"/>
        <w:ind w:firstLine="700" w:firstLineChars="250"/>
        <w:rPr>
          <w:rFonts w:hint="eastAsia"/>
          <w:b w:val="0"/>
          <w:bCs w:val="0"/>
          <w:color w:val="000000" w:themeColor="text1"/>
          <w:sz w:val="28"/>
          <w:szCs w:val="28"/>
          <w14:textFill>
            <w14:solidFill>
              <w14:schemeClr w14:val="tx1"/>
            </w14:solidFill>
          </w14:textFill>
        </w:rPr>
      </w:pPr>
      <w:r>
        <w:rPr>
          <w:rFonts w:hint="eastAsia"/>
          <w:b w:val="0"/>
          <w:bCs w:val="0"/>
          <w:color w:val="000000" w:themeColor="text1"/>
          <w:sz w:val="28"/>
          <w:szCs w:val="28"/>
          <w14:textFill>
            <w14:solidFill>
              <w14:schemeClr w14:val="tx1"/>
            </w14:solidFill>
          </w14:textFill>
        </w:rPr>
        <w:t>勤业，就是勤奋地从事自己的工作，这是尽职尽责的态度在日常工作中的具体展现，也是人的生命价值在平凡的点滴的具体事务中实现的惟一途径。只有勤奋的人才能更敏锐地发现机会和创造机会，“教育者的责任就是不辜负机会；利用机会；能用千里镜去找机会；去拿灵敏的手去抓机会”。学校无小事，教育无小事。每一张教案，每一堂课，每一次作业，都需要去认真对待；学生上学、放学，课间活动，午间休息，都需要去密切关注；思想、心理、学习、身体、个性发展，都需要去全面关心；活泼好动的、沉默寡言的、优秀的、顽皮的、聪明的、落后的，都需要去细心呵护；成功的喜悦、失败的伤感、平凡的细节、难忘的片断，都需要及时总结。这一切，只有在勤奋者的耕耘之中才会领悟其中的精华所在。“教师的职务是千教万教，教人求真”，“先生不应该专教书，他的责任是教人做人”，“真教育是心心相印的活动。惟独从心里发出来的，才能打到心的深处”，陶行知先生的这些论述都启示我们，培育学生良好的人格是教师的重要职责。育人是一项复杂的系统工程，在新的历史时期，更赋予我们重大的责任，需要我们付出艰辛的劳动和不懈的努力。</w:t>
      </w:r>
    </w:p>
    <w:p>
      <w:pPr>
        <w:pStyle w:val="7"/>
        <w:keepNext w:val="0"/>
        <w:keepLines w:val="0"/>
        <w:widowControl/>
        <w:suppressLineNumbers w:val="0"/>
        <w:ind w:firstLine="843" w:firstLineChars="300"/>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三、精业----履责之依托</w:t>
      </w:r>
    </w:p>
    <w:p>
      <w:pPr>
        <w:pStyle w:val="7"/>
        <w:keepNext w:val="0"/>
        <w:keepLines w:val="0"/>
        <w:widowControl/>
        <w:suppressLineNumbers w:val="0"/>
        <w:ind w:firstLine="840" w:firstLineChars="300"/>
        <w:rPr>
          <w:rFonts w:hint="eastAsia"/>
          <w:b w:val="0"/>
          <w:bCs w:val="0"/>
          <w:color w:val="000000" w:themeColor="text1"/>
          <w:sz w:val="28"/>
          <w:szCs w:val="28"/>
          <w14:textFill>
            <w14:solidFill>
              <w14:schemeClr w14:val="tx1"/>
            </w14:solidFill>
          </w14:textFill>
        </w:rPr>
      </w:pPr>
      <w:r>
        <w:rPr>
          <w:rFonts w:hint="eastAsia"/>
          <w:b w:val="0"/>
          <w:bCs w:val="0"/>
          <w:color w:val="000000" w:themeColor="text1"/>
          <w:sz w:val="28"/>
          <w:szCs w:val="28"/>
          <w14:textFill>
            <w14:solidFill>
              <w14:schemeClr w14:val="tx1"/>
            </w14:solidFill>
          </w14:textFill>
        </w:rPr>
        <w:t>我们处在一个知识爆炸的时代，我们面临的教育对象是国家与民族的未来，教师惟有不断的自我发展、自我提高、自我完善，才能更好的履行教育这神圣的职责。“做一个现代人必须取得现代的知识，学会现代的技能，感觉现代的问题，并以现代的方法发挥我们的力量。时代是继续不断的前进，我们必得参加在现代生活里面，与时代俱进，才能做一个长久的现代人”，“我们做教师的人，必须天天学习，天天进行再教育，才能有教学之乐而无教学之苦”。教师要不断的更新教育理念，用先进的教育思想武装头脑；不断的掌握广泛的文化科学知识，更新知识结构；不断的学习现代教育技术，运用现代化的教育教学手段提高工作效率；不断的反思总结，在理论的指导下大胆实践、勇于探索，“我们确不能懈怠，不能放松，一定要鞭策自己，努力</w:t>
      </w:r>
      <w:r>
        <w:rPr>
          <w:rFonts w:hint="eastAsia"/>
          <w:b w:val="0"/>
          <w:bCs w:val="0"/>
          <w:color w:val="000000" w:themeColor="text1"/>
          <w:sz w:val="28"/>
          <w:szCs w:val="28"/>
          <w:lang w:val="en-US" w:eastAsia="zh-CN"/>
          <w14:textFill>
            <w14:solidFill>
              <w14:schemeClr w14:val="tx1"/>
            </w14:solidFill>
          </w14:textFill>
        </w:rPr>
        <w:t xml:space="preserve"> </w:t>
      </w:r>
      <w:r>
        <w:rPr>
          <w:rFonts w:hint="eastAsia"/>
          <w:b w:val="0"/>
          <w:bCs w:val="0"/>
          <w:color w:val="000000" w:themeColor="text1"/>
          <w:sz w:val="28"/>
          <w:szCs w:val="28"/>
          <w14:textFill>
            <w14:solidFill>
              <w14:schemeClr w14:val="tx1"/>
            </w14:solidFill>
          </w14:textFill>
        </w:rPr>
        <w:t>跑在学生前头引导学生，这是我们应有的责任”。</w:t>
      </w:r>
    </w:p>
    <w:p>
      <w:pPr>
        <w:pStyle w:val="7"/>
        <w:keepNext w:val="0"/>
        <w:keepLines w:val="0"/>
        <w:widowControl/>
        <w:suppressLineNumbers w:val="0"/>
        <w:ind w:firstLine="560" w:firstLineChars="200"/>
        <w:rPr>
          <w:rFonts w:hint="eastAsia"/>
          <w:b w:val="0"/>
          <w:bCs w:val="0"/>
          <w:color w:val="000000" w:themeColor="text1"/>
          <w:sz w:val="28"/>
          <w:szCs w:val="28"/>
          <w:lang w:val="en-US" w:eastAsia="zh-CN"/>
          <w14:textFill>
            <w14:solidFill>
              <w14:schemeClr w14:val="tx1"/>
            </w14:solidFill>
          </w14:textFill>
        </w:rPr>
      </w:pPr>
      <w:r>
        <w:rPr>
          <w:rFonts w:hint="eastAsia"/>
          <w:b w:val="0"/>
          <w:bCs w:val="0"/>
          <w:color w:val="000000" w:themeColor="text1"/>
          <w:sz w:val="28"/>
          <w:szCs w:val="28"/>
          <w14:textFill>
            <w14:solidFill>
              <w14:schemeClr w14:val="tx1"/>
            </w14:solidFill>
          </w14:textFill>
        </w:rPr>
        <w:t>一名优秀的教师，应该是教学能手，更是科研先锋，这样的教师，才能可持续发展,才能更好的履行自己的职责。一名教师“只有研究和分析事实，才能使教师从平凡的，极其平凡的事物中看出新东西，能够从平凡的、极其平凡的、司空见惯的事物中看出新的方向、新的特征、新的细节，——这是创造性的劳动态度的一个重要条件，也是兴趣，灵感的源泉。”教师只要增强自己的科研意识，把自己的课堂、班级当成自己的“实验室”、“试验田”，并投入精力去做，就一定能使自己变科研的局外人为局内人，变可能性为现实性，实现经验型向科研型的转变。当我们的教师走上了从事研究的这条幸福的道路，就会得到教师职业的成就感和自豪感，同时也为自己的职业生涯展示了新的希望。时代的呼唤，事业的使命，教育的责任，激励着教师们长期精心耕耘</w:t>
      </w:r>
      <w:r>
        <w:rPr>
          <w:rFonts w:hint="eastAsia"/>
          <w:b w:val="0"/>
          <w:bCs w:val="0"/>
          <w:color w:val="000000" w:themeColor="text1"/>
          <w:sz w:val="28"/>
          <w:szCs w:val="28"/>
          <w:lang w:val="en-US" w:eastAsia="zh-CN"/>
          <w14:textFill>
            <w14:solidFill>
              <w14:schemeClr w14:val="tx1"/>
            </w14:solidFill>
          </w14:textFill>
        </w:rPr>
        <w:t xml:space="preserve"> 。  </w:t>
      </w:r>
    </w:p>
    <w:p>
      <w:pPr>
        <w:pStyle w:val="7"/>
        <w:keepNext w:val="0"/>
        <w:keepLines w:val="0"/>
        <w:widowControl/>
        <w:suppressLineNumbers w:val="0"/>
        <w:ind w:firstLine="560" w:firstLineChars="200"/>
        <w:rPr>
          <w:rFonts w:hint="eastAsia"/>
          <w:b w:val="0"/>
          <w:bCs w:val="0"/>
          <w:color w:val="000000" w:themeColor="text1"/>
          <w:sz w:val="28"/>
          <w:szCs w:val="28"/>
          <w14:textFill>
            <w14:solidFill>
              <w14:schemeClr w14:val="tx1"/>
            </w14:solidFill>
          </w14:textFill>
        </w:rPr>
      </w:pPr>
      <w:r>
        <w:rPr>
          <w:rFonts w:hint="eastAsia"/>
          <w:b w:val="0"/>
          <w:bCs w:val="0"/>
          <w:color w:val="000000" w:themeColor="text1"/>
          <w:sz w:val="28"/>
          <w:szCs w:val="28"/>
          <w14:textFill>
            <w14:solidFill>
              <w14:schemeClr w14:val="tx1"/>
            </w14:solidFill>
          </w14:textFill>
        </w:rPr>
        <w:t>在教育这方热土.在以后的教学中，我将会认真执行新时期教师职业道德，勤勤恳恳教学，认认真真办事</w:t>
      </w:r>
      <w:r>
        <w:rPr>
          <w:rFonts w:hint="eastAsia"/>
          <w:b w:val="0"/>
          <w:bCs w:val="0"/>
          <w:color w:val="000000" w:themeColor="text1"/>
          <w:sz w:val="28"/>
          <w:szCs w:val="28"/>
          <w:lang w:eastAsia="zh-CN"/>
          <w14:textFill>
            <w14:solidFill>
              <w14:schemeClr w14:val="tx1"/>
            </w14:solidFill>
          </w14:textFill>
        </w:rPr>
        <w:t>。我</w:t>
      </w:r>
      <w:r>
        <w:rPr>
          <w:rFonts w:hint="eastAsia"/>
          <w:b w:val="0"/>
          <w:bCs w:val="0"/>
          <w:color w:val="000000" w:themeColor="text1"/>
          <w:sz w:val="28"/>
          <w:szCs w:val="28"/>
          <w14:textFill>
            <w14:solidFill>
              <w14:schemeClr w14:val="tx1"/>
            </w14:solidFill>
          </w14:textFill>
        </w:rPr>
        <w:t>将终身学习这一目标融入自己的工作和学习以及生活。坚持教书与育人相统一、言传与身教相统一、潜心问道与关注社会相统一、学术自由与学术规范相统一，争做“四有”好教师，全心全意做学生锤炼品格、学习知识、创新思维、 奉献祖国的引路人。要牢记使命、不忘初衷，爱岗敬业、教书育人， 改革创新、服务社会，做一名合格的人民教师!</w:t>
      </w:r>
    </w:p>
    <w:p>
      <w:pPr>
        <w:pStyle w:val="7"/>
        <w:keepNext w:val="0"/>
        <w:keepLines w:val="0"/>
        <w:widowControl/>
        <w:suppressLineNumbers w:val="0"/>
        <w:rPr>
          <w:rFonts w:hint="eastAsia"/>
          <w:b w:val="0"/>
          <w:bCs w:val="0"/>
          <w:color w:val="000000" w:themeColor="text1"/>
          <w:sz w:val="28"/>
          <w:szCs w:val="28"/>
          <w14:textFill>
            <w14:solidFill>
              <w14:schemeClr w14:val="tx1"/>
            </w14:solidFill>
          </w14:textFill>
        </w:rPr>
      </w:pPr>
    </w:p>
    <w:p>
      <w:pPr>
        <w:pStyle w:val="7"/>
        <w:keepNext w:val="0"/>
        <w:keepLines w:val="0"/>
        <w:widowControl/>
        <w:suppressLineNumbers w:val="0"/>
        <w:rPr>
          <w:b w:val="0"/>
          <w:bCs w:val="0"/>
          <w:color w:val="000000" w:themeColor="text1"/>
          <w:sz w:val="28"/>
          <w:szCs w:val="28"/>
          <w14:textFill>
            <w14:solidFill>
              <w14:schemeClr w14:val="tx1"/>
            </w14:solidFill>
          </w14:textFill>
        </w:rPr>
      </w:pPr>
    </w:p>
    <w:p>
      <w:pPr>
        <w:pStyle w:val="7"/>
        <w:keepNext w:val="0"/>
        <w:keepLines w:val="0"/>
        <w:widowControl/>
        <w:suppressLineNumbers w:val="0"/>
        <w:rPr>
          <w:rFonts w:hint="eastAsia"/>
          <w:b w:val="0"/>
          <w:bCs w:val="0"/>
          <w:color w:val="000000" w:themeColor="text1"/>
          <w:sz w:val="28"/>
          <w:szCs w:val="28"/>
          <w:lang w:val="en-US" w:eastAsia="zh-CN"/>
          <w14:textFill>
            <w14:solidFill>
              <w14:schemeClr w14:val="tx1"/>
            </w14:solidFill>
          </w14:textFill>
        </w:rPr>
      </w:pPr>
    </w:p>
    <w:sectPr>
      <w:headerReference r:id="rId4" w:type="first"/>
      <w:footerReference r:id="rId7" w:type="first"/>
      <w:headerReference r:id="rId3" w:type="default"/>
      <w:footerReference r:id="rId5" w:type="default"/>
      <w:footerReference r:id="rId6" w:type="even"/>
      <w:pgSz w:w="11906" w:h="16838"/>
      <w:pgMar w:top="2098" w:right="1474" w:bottom="1985" w:left="158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Style w:val="11"/>
                              <w:rFonts w:ascii="楷体_GB2312"/>
                              <w:sz w:val="28"/>
                            </w:rPr>
                          </w:pPr>
                          <w:r>
                            <w:rPr>
                              <w:rStyle w:val="11"/>
                              <w:rFonts w:ascii="楷体_GB2312"/>
                              <w:sz w:val="28"/>
                            </w:rPr>
                            <w:t>—</w:t>
                          </w:r>
                          <w:r>
                            <w:rPr>
                              <w:rStyle w:val="11"/>
                              <w:rFonts w:ascii="楷体_GB2312"/>
                              <w:sz w:val="28"/>
                            </w:rPr>
                            <w:fldChar w:fldCharType="begin"/>
                          </w:r>
                          <w:r>
                            <w:rPr>
                              <w:rStyle w:val="11"/>
                              <w:rFonts w:ascii="楷体_GB2312"/>
                              <w:sz w:val="28"/>
                            </w:rPr>
                            <w:instrText xml:space="preserve">PAGE  </w:instrText>
                          </w:r>
                          <w:r>
                            <w:rPr>
                              <w:rStyle w:val="11"/>
                              <w:rFonts w:ascii="楷体_GB2312"/>
                              <w:sz w:val="28"/>
                            </w:rPr>
                            <w:fldChar w:fldCharType="separate"/>
                          </w:r>
                          <w:r>
                            <w:rPr>
                              <w:rStyle w:val="11"/>
                              <w:rFonts w:ascii="楷体_GB2312"/>
                              <w:sz w:val="28"/>
                            </w:rPr>
                            <w:t>1</w:t>
                          </w:r>
                          <w:r>
                            <w:rPr>
                              <w:rStyle w:val="11"/>
                              <w:rFonts w:ascii="楷体_GB2312"/>
                              <w:sz w:val="28"/>
                            </w:rPr>
                            <w:fldChar w:fldCharType="end"/>
                          </w:r>
                          <w:r>
                            <w:rPr>
                              <w:rStyle w:val="11"/>
                              <w:rFonts w:ascii="楷体_GB2312"/>
                              <w:sz w:val="28"/>
                            </w:rPr>
                            <w:t>—</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v:fill on="f" focussize="0,0"/>
              <v:stroke on="f"/>
              <v:imagedata o:title=""/>
              <o:lock v:ext="edit" aspectratio="f"/>
              <v:textbox inset="0mm,0mm,0mm,0mm" style="mso-fit-shape-to-text:t;">
                <w:txbxContent>
                  <w:p>
                    <w:pPr>
                      <w:pStyle w:val="5"/>
                      <w:rPr>
                        <w:rStyle w:val="11"/>
                        <w:rFonts w:ascii="楷体_GB2312"/>
                        <w:sz w:val="28"/>
                      </w:rPr>
                    </w:pPr>
                    <w:r>
                      <w:rPr>
                        <w:rStyle w:val="11"/>
                        <w:rFonts w:ascii="楷体_GB2312"/>
                        <w:sz w:val="28"/>
                      </w:rPr>
                      <w:t>—</w:t>
                    </w:r>
                    <w:r>
                      <w:rPr>
                        <w:rStyle w:val="11"/>
                        <w:rFonts w:ascii="楷体_GB2312"/>
                        <w:sz w:val="28"/>
                      </w:rPr>
                      <w:fldChar w:fldCharType="begin"/>
                    </w:r>
                    <w:r>
                      <w:rPr>
                        <w:rStyle w:val="11"/>
                        <w:rFonts w:ascii="楷体_GB2312"/>
                        <w:sz w:val="28"/>
                      </w:rPr>
                      <w:instrText xml:space="preserve">PAGE  </w:instrText>
                    </w:r>
                    <w:r>
                      <w:rPr>
                        <w:rStyle w:val="11"/>
                        <w:rFonts w:ascii="楷体_GB2312"/>
                        <w:sz w:val="28"/>
                      </w:rPr>
                      <w:fldChar w:fldCharType="separate"/>
                    </w:r>
                    <w:r>
                      <w:rPr>
                        <w:rStyle w:val="11"/>
                        <w:rFonts w:ascii="楷体_GB2312"/>
                        <w:sz w:val="28"/>
                      </w:rPr>
                      <w:t>1</w:t>
                    </w:r>
                    <w:r>
                      <w:rPr>
                        <w:rStyle w:val="11"/>
                        <w:rFonts w:ascii="楷体_GB2312"/>
                        <w:sz w:val="28"/>
                      </w:rPr>
                      <w:fldChar w:fldCharType="end"/>
                    </w:r>
                    <w:r>
                      <w:rPr>
                        <w:rStyle w:val="11"/>
                        <w:rFonts w:ascii="楷体_GB2312"/>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rPr>
        <w:rFonts w:ascii="楷体_GB2312"/>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Style w:val="11"/>
                              <w:rFonts w:ascii="楷体_GB2312"/>
                              <w:sz w:val="28"/>
                            </w:rPr>
                          </w:pPr>
                          <w:r>
                            <w:rPr>
                              <w:rStyle w:val="11"/>
                              <w:rFonts w:ascii="楷体_GB2312"/>
                              <w:sz w:val="28"/>
                            </w:rPr>
                            <w:t>—</w:t>
                          </w:r>
                          <w:r>
                            <w:rPr>
                              <w:rStyle w:val="11"/>
                              <w:rFonts w:ascii="楷体_GB2312"/>
                              <w:sz w:val="28"/>
                            </w:rPr>
                            <w:fldChar w:fldCharType="begin"/>
                          </w:r>
                          <w:r>
                            <w:rPr>
                              <w:rStyle w:val="11"/>
                              <w:rFonts w:ascii="楷体_GB2312"/>
                              <w:sz w:val="28"/>
                            </w:rPr>
                            <w:instrText xml:space="preserve">PAGE  </w:instrText>
                          </w:r>
                          <w:r>
                            <w:rPr>
                              <w:rStyle w:val="11"/>
                              <w:rFonts w:ascii="楷体_GB2312"/>
                              <w:sz w:val="28"/>
                            </w:rPr>
                            <w:fldChar w:fldCharType="separate"/>
                          </w:r>
                          <w:r>
                            <w:rPr>
                              <w:rStyle w:val="11"/>
                              <w:rFonts w:ascii="楷体_GB2312"/>
                              <w:sz w:val="28"/>
                            </w:rPr>
                            <w:t>2</w:t>
                          </w:r>
                          <w:r>
                            <w:rPr>
                              <w:rStyle w:val="11"/>
                              <w:rFonts w:ascii="楷体_GB2312"/>
                              <w:sz w:val="28"/>
                            </w:rPr>
                            <w:fldChar w:fldCharType="end"/>
                          </w:r>
                          <w:r>
                            <w:rPr>
                              <w:rStyle w:val="11"/>
                              <w:rFonts w:ascii="楷体_GB2312"/>
                              <w:sz w:val="28"/>
                            </w:rPr>
                            <w:t>—</w:t>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Hrnkk/FAQAAawMAAA4AAAAAAAAAAQAgAAAAHgEAAGRycy9lMm9Eb2MueG1s&#10;UEsFBgAAAAAGAAYAWQEAAFUFAAAAAA==&#10;">
              <v:fill on="f" focussize="0,0"/>
              <v:stroke on="f"/>
              <v:imagedata o:title=""/>
              <o:lock v:ext="edit" aspectratio="f"/>
              <v:textbox inset="0mm,0mm,0mm,0mm" style="mso-fit-shape-to-text:t;">
                <w:txbxContent>
                  <w:p>
                    <w:pPr>
                      <w:pStyle w:val="5"/>
                      <w:rPr>
                        <w:rStyle w:val="11"/>
                        <w:rFonts w:ascii="楷体_GB2312"/>
                        <w:sz w:val="28"/>
                      </w:rPr>
                    </w:pPr>
                    <w:r>
                      <w:rPr>
                        <w:rStyle w:val="11"/>
                        <w:rFonts w:ascii="楷体_GB2312"/>
                        <w:sz w:val="28"/>
                      </w:rPr>
                      <w:t>—</w:t>
                    </w:r>
                    <w:r>
                      <w:rPr>
                        <w:rStyle w:val="11"/>
                        <w:rFonts w:ascii="楷体_GB2312"/>
                        <w:sz w:val="28"/>
                      </w:rPr>
                      <w:fldChar w:fldCharType="begin"/>
                    </w:r>
                    <w:r>
                      <w:rPr>
                        <w:rStyle w:val="11"/>
                        <w:rFonts w:ascii="楷体_GB2312"/>
                        <w:sz w:val="28"/>
                      </w:rPr>
                      <w:instrText xml:space="preserve">PAGE  </w:instrText>
                    </w:r>
                    <w:r>
                      <w:rPr>
                        <w:rStyle w:val="11"/>
                        <w:rFonts w:ascii="楷体_GB2312"/>
                        <w:sz w:val="28"/>
                      </w:rPr>
                      <w:fldChar w:fldCharType="separate"/>
                    </w:r>
                    <w:r>
                      <w:rPr>
                        <w:rStyle w:val="11"/>
                        <w:rFonts w:ascii="楷体_GB2312"/>
                        <w:sz w:val="28"/>
                      </w:rPr>
                      <w:t>2</w:t>
                    </w:r>
                    <w:r>
                      <w:rPr>
                        <w:rStyle w:val="11"/>
                        <w:rFonts w:ascii="楷体_GB2312"/>
                        <w:sz w:val="28"/>
                      </w:rPr>
                      <w:fldChar w:fldCharType="end"/>
                    </w:r>
                    <w:r>
                      <w:rPr>
                        <w:rStyle w:val="11"/>
                        <w:rFonts w:ascii="楷体_GB2312"/>
                        <w:sz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evenAndOddHeaders w:val="1"/>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4F"/>
    <w:rsid w:val="00014A49"/>
    <w:rsid w:val="00015E9B"/>
    <w:rsid w:val="000348A4"/>
    <w:rsid w:val="000610A1"/>
    <w:rsid w:val="000838A8"/>
    <w:rsid w:val="00091128"/>
    <w:rsid w:val="000B13E1"/>
    <w:rsid w:val="000C7067"/>
    <w:rsid w:val="001516CB"/>
    <w:rsid w:val="00167F7C"/>
    <w:rsid w:val="00202CC1"/>
    <w:rsid w:val="00233CBE"/>
    <w:rsid w:val="0028564F"/>
    <w:rsid w:val="002A2090"/>
    <w:rsid w:val="002D6F68"/>
    <w:rsid w:val="002E457B"/>
    <w:rsid w:val="002F2F31"/>
    <w:rsid w:val="003E6B05"/>
    <w:rsid w:val="004108AD"/>
    <w:rsid w:val="00412442"/>
    <w:rsid w:val="00442FF6"/>
    <w:rsid w:val="004459DA"/>
    <w:rsid w:val="004601F3"/>
    <w:rsid w:val="0046697E"/>
    <w:rsid w:val="004777E1"/>
    <w:rsid w:val="004E06B4"/>
    <w:rsid w:val="004E503C"/>
    <w:rsid w:val="004F3470"/>
    <w:rsid w:val="004F46E2"/>
    <w:rsid w:val="00513E78"/>
    <w:rsid w:val="005170D8"/>
    <w:rsid w:val="005B4E8A"/>
    <w:rsid w:val="006059F8"/>
    <w:rsid w:val="0061318A"/>
    <w:rsid w:val="00657318"/>
    <w:rsid w:val="0067571D"/>
    <w:rsid w:val="006A6DD8"/>
    <w:rsid w:val="006D51C1"/>
    <w:rsid w:val="006F55FE"/>
    <w:rsid w:val="007037A7"/>
    <w:rsid w:val="007355F7"/>
    <w:rsid w:val="00742045"/>
    <w:rsid w:val="0075049A"/>
    <w:rsid w:val="0077270E"/>
    <w:rsid w:val="0079250C"/>
    <w:rsid w:val="007A5ABB"/>
    <w:rsid w:val="007D2EC7"/>
    <w:rsid w:val="007F0222"/>
    <w:rsid w:val="0080780C"/>
    <w:rsid w:val="0086166A"/>
    <w:rsid w:val="00872D41"/>
    <w:rsid w:val="00886508"/>
    <w:rsid w:val="0089477D"/>
    <w:rsid w:val="009E280A"/>
    <w:rsid w:val="00A459DB"/>
    <w:rsid w:val="00A553E9"/>
    <w:rsid w:val="00A8489C"/>
    <w:rsid w:val="00A95827"/>
    <w:rsid w:val="00AA1637"/>
    <w:rsid w:val="00AA183A"/>
    <w:rsid w:val="00AC4513"/>
    <w:rsid w:val="00AC5183"/>
    <w:rsid w:val="00AD1F4D"/>
    <w:rsid w:val="00AE3AB0"/>
    <w:rsid w:val="00AF3EF7"/>
    <w:rsid w:val="00B24F7D"/>
    <w:rsid w:val="00CB5AF5"/>
    <w:rsid w:val="00CD36E0"/>
    <w:rsid w:val="00CE308F"/>
    <w:rsid w:val="00D47309"/>
    <w:rsid w:val="00D47AC9"/>
    <w:rsid w:val="00D57942"/>
    <w:rsid w:val="00DA0B36"/>
    <w:rsid w:val="00E10FA0"/>
    <w:rsid w:val="00E400F9"/>
    <w:rsid w:val="00E63E17"/>
    <w:rsid w:val="00EA70DD"/>
    <w:rsid w:val="00F2073E"/>
    <w:rsid w:val="00F76D61"/>
    <w:rsid w:val="00FA1C53"/>
    <w:rsid w:val="00FC13F7"/>
    <w:rsid w:val="00FD2DE3"/>
    <w:rsid w:val="00FE4379"/>
    <w:rsid w:val="078901FD"/>
    <w:rsid w:val="113C6664"/>
    <w:rsid w:val="13940CA4"/>
    <w:rsid w:val="21916EBA"/>
    <w:rsid w:val="28AA0024"/>
    <w:rsid w:val="2A7946F1"/>
    <w:rsid w:val="2BF236D4"/>
    <w:rsid w:val="2CA60BF4"/>
    <w:rsid w:val="2D546F14"/>
    <w:rsid w:val="3A5B5F28"/>
    <w:rsid w:val="3CE57298"/>
    <w:rsid w:val="495C7DD5"/>
    <w:rsid w:val="4DBB6B0A"/>
    <w:rsid w:val="4F466129"/>
    <w:rsid w:val="4FEF4DD3"/>
    <w:rsid w:val="50CF167E"/>
    <w:rsid w:val="50F042BA"/>
    <w:rsid w:val="518C4676"/>
    <w:rsid w:val="52654B9B"/>
    <w:rsid w:val="627A362B"/>
    <w:rsid w:val="68C01494"/>
    <w:rsid w:val="785802A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6"/>
    <w:qFormat/>
    <w:uiPriority w:val="99"/>
    <w:rPr>
      <w:sz w:val="44"/>
    </w:rPr>
  </w:style>
  <w:style w:type="paragraph" w:styleId="3">
    <w:name w:val="Plain Text"/>
    <w:basedOn w:val="1"/>
    <w:link w:val="17"/>
    <w:qFormat/>
    <w:uiPriority w:val="99"/>
    <w:rPr>
      <w:rFonts w:ascii="宋体" w:hAnsi="Courier New"/>
      <w:szCs w:val="21"/>
    </w:rPr>
  </w:style>
  <w:style w:type="paragraph" w:styleId="4">
    <w:name w:val="Date"/>
    <w:basedOn w:val="1"/>
    <w:next w:val="1"/>
    <w:link w:val="14"/>
    <w:qFormat/>
    <w:uiPriority w:val="99"/>
    <w:pPr>
      <w:ind w:left="100" w:leftChars="2500"/>
    </w:pPr>
    <w:rPr>
      <w:rFonts w:eastAsia="仿宋_GB2312"/>
      <w:sz w:val="32"/>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11">
    <w:name w:val="page number"/>
    <w:basedOn w:val="10"/>
    <w:qFormat/>
    <w:uiPriority w:val="99"/>
    <w:rPr>
      <w:rFonts w:cs="Times New Roman"/>
    </w:rPr>
  </w:style>
  <w:style w:type="character" w:styleId="12">
    <w:name w:val="FollowedHyperlink"/>
    <w:basedOn w:val="10"/>
    <w:semiHidden/>
    <w:unhideWhenUsed/>
    <w:qFormat/>
    <w:uiPriority w:val="99"/>
    <w:rPr>
      <w:color w:val="004499"/>
      <w:u w:val="none"/>
    </w:rPr>
  </w:style>
  <w:style w:type="character" w:styleId="13">
    <w:name w:val="Hyperlink"/>
    <w:basedOn w:val="10"/>
    <w:semiHidden/>
    <w:unhideWhenUsed/>
    <w:uiPriority w:val="99"/>
    <w:rPr>
      <w:color w:val="004499"/>
      <w:u w:val="none"/>
    </w:rPr>
  </w:style>
  <w:style w:type="character" w:customStyle="1" w:styleId="14">
    <w:name w:val="Date Char"/>
    <w:basedOn w:val="10"/>
    <w:link w:val="4"/>
    <w:semiHidden/>
    <w:qFormat/>
    <w:uiPriority w:val="99"/>
    <w:rPr>
      <w:szCs w:val="24"/>
    </w:rPr>
  </w:style>
  <w:style w:type="character" w:customStyle="1" w:styleId="15">
    <w:name w:val="Footer Char"/>
    <w:basedOn w:val="10"/>
    <w:link w:val="5"/>
    <w:semiHidden/>
    <w:qFormat/>
    <w:uiPriority w:val="99"/>
    <w:rPr>
      <w:sz w:val="18"/>
      <w:szCs w:val="18"/>
    </w:rPr>
  </w:style>
  <w:style w:type="character" w:customStyle="1" w:styleId="16">
    <w:name w:val="Body Text Char"/>
    <w:basedOn w:val="10"/>
    <w:link w:val="2"/>
    <w:semiHidden/>
    <w:qFormat/>
    <w:uiPriority w:val="99"/>
    <w:rPr>
      <w:szCs w:val="24"/>
    </w:rPr>
  </w:style>
  <w:style w:type="character" w:customStyle="1" w:styleId="17">
    <w:name w:val="Plain Text Char"/>
    <w:basedOn w:val="10"/>
    <w:link w:val="3"/>
    <w:semiHidden/>
    <w:qFormat/>
    <w:uiPriority w:val="99"/>
    <w:rPr>
      <w:rFonts w:ascii="宋体" w:hAnsi="Courier New" w:cs="Courier New"/>
      <w:szCs w:val="21"/>
    </w:rPr>
  </w:style>
  <w:style w:type="character" w:customStyle="1" w:styleId="18">
    <w:name w:val="Header Char"/>
    <w:basedOn w:val="10"/>
    <w:link w:val="6"/>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20&#38472;\AppData\Roaming\Microsoft\Templates\&#28251;&#25945;&#2098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湛教函</Template>
  <Company>china</Company>
  <Pages>7</Pages>
  <Words>368</Words>
  <Characters>2100</Characters>
  <Lines>0</Lines>
  <Paragraphs>0</Paragraphs>
  <TotalTime>5</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2019-04-08T08:00:00Z</dcterms:created>
  <dc:creator>陈伟玲</dc:creator>
  <cp:lastModifiedBy>Administrator</cp:lastModifiedBy>
  <dcterms:modified xsi:type="dcterms:W3CDTF">2019-05-27T01:25:18Z</dcterms:modified>
  <dc:title>湛教报[2003]号                         签发人：</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