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Tahoma" w:hAnsi="Tahoma" w:cs="Tahoma"/>
          <w:b/>
          <w:color w:val="444444"/>
          <w:sz w:val="48"/>
          <w:szCs w:val="21"/>
        </w:rPr>
      </w:pPr>
      <w:r>
        <w:rPr>
          <w:rFonts w:hint="eastAsia" w:ascii="Tahoma" w:hAnsi="Tahoma" w:cs="Tahoma"/>
          <w:b/>
          <w:color w:val="444444"/>
          <w:sz w:val="48"/>
          <w:szCs w:val="21"/>
        </w:rPr>
        <w:t>研修计划</w:t>
      </w:r>
    </w:p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为使自己不断提高</w:t>
      </w:r>
      <w:r>
        <w:rPr>
          <w:rFonts w:hint="eastAsia" w:ascii="Tahoma" w:hAnsi="Tahoma" w:cs="Tahoma"/>
          <w:color w:val="444444"/>
          <w:lang w:eastAsia="zh-CN"/>
        </w:rPr>
        <w:t>五里河镇教师</w:t>
      </w:r>
      <w:r>
        <w:rPr>
          <w:rFonts w:ascii="Tahoma" w:hAnsi="Tahoma" w:cs="Tahoma"/>
          <w:color w:val="444444"/>
        </w:rPr>
        <w:t>教育理论和学术水平，增强知识，更新教育教学理念，从各方面不断完善自己，提高自身综合素质，不断适应新时期教师培训和教研的需要，跟上时代的步伐，使自己尽快成长起来，特制定</w:t>
      </w:r>
      <w:r>
        <w:rPr>
          <w:rFonts w:hint="eastAsia" w:ascii="Tahoma" w:hAnsi="Tahoma" w:cs="Tahoma"/>
          <w:color w:val="444444"/>
          <w:lang w:eastAsia="zh-CN"/>
        </w:rPr>
        <w:t>五里河镇的</w:t>
      </w:r>
      <w:r>
        <w:rPr>
          <w:rFonts w:ascii="Tahoma" w:hAnsi="Tahoma" w:cs="Tahoma"/>
          <w:color w:val="444444"/>
        </w:rPr>
        <w:t>校本研修计划：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</w:t>
      </w:r>
      <w:r>
        <w:rPr>
          <w:rFonts w:hint="eastAsia" w:ascii="Tahoma" w:hAnsi="Tahoma" w:cs="Tahoma"/>
          <w:color w:val="444444"/>
        </w:rPr>
        <w:t>一</w:t>
      </w:r>
      <w:r>
        <w:rPr>
          <w:rFonts w:ascii="Tahoma" w:hAnsi="Tahoma" w:cs="Tahoma"/>
          <w:color w:val="444444"/>
        </w:rPr>
        <w:t>、研修目标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1、树立优良的师德观念，提高个人职业道德水平。学习相关资料，以参与案例教学、聆听报告为载体，树立优良的师德风尚。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2、主动参与"分层教学、合作学习"的教室教学模式，树立以"学生为本"的教育教学观念，尊重学生的个性发展，努力在民主、平等、和谐的师生关系氛围中帮助指导学生全面主动发展。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3、以课改研究为主要形式，提升个人的教育科研水平，培养自身的可持续发展能力。通过研读课标，教室实践、自我反思、同伴互助，请教教学能手等形式，提高自己的教学水平。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4、通过参与电子备课，参加计算机知识的培训，实践多媒体教学等形式，提高个人综合素质。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</w:t>
      </w:r>
      <w:r>
        <w:rPr>
          <w:rFonts w:hint="eastAsia" w:ascii="Tahoma" w:hAnsi="Tahoma" w:cs="Tahoma"/>
          <w:color w:val="444444"/>
        </w:rPr>
        <w:t>二</w:t>
      </w:r>
      <w:r>
        <w:rPr>
          <w:rFonts w:ascii="Tahoma" w:hAnsi="Tahoma" w:cs="Tahoma"/>
          <w:color w:val="444444"/>
        </w:rPr>
        <w:t>、研修内容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(一)学校规定的研修内容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1、师德研修。主动参与读书活动，学习贯彻落实《小学中学教师职业道德规范(修订版)》，学习《新义务教育法》、《教师法》、《未成年人保护法》等教育法律法规，进一步提高自己的职业道德素质，提高自己依法从教的水平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2、新课程标准研修。学习《初中语文学科新课程标准及解读》，</w:t>
      </w:r>
      <w:bookmarkStart w:id="0" w:name="_GoBack"/>
      <w:bookmarkEnd w:id="0"/>
      <w:r>
        <w:rPr>
          <w:rFonts w:ascii="Tahoma" w:hAnsi="Tahoma" w:cs="Tahoma"/>
          <w:color w:val="444444"/>
        </w:rPr>
        <w:t>更新教育教学理念。以组内集体学习和个人自主学习相结合，认真学习新的教育理论，学习新课程改革的指导思想、改革目标及相关政策。同年级内研讨交流，使理论与教学实际相结合，促进自己将先进的理念内化为教学行为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3、教学教研能力研究。主动参与组内教研活动，参与课题研究研讨课活动、听评课活动。主动研讨，在互助学习中更新理念，改进不足，努力提高自身教学教研能力。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4、教育科研能力研修。要树立教研科研认识，把研修和教育科研紧密结合，围绕新课程的实施，结合教室教学，进行教学方式和教育科研基本方法的研修。做到教学即研究，不畏惧科研，懂得教科研就在反思中，教学中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5、现代信息技术应用能力研修。树立应用信息技术推进教学改革的认识，熟练掌握信息技术应用的基础知识和技能，提高信息技术与学科整合能力。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(二)个人自主选择的研修内容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1.从实际出发，主动参加学校和教研组的研讨、互助，做到有问题及时解决，有经验及时学习，使校本教研服务于教学，提高自己的专业水平。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2.三点一线活动。始终将个人反思、同伴互助、专业引领，三点连成一线，层层推进，螺旋上升。以教学反思、交流研讨、教室评析、教材分析设计等为教研的基本形式，通过教学观摩、教学示范、案例分析、谈心得体会等活动为平台提高自己的业务水平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四、活动与实施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1、每周参加教研组的校本教研活动。通过听评课进行教学反思与交流，促进专业化成长 。一人讲课，众人评论，不仅益于讲课教师查找自己的不足，也可以将好的观念与具体做法较为形象、具体的传达给其他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2、参加丰富的活动，展示自己，增强品牌认识。主动做好人人一节最佳课活动。号召教师树立品牌认识，形成自己的教学风格，勇于展示自己。展示备课本、业务本，促进教师业务学习的深度、广度。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3、利用网络资源开拓眼界，组织上网培训，鼓励上传下载，与高端对话。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4、把握机会参加外出学习，提高业务能力。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　　在今后的教学生涯中，我会把撰写教学日志、教学反思作为一项重要的日程工作来做。认真制定行动研究计划，搞好校本教研，使自己的科研水平更上一个台阶。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38C"/>
    <w:rsid w:val="00903FDB"/>
    <w:rsid w:val="00B8738C"/>
    <w:rsid w:val="00D66BBC"/>
    <w:rsid w:val="41C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1218</Characters>
  <Lines>10</Lines>
  <Paragraphs>2</Paragraphs>
  <TotalTime>181</TotalTime>
  <ScaleCrop>false</ScaleCrop>
  <LinksUpToDate>false</LinksUpToDate>
  <CharactersWithSpaces>1429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2019-05-20T00:12:00Z</dcterms:created>
  <dc:creator>Administrator</dc:creator>
  <cp:lastModifiedBy>有你真好</cp:lastModifiedBy>
  <dcterms:modified xsi:type="dcterms:W3CDTF">2019-05-28T00:05:50Z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