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168" w:firstLineChars="600"/>
        <w:jc w:val="both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区角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游戏观察记录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ind w:right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</w:p>
    <w:tbl>
      <w:tblPr>
        <w:tblStyle w:val="3"/>
        <w:tblW w:w="9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080"/>
        <w:gridCol w:w="1450"/>
        <w:gridCol w:w="4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75" w:type="dxa"/>
            <w:vAlign w:val="center"/>
          </w:tcPr>
          <w:p>
            <w:pPr>
              <w:ind w:right="-153" w:rightChars="-73"/>
              <w:rPr>
                <w:rFonts w:hint="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观察者</w:t>
            </w:r>
          </w:p>
        </w:tc>
        <w:tc>
          <w:tcPr>
            <w:tcW w:w="2080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沈艳</w:t>
            </w:r>
          </w:p>
        </w:tc>
        <w:tc>
          <w:tcPr>
            <w:tcW w:w="1450" w:type="dxa"/>
            <w:vAlign w:val="center"/>
          </w:tcPr>
          <w:p>
            <w:pPr>
              <w:ind w:right="-153" w:rightChars="-73"/>
              <w:rPr>
                <w:rFonts w:hint="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观察时间</w:t>
            </w:r>
          </w:p>
        </w:tc>
        <w:tc>
          <w:tcPr>
            <w:tcW w:w="4443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2018.6.6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75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观察对象</w:t>
            </w:r>
          </w:p>
        </w:tc>
        <w:tc>
          <w:tcPr>
            <w:tcW w:w="2080" w:type="dxa"/>
            <w:vAlign w:val="center"/>
          </w:tcPr>
          <w:p>
            <w:pPr>
              <w:ind w:right="-153" w:rightChars="-73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杨乐妍</w:t>
            </w:r>
          </w:p>
        </w:tc>
        <w:tc>
          <w:tcPr>
            <w:tcW w:w="1450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观察地点</w:t>
            </w:r>
          </w:p>
        </w:tc>
        <w:tc>
          <w:tcPr>
            <w:tcW w:w="4443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b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eastAsia="zh-CN"/>
              </w:rPr>
              <w:t>大二班班级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75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观察内容</w:t>
            </w:r>
          </w:p>
        </w:tc>
        <w:tc>
          <w:tcPr>
            <w:tcW w:w="7973" w:type="dxa"/>
            <w:gridSpan w:val="3"/>
            <w:vAlign w:val="center"/>
          </w:tcPr>
          <w:p>
            <w:pPr>
              <w:ind w:right="-153" w:rightChars="-73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美术活动：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粘画</w:t>
            </w:r>
            <w:r>
              <w:rPr>
                <w:rFonts w:hint="eastAsia"/>
                <w:color w:val="auto"/>
                <w:sz w:val="24"/>
                <w:lang w:eastAsia="zh-CN"/>
              </w:rPr>
              <w:t>《花瓶》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  <w:jc w:val="center"/>
        </w:trPr>
        <w:tc>
          <w:tcPr>
            <w:tcW w:w="9748" w:type="dxa"/>
            <w:gridSpan w:val="4"/>
            <w:vAlign w:val="top"/>
          </w:tcPr>
          <w:p>
            <w:pPr>
              <w:ind w:right="-153" w:rightChars="-73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观察描述：</w:t>
            </w:r>
          </w:p>
          <w:p>
            <w:pPr>
              <w:ind w:right="-153" w:rightChars="-73" w:firstLine="480" w:firstLineChars="200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今天下午我们班的美术活动是粘贴绘画《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花瓶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》。当我出示范例作品的时候，小朋友便不约而同地发出了赞叹之声：好漂亮啊!多美的花瓶啊!花儿也很好看呢。看着范例作品小朋友就已经产生了动手的欲望，一个个显出跃跃欲试的神情。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这个活动在粘贴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</w:rPr>
              <w:instrText xml:space="preserve"> HYPERLINK "http://cpro.baidu.com/cpro/ui/uijs.php?adclass=0&amp;app_id=0&amp;c=news&amp;cf=1001&amp;ch=0&amp;di=128&amp;fv=18&amp;is_app=0&amp;jk=d0679ececfe9c0f1&amp;k=%BB%E6%BB%AD&amp;k0=%BB%E6%BB%AD&amp;kdi0=0&amp;luki=1&amp;mcpm=0&amp;n=10&amp;p=baidu&amp;q=00046150_cpr&amp;rb=0&amp;rs=1&amp;seller_id=1&amp;sid=f1c0e9cfce9e67d0&amp;ssp2=1&amp;stid=9&amp;t=tpclicked3_hc&amp;td=2113080&amp;tu=u2113080&amp;u=http://www.jy135.com/html/changyongziliao/youerguanchajilu/2011/1201/37339.html&amp;urlid=0" \t "http://www.jy135.com/html/changyongziliao/youerguanchajilu/2011/1201/_blank" </w:instrText>
            </w:r>
            <w:r>
              <w:rPr>
                <w:rFonts w:hint="eastAsia" w:ascii="宋体" w:hAnsi="宋体" w:eastAsia="宋体"/>
                <w:color w:val="auto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绘画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之前要求小朋友剪出许多的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</w:rPr>
              <w:t>彩色碎纸屑，再用碎纸屑粘贴花瓶，最后在花瓶里添画自己喜欢的花朵。我对操作方法步骤一一作了详细地解说并强调、演示了如何快速剪出碎纸屑的方法后，小朋友便兴致勃勃地开始工作了。</w:t>
            </w:r>
          </w:p>
          <w:p>
            <w:pPr>
              <w:ind w:right="-153" w:rightChars="-73" w:firstLine="480" w:firstLineChars="200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在巡视的过程中，我发现了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杨乐妍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小朋友，他也在认真剪纸，但没有按老师给的方法去操作：在他的手里，小纸屑是一小片一小片的剪出来，别的小朋友剪好纸屑已经开始粘贴花瓶了，可他还在不慌不忙地一片片地剪。在我的催促帮忙下，终于将纸屑剪好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5" w:hRule="atLeast"/>
          <w:jc w:val="center"/>
        </w:trPr>
        <w:tc>
          <w:tcPr>
            <w:tcW w:w="9748" w:type="dxa"/>
            <w:gridSpan w:val="4"/>
            <w:vAlign w:val="top"/>
          </w:tcPr>
          <w:p>
            <w:pPr>
              <w:spacing w:line="460" w:lineRule="exact"/>
              <w:ind w:right="-153" w:rightChars="-73"/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观察分析和推进策略：</w:t>
            </w:r>
          </w:p>
          <w:p>
            <w:pPr>
              <w:spacing w:line="300" w:lineRule="auto"/>
              <w:ind w:firstLine="480" w:firstLineChars="200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在上述观察中，虽然老师已经详细讲解操作方法，但发现该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</w:rPr>
              <w:instrText xml:space="preserve"> HYPERLINK "http://cpro.baidu.com/cpro/ui/uijs.php?adclass=0&amp;app_id=0&amp;c=news&amp;cf=1001&amp;ch=0&amp;di=128&amp;fv=18&amp;is_app=0&amp;jk=d0679ececfe9c0f1&amp;k=%D3%D7%B6%F9&amp;k0=%D3%D7%B6%F9&amp;kdi0=0&amp;luki=3&amp;mcpm=0&amp;n=10&amp;p=baidu&amp;q=00046150_cpr&amp;rb=0&amp;rs=1&amp;seller_id=1&amp;sid=f1c0e9cfce9e67d0&amp;ssp2=1&amp;stid=9&amp;t=tpclicked3_hc&amp;td=2113080&amp;tu=u2113080&amp;u=http://www.jy135.com/html/changyongziliao/youerguanchajilu/2011/1201/37339.html&amp;urlid=0" \t "http://www.jy135.com/html/changyongziliao/youerguanchajilu/2011/1201/_blank" </w:instrText>
            </w:r>
            <w:r>
              <w:rPr>
                <w:rFonts w:hint="eastAsia" w:ascii="宋体" w:hAnsi="宋体" w:eastAsia="宋体"/>
                <w:color w:val="auto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幼儿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并没有掌握如何快速剪纸屑的方法，可见该幼儿在学习中尚未养成良好的倾听习惯及专心观察习惯，而且没有时间观念，不在意速度，对周围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</w:rPr>
              <w:instrText xml:space="preserve"> HYPERLINK "http://cpro.baidu.com/cpro/ui/uijs.php?adclass=0&amp;app_id=0&amp;c=news&amp;cf=1001&amp;ch=0&amp;di=128&amp;fv=18&amp;is_app=0&amp;jk=d0679ececfe9c0f1&amp;k=%D0%A1%C5%F3%D3%D1&amp;k0=%D0%A1%C5%F3%D3%D1&amp;kdi0=0&amp;luki=2&amp;mcpm=0&amp;n=10&amp;p=baidu&amp;q=00046150_cpr&amp;rb=0&amp;rs=1&amp;seller_id=1&amp;sid=f1c0e9cfce9e67d0&amp;ssp2=1&amp;stid=9&amp;t=tpclicked3_hc&amp;td=2113080&amp;tu=u2113080&amp;u=http://www.jy135.com/html/changyongziliao/youerguanchajilu/2011/1201/37339.html&amp;urlid=0" \t "http://www.jy135.com/html/changyongziliao/youerguanchajilu/2011/1201/_blank" </w:instrText>
            </w:r>
            <w:r>
              <w:rPr>
                <w:rFonts w:hint="eastAsia" w:ascii="宋体" w:hAnsi="宋体" w:eastAsia="宋体"/>
                <w:color w:val="auto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小朋友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的操作情况不注意也不会向同伴学习，这对孩子的发展非常不利。</w:t>
            </w:r>
          </w:p>
          <w:p>
            <w:pPr>
              <w:spacing w:line="300" w:lineRule="auto"/>
              <w:ind w:firstLine="480" w:firstLineChars="200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孩子的大部分知识、经验来自于倾听和观察及同伴之间的相互学习，良好的倾听、观察等习惯对于个体的发展是非常重要的。对于该幼儿要加强个别教育和指导，逐渐形成良好的倾听、观察习惯，并鼓励他向周边的同伴学习，努力调动幼儿多种感官积极投入到学习中，促使幼儿取得更大的进步。</w:t>
            </w:r>
          </w:p>
          <w:p>
            <w:pPr>
              <w:spacing w:line="460" w:lineRule="exact"/>
              <w:ind w:right="-153" w:rightChars="-73"/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91391"/>
    <w:rsid w:val="0F406D4E"/>
    <w:rsid w:val="20991391"/>
    <w:rsid w:val="6ACA0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2017-09-25T08:37:00Z</dcterms:created>
  <dc:creator>Lan</dc:creator>
  <cp:lastModifiedBy>Administrator</cp:lastModifiedBy>
  <dcterms:modified xsi:type="dcterms:W3CDTF">2018-07-26T00:38:31Z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