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422" w:firstLineChars="200"/>
        <w:jc w:val="left"/>
        <w:rPr>
          <w:rFonts w:hint="eastAsia" w:ascii="宋体" w:hAnsi="宋体" w:cs="仿宋"/>
          <w:b/>
          <w:bCs/>
          <w:color w:val="000000"/>
        </w:rPr>
      </w:pPr>
      <w:r>
        <w:rPr>
          <w:rFonts w:hint="eastAsia" w:ascii="宋体" w:hAnsi="宋体" w:cs="仿宋"/>
          <w:b/>
          <w:bCs/>
          <w:color w:val="000000"/>
        </w:rPr>
        <w:t>全体远程培训学员考核要求：</w:t>
      </w:r>
    </w:p>
    <w:p>
      <w:pPr>
        <w:adjustRightInd w:val="0"/>
        <w:snapToGrid w:val="0"/>
        <w:spacing w:line="440" w:lineRule="exact"/>
        <w:ind w:firstLine="422" w:firstLineChars="200"/>
        <w:jc w:val="left"/>
        <w:rPr>
          <w:rFonts w:hint="eastAsia" w:ascii="宋体" w:hAnsi="宋体" w:cs="仿宋"/>
          <w:b/>
          <w:bCs/>
          <w:color w:val="000000"/>
        </w:rPr>
      </w:pP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对学员的成绩考核内容包括：课程学习时间、课程作业、研讨交流、研修日志和岗位实践成果，各项考核内容按权重计算成绩，分为合格、不合格两个等级，60分及以上为合格，60分以下为不合格。</w:t>
      </w:r>
      <w:bookmarkStart w:id="0" w:name="_GoBack"/>
      <w:bookmarkEnd w:id="0"/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</w:p>
    <w:tbl>
      <w:tblPr>
        <w:tblStyle w:val="3"/>
        <w:tblW w:w="8286" w:type="dxa"/>
        <w:jc w:val="center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759"/>
        <w:gridCol w:w="70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考核内容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考核要求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权重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课程学习时间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课程总学习时间达到或超过750分钟，此项得满分30分。</w:t>
            </w:r>
          </w:p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若未达到</w:t>
            </w:r>
            <w:r>
              <w:rPr>
                <w:rFonts w:ascii="仿宋" w:hAnsi="仿宋" w:eastAsia="仿宋"/>
                <w:szCs w:val="22"/>
              </w:rPr>
              <w:t>750</w:t>
            </w:r>
            <w:r>
              <w:rPr>
                <w:rFonts w:hint="eastAsia" w:ascii="仿宋" w:hAnsi="仿宋" w:eastAsia="仿宋"/>
                <w:szCs w:val="22"/>
              </w:rPr>
              <w:t>分钟，则</w:t>
            </w:r>
          </w:p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实得分＝实际学习时间（分钟）/</w:t>
            </w:r>
            <w:r>
              <w:rPr>
                <w:rFonts w:ascii="仿宋" w:hAnsi="仿宋" w:eastAsia="仿宋"/>
                <w:szCs w:val="22"/>
              </w:rPr>
              <w:t>750</w:t>
            </w:r>
            <w:r>
              <w:rPr>
                <w:rFonts w:hint="eastAsia" w:ascii="仿宋" w:hAnsi="仿宋" w:eastAsia="仿宋"/>
                <w:szCs w:val="22"/>
              </w:rPr>
              <w:t>*30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30%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此次培训课程全部为必修课。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课程作业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提交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2"/>
              </w:rPr>
              <w:t>次作业，满分为</w:t>
            </w:r>
            <w:r>
              <w:rPr>
                <w:rFonts w:ascii="仿宋" w:hAnsi="仿宋" w:eastAsia="仿宋"/>
                <w:szCs w:val="22"/>
              </w:rPr>
              <w:t>30</w:t>
            </w:r>
            <w:r>
              <w:rPr>
                <w:rFonts w:hint="eastAsia" w:ascii="仿宋" w:hAnsi="仿宋" w:eastAsia="仿宋"/>
                <w:szCs w:val="22"/>
              </w:rPr>
              <w:t>分。每次作业在规定时间内已提交得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2"/>
              </w:rPr>
              <w:t>分，被辅导教师批阅为优秀加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8</w:t>
            </w:r>
            <w:r>
              <w:rPr>
                <w:rFonts w:ascii="仿宋" w:hAnsi="仿宋" w:eastAsia="仿宋"/>
                <w:szCs w:val="22"/>
              </w:rPr>
              <w:t>分</w:t>
            </w:r>
            <w:r>
              <w:rPr>
                <w:rFonts w:hint="eastAsia" w:ascii="仿宋" w:hAnsi="仿宋" w:eastAsia="仿宋"/>
                <w:szCs w:val="22"/>
              </w:rPr>
              <w:t>，批阅为良好加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5</w:t>
            </w:r>
            <w:r>
              <w:rPr>
                <w:rFonts w:ascii="仿宋" w:hAnsi="仿宋" w:eastAsia="仿宋"/>
                <w:szCs w:val="22"/>
              </w:rPr>
              <w:t>分</w:t>
            </w:r>
            <w:r>
              <w:rPr>
                <w:rFonts w:hint="eastAsia" w:ascii="仿宋" w:hAnsi="仿宋" w:eastAsia="仿宋"/>
                <w:szCs w:val="22"/>
              </w:rPr>
              <w:t>，批阅为合格加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3</w:t>
            </w:r>
            <w:r>
              <w:rPr>
                <w:rFonts w:ascii="仿宋" w:hAnsi="仿宋" w:eastAsia="仿宋"/>
                <w:szCs w:val="22"/>
              </w:rPr>
              <w:t>分</w:t>
            </w:r>
            <w:r>
              <w:rPr>
                <w:rFonts w:hint="eastAsia" w:ascii="仿宋" w:hAnsi="仿宋" w:eastAsia="仿宋"/>
                <w:szCs w:val="22"/>
              </w:rPr>
              <w:t>，批阅为不合格不加分。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30</w:t>
            </w:r>
            <w:r>
              <w:rPr>
                <w:rFonts w:hint="eastAsia" w:ascii="仿宋" w:hAnsi="仿宋" w:eastAsia="仿宋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作业需在布置要求后、截止日期前提交；内容必须按照要求撰写，且是自己的真实感受及认识，无抄袭现象，字数要求为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2"/>
              </w:rPr>
              <w:t>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研讨交流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在论坛中发布不少于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2"/>
              </w:rPr>
              <w:t>个主题帖及不少于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2"/>
              </w:rPr>
              <w:t>个回复帖。满分为</w:t>
            </w:r>
            <w:r>
              <w:rPr>
                <w:rFonts w:ascii="仿宋" w:hAnsi="仿宋" w:eastAsia="仿宋"/>
                <w:szCs w:val="22"/>
              </w:rPr>
              <w:t>20</w:t>
            </w:r>
            <w:r>
              <w:rPr>
                <w:rFonts w:hint="eastAsia" w:ascii="仿宋" w:hAnsi="仿宋" w:eastAsia="仿宋"/>
                <w:szCs w:val="22"/>
              </w:rPr>
              <w:t>分。</w:t>
            </w:r>
          </w:p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发表1个主题帖得</w:t>
            </w:r>
            <w:r>
              <w:rPr>
                <w:rFonts w:ascii="仿宋" w:hAnsi="仿宋" w:eastAsia="仿宋"/>
                <w:szCs w:val="22"/>
              </w:rPr>
              <w:t>1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Cs w:val="22"/>
              </w:rPr>
              <w:t>分，回复1个帖子得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2"/>
              </w:rPr>
              <w:t>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20%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培训期间可随时发表，杜绝灌水帖。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2"/>
              </w:rPr>
            </w:pPr>
            <w:r>
              <w:rPr>
                <w:rFonts w:hint="eastAsia" w:ascii="仿宋" w:hAnsi="仿宋" w:eastAsia="仿宋"/>
                <w:b/>
                <w:szCs w:val="22"/>
              </w:rPr>
              <w:t>研修日志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提交</w:t>
            </w:r>
            <w:r>
              <w:rPr>
                <w:rFonts w:ascii="仿宋" w:hAnsi="仿宋" w:eastAsia="仿宋"/>
                <w:szCs w:val="22"/>
              </w:rPr>
              <w:t>2</w:t>
            </w:r>
            <w:r>
              <w:rPr>
                <w:rFonts w:hint="eastAsia" w:ascii="仿宋" w:hAnsi="仿宋" w:eastAsia="仿宋"/>
                <w:szCs w:val="22"/>
              </w:rPr>
              <w:t>篇研修日志，每篇</w:t>
            </w:r>
            <w:r>
              <w:rPr>
                <w:rFonts w:ascii="仿宋" w:hAnsi="仿宋" w:eastAsia="仿宋"/>
                <w:szCs w:val="22"/>
              </w:rPr>
              <w:t>10</w:t>
            </w:r>
            <w:r>
              <w:rPr>
                <w:rFonts w:hint="eastAsia" w:ascii="仿宋" w:hAnsi="仿宋" w:eastAsia="仿宋"/>
                <w:szCs w:val="22"/>
              </w:rPr>
              <w:t>分，满分20分。不提交不得分。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2</w:t>
            </w:r>
            <w:r>
              <w:rPr>
                <w:rFonts w:hint="eastAsia" w:ascii="仿宋" w:hAnsi="仿宋" w:eastAsia="仿宋"/>
                <w:szCs w:val="22"/>
              </w:rPr>
              <w:t>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要结合所学课程内容，联系教学实践，写</w:t>
            </w:r>
            <w:r>
              <w:rPr>
                <w:rFonts w:ascii="仿宋" w:hAnsi="仿宋" w:eastAsia="仿宋"/>
                <w:szCs w:val="22"/>
              </w:rPr>
              <w:t>2</w:t>
            </w:r>
            <w:r>
              <w:rPr>
                <w:rFonts w:hint="eastAsia" w:ascii="仿宋" w:hAnsi="仿宋" w:eastAsia="仿宋"/>
                <w:szCs w:val="22"/>
              </w:rPr>
              <w:t>篇研修日志，需为自己真实感受，无抄袭现象。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01E2A"/>
    <w:rsid w:val="093667F2"/>
    <w:rsid w:val="6D535020"/>
    <w:rsid w:val="7C20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2018-06-27T08:12:00Z</dcterms:created>
  <dc:creator>蓝平</dc:creator>
  <cp:lastModifiedBy>蓝平</cp:lastModifiedBy>
  <dcterms:modified xsi:type="dcterms:W3CDTF">2018-06-29T07:58:46Z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