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40"/>
          <w:szCs w:val="40"/>
          <w:lang w:val="en-US" w:eastAsia="zh-CN"/>
        </w:rPr>
      </w:pPr>
      <w:r>
        <w:rPr>
          <w:rFonts w:hint="eastAsia" w:ascii="微软雅黑" w:hAnsi="微软雅黑" w:eastAsia="微软雅黑" w:cs="微软雅黑"/>
          <w:color w:val="317269"/>
          <w:sz w:val="40"/>
          <w:szCs w:val="40"/>
          <w:lang w:val="en-US" w:eastAsia="zh-CN"/>
        </w:rPr>
        <w:t>“</w:t>
      </w:r>
      <w:r>
        <w:rPr>
          <w:rFonts w:hint="eastAsia" w:ascii="微软雅黑" w:hAnsi="微软雅黑" w:eastAsia="微软雅黑" w:cs="微软雅黑"/>
          <w:b/>
          <w:bCs/>
          <w:color w:val="317269"/>
          <w:sz w:val="40"/>
          <w:szCs w:val="40"/>
          <w:lang w:val="en-US" w:eastAsia="zh-CN"/>
        </w:rPr>
        <w:t>国培计划（2016）”-送教下乡网络研修项目</w:t>
      </w:r>
    </w:p>
    <w:p>
      <w:pPr>
        <w:keepNext w:val="0"/>
        <w:keepLines w:val="0"/>
        <w:pageBreakBefore w:val="0"/>
        <w:widowControl w:val="0"/>
        <w:kinsoku/>
        <w:wordWrap/>
        <w:overflowPunct/>
        <w:topLinePunct w:val="0"/>
        <w:autoSpaceDE/>
        <w:autoSpaceDN/>
        <w:bidi w:val="0"/>
        <w:adjustRightInd/>
        <w:snapToGrid/>
        <w:spacing w:before="469" w:beforeLines="150" w:line="24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120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72"/>
          <w:szCs w:val="72"/>
          <w:lang w:val="en-US" w:eastAsia="zh-CN"/>
        </w:rPr>
      </w:pPr>
      <w:r>
        <w:rPr>
          <w:color w:val="317269"/>
          <w:sz w:val="72"/>
        </w:rPr>
        <mc:AlternateContent>
          <mc:Choice Requires="wps">
            <w:drawing>
              <wp:anchor distT="0" distB="0" distL="114300" distR="114300" simplePos="0" relativeHeight="251664384" behindDoc="1" locked="0" layoutInCell="1" allowOverlap="1">
                <wp:simplePos x="0" y="0"/>
                <wp:positionH relativeFrom="column">
                  <wp:posOffset>2137410</wp:posOffset>
                </wp:positionH>
                <wp:positionV relativeFrom="paragraph">
                  <wp:posOffset>78105</wp:posOffset>
                </wp:positionV>
                <wp:extent cx="1028700" cy="3827780"/>
                <wp:effectExtent l="6350" t="6350" r="12700" b="13970"/>
                <wp:wrapNone/>
                <wp:docPr id="6" name="矩形 6"/>
                <wp:cNvGraphicFramePr/>
                <a:graphic xmlns:a="http://schemas.openxmlformats.org/drawingml/2006/main">
                  <a:graphicData uri="http://schemas.microsoft.com/office/word/2010/wordprocessingShape">
                    <wps:wsp>
                      <wps:cNvSpPr/>
                      <wps:spPr>
                        <a:xfrm>
                          <a:off x="3318510" y="2940685"/>
                          <a:ext cx="1028700" cy="3827780"/>
                        </a:xfrm>
                        <a:prstGeom prst="rect">
                          <a:avLst/>
                        </a:prstGeom>
                        <a:solidFill>
                          <a:srgbClr val="000000">
                            <a:alpha val="0"/>
                          </a:srgb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3pt;margin-top:6.15pt;height:301.4pt;width:81pt;z-index:-251652096;v-text-anchor:middle;mso-width-relative:page;mso-height-relative:page;" fillcolor="#000000" filled="t" stroked="t" coordsize="21600,21600" o:gfxdata="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LXwsV9gAAAAKAQAADwAAAAAAAAABACAAAAAiAAAAZHJzL2Rvd25yZXYu&#10;eG1sUEsBAhQAFAAAAAgAh07iQNgL2+ptAgAA0AQAAA4AAAAAAAAAAQAgAAAAJwEAAGRycy9lMm9E&#10;b2MueG1sUEsFBgAAAAAGAAYAWQEAAAYGAAAAAA==&#10;">
                <v:fill on="t" opacity="0f" focussize="0,0"/>
                <v:stroke weight="1pt" color="#4472C4 [3208]" miterlimit="8" joinstyle="miter"/>
                <v:imagedata o:title=""/>
                <o:lock v:ext="edit" aspectratio="f"/>
              </v:rect>
            </w:pict>
          </mc:Fallback>
        </mc:AlternateContent>
      </w:r>
      <w:r>
        <w:rPr>
          <w:rFonts w:hint="eastAsia" w:ascii="微软雅黑" w:hAnsi="微软雅黑" w:eastAsia="微软雅黑" w:cs="微软雅黑"/>
          <w:b/>
          <w:bCs/>
          <w:color w:val="317269"/>
          <w:sz w:val="72"/>
          <w:szCs w:val="72"/>
          <w:lang w:val="en-US" w:eastAsia="zh-CN"/>
        </w:rPr>
        <w:t>项</w:t>
      </w:r>
    </w:p>
    <w:p>
      <w:pPr>
        <w:keepNext w:val="0"/>
        <w:keepLines w:val="0"/>
        <w:pageBreakBefore w:val="0"/>
        <w:widowControl w:val="0"/>
        <w:kinsoku/>
        <w:wordWrap/>
        <w:overflowPunct/>
        <w:topLinePunct w:val="0"/>
        <w:autoSpaceDE/>
        <w:autoSpaceDN/>
        <w:bidi w:val="0"/>
        <w:adjustRightInd/>
        <w:snapToGrid/>
        <w:spacing w:line="120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72"/>
          <w:szCs w:val="72"/>
          <w:lang w:val="en-US" w:eastAsia="zh-CN"/>
        </w:rPr>
      </w:pPr>
      <w:r>
        <w:rPr>
          <w:rFonts w:hint="eastAsia" w:ascii="微软雅黑" w:hAnsi="微软雅黑" w:eastAsia="微软雅黑" w:cs="微软雅黑"/>
          <w:b/>
          <w:bCs/>
          <w:color w:val="317269"/>
          <w:sz w:val="72"/>
          <w:szCs w:val="72"/>
          <w:lang w:val="en-US" w:eastAsia="zh-CN"/>
        </w:rPr>
        <w:t>目</w:t>
      </w:r>
    </w:p>
    <w:p>
      <w:pPr>
        <w:keepNext w:val="0"/>
        <w:keepLines w:val="0"/>
        <w:pageBreakBefore w:val="0"/>
        <w:widowControl w:val="0"/>
        <w:kinsoku/>
        <w:wordWrap/>
        <w:overflowPunct/>
        <w:topLinePunct w:val="0"/>
        <w:autoSpaceDE/>
        <w:autoSpaceDN/>
        <w:bidi w:val="0"/>
        <w:adjustRightInd/>
        <w:snapToGrid/>
        <w:spacing w:line="120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72"/>
          <w:szCs w:val="72"/>
          <w:lang w:val="en-US" w:eastAsia="zh-CN"/>
        </w:rPr>
      </w:pPr>
      <w:r>
        <w:rPr>
          <w:rFonts w:hint="eastAsia" w:ascii="微软雅黑" w:hAnsi="微软雅黑" w:eastAsia="微软雅黑" w:cs="微软雅黑"/>
          <w:b/>
          <w:bCs/>
          <w:color w:val="317269"/>
          <w:sz w:val="72"/>
          <w:szCs w:val="72"/>
          <w:lang w:val="en-US" w:eastAsia="zh-CN"/>
        </w:rPr>
        <w:t>简</w:t>
      </w:r>
    </w:p>
    <w:p>
      <w:pPr>
        <w:keepNext w:val="0"/>
        <w:keepLines w:val="0"/>
        <w:pageBreakBefore w:val="0"/>
        <w:widowControl w:val="0"/>
        <w:kinsoku/>
        <w:wordWrap/>
        <w:overflowPunct/>
        <w:topLinePunct w:val="0"/>
        <w:autoSpaceDE/>
        <w:autoSpaceDN/>
        <w:bidi w:val="0"/>
        <w:adjustRightInd/>
        <w:snapToGrid/>
        <w:spacing w:line="120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72"/>
          <w:szCs w:val="72"/>
          <w:lang w:val="en-US" w:eastAsia="zh-CN"/>
        </w:rPr>
      </w:pPr>
      <w:r>
        <w:rPr>
          <w:rFonts w:hint="eastAsia" w:ascii="微软雅黑" w:hAnsi="微软雅黑" w:eastAsia="微软雅黑" w:cs="微软雅黑"/>
          <w:b/>
          <w:bCs/>
          <w:color w:val="317269"/>
          <w:sz w:val="72"/>
          <w:szCs w:val="72"/>
          <w:lang w:val="en-US" w:eastAsia="zh-CN"/>
        </w:rPr>
        <w:t>报</w:t>
      </w:r>
    </w:p>
    <w:p>
      <w:pPr>
        <w:keepNext w:val="0"/>
        <w:keepLines w:val="0"/>
        <w:pageBreakBefore w:val="0"/>
        <w:widowControl w:val="0"/>
        <w:kinsoku/>
        <w:wordWrap/>
        <w:overflowPunct/>
        <w:topLinePunct w:val="0"/>
        <w:autoSpaceDE/>
        <w:autoSpaceDN/>
        <w:bidi w:val="0"/>
        <w:adjustRightInd/>
        <w:snapToGrid/>
        <w:spacing w:line="1200" w:lineRule="auto"/>
        <w:ind w:left="0" w:leftChars="0" w:right="0" w:rightChars="0" w:firstLine="0" w:firstLineChars="0"/>
        <w:jc w:val="center"/>
        <w:textAlignment w:val="auto"/>
        <w:outlineLvl w:val="9"/>
        <w:rPr>
          <w:rFonts w:hint="eastAsia" w:ascii="微软雅黑" w:hAnsi="微软雅黑" w:eastAsia="微软雅黑" w:cs="微软雅黑"/>
          <w:b/>
          <w:bCs/>
          <w:sz w:val="72"/>
          <w:szCs w:val="72"/>
          <w:lang w:val="en-US" w:eastAsia="zh-CN"/>
        </w:rPr>
      </w:pPr>
      <w:r>
        <w:rPr>
          <w:rFonts w:ascii="宋体" w:hAnsi="宋体" w:eastAsia="宋体" w:cs="宋体"/>
          <w:sz w:val="24"/>
          <w:szCs w:val="24"/>
        </w:rPr>
        <w:drawing>
          <wp:anchor distT="0" distB="0" distL="114300" distR="114300" simplePos="0" relativeHeight="251684864" behindDoc="1" locked="0" layoutInCell="1" allowOverlap="1">
            <wp:simplePos x="0" y="0"/>
            <wp:positionH relativeFrom="column">
              <wp:posOffset>3385185</wp:posOffset>
            </wp:positionH>
            <wp:positionV relativeFrom="paragraph">
              <wp:posOffset>958215</wp:posOffset>
            </wp:positionV>
            <wp:extent cx="3079115" cy="3304540"/>
            <wp:effectExtent l="0" t="0" r="6985" b="10160"/>
            <wp:wrapNone/>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3079115" cy="330454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b/>
          <w:bCs/>
          <w:sz w:val="40"/>
          <w:szCs w:val="40"/>
          <w:lang w:val="en-US" w:eastAsia="zh-CN"/>
        </w:rPr>
      </w:pPr>
      <w:r>
        <w:rPr>
          <w:rFonts w:hint="eastAsia"/>
          <w:b/>
          <w:bCs/>
          <w:sz w:val="40"/>
          <w:szCs w:val="40"/>
          <w:lang w:val="en-US" w:eastAsia="zh-CN"/>
        </w:rPr>
        <w:t>第二期</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四川师范大学</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sz w:val="32"/>
          <w:szCs w:val="32"/>
          <w:lang w:val="en-US" w:eastAsia="zh-CN"/>
        </w:rPr>
      </w:pPr>
      <w:r>
        <w:rPr>
          <w:rFonts w:hint="eastAsia"/>
          <w:b/>
          <w:bCs/>
          <w:sz w:val="32"/>
          <w:szCs w:val="32"/>
          <w:lang w:val="en-US" w:eastAsia="zh-CN"/>
        </w:rPr>
        <w:t>2018年4月10日</w:t>
      </w:r>
    </w:p>
    <w:p>
      <w:pPr>
        <w:jc w:val="center"/>
        <w:rPr>
          <w:rFonts w:hint="eastAsia" w:ascii="微软雅黑" w:hAnsi="微软雅黑" w:eastAsia="微软雅黑" w:cs="微软雅黑"/>
          <w:b/>
          <w:bCs/>
          <w:color w:val="317269"/>
          <w:sz w:val="52"/>
          <w:szCs w:val="52"/>
          <w:lang w:val="en-US" w:eastAsia="zh-CN"/>
        </w:rPr>
      </w:pPr>
    </w:p>
    <w:p>
      <w:pPr>
        <w:jc w:val="center"/>
        <w:rPr>
          <w:rFonts w:hint="eastAsia" w:ascii="微软雅黑" w:hAnsi="微软雅黑" w:eastAsia="微软雅黑" w:cs="微软雅黑"/>
          <w:b/>
          <w:bCs/>
          <w:color w:val="317269"/>
          <w:sz w:val="52"/>
          <w:szCs w:val="52"/>
          <w:lang w:val="en-US" w:eastAsia="zh-CN"/>
        </w:rPr>
      </w:pPr>
    </w:p>
    <w:p>
      <w:pPr>
        <w:jc w:val="center"/>
        <w:rPr>
          <w:rFonts w:hint="eastAsia" w:ascii="微软雅黑" w:hAnsi="微软雅黑" w:eastAsia="微软雅黑" w:cs="微软雅黑"/>
          <w:b/>
          <w:bCs/>
          <w:color w:val="317269"/>
          <w:sz w:val="52"/>
          <w:szCs w:val="52"/>
          <w:lang w:val="en-US" w:eastAsia="zh-CN"/>
        </w:rPr>
      </w:pPr>
    </w:p>
    <w:p>
      <w:pPr>
        <w:ind w:left="0" w:leftChars="0" w:firstLine="0" w:firstLineChars="0"/>
        <w:jc w:val="both"/>
        <w:rPr>
          <w:rFonts w:hint="eastAsia" w:ascii="微软雅黑" w:hAnsi="微软雅黑" w:eastAsia="微软雅黑" w:cs="微软雅黑"/>
          <w:b/>
          <w:bCs/>
          <w:color w:val="317269"/>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after="781" w:afterLines="250" w:line="360" w:lineRule="auto"/>
        <w:ind w:left="0" w:leftChars="0" w:right="0" w:rightChars="0" w:firstLine="0" w:firstLineChars="0"/>
        <w:jc w:val="center"/>
        <w:textAlignment w:val="auto"/>
        <w:outlineLvl w:val="9"/>
        <w:rPr>
          <w:rFonts w:hint="eastAsia" w:ascii="微软雅黑" w:hAnsi="微软雅黑" w:eastAsia="微软雅黑" w:cs="微软雅黑"/>
          <w:b/>
          <w:bCs/>
          <w:color w:val="317269"/>
          <w:sz w:val="72"/>
          <w:szCs w:val="72"/>
          <w:lang w:val="en-US" w:eastAsia="zh-CN"/>
        </w:rPr>
      </w:pPr>
      <w:r>
        <w:rPr>
          <w:rFonts w:hint="eastAsia" w:ascii="微软雅黑" w:hAnsi="微软雅黑" w:eastAsia="微软雅黑" w:cs="微软雅黑"/>
          <w:b/>
          <w:bCs/>
          <w:color w:val="317269"/>
          <w:sz w:val="72"/>
          <w:szCs w:val="72"/>
          <w:lang w:val="en-US" w:eastAsia="zh-CN"/>
        </w:rPr>
        <w:t>本 期 导 航</w:t>
      </w:r>
    </w:p>
    <w:p>
      <w:pPr>
        <w:keepNext w:val="0"/>
        <w:keepLines w:val="0"/>
        <w:pageBreakBefore w:val="0"/>
        <w:widowControl w:val="0"/>
        <w:kinsoku/>
        <w:wordWrap/>
        <w:overflowPunct/>
        <w:topLinePunct w:val="0"/>
        <w:autoSpaceDE/>
        <w:autoSpaceDN/>
        <w:bidi w:val="0"/>
        <w:adjustRightInd/>
        <w:snapToGrid/>
        <w:spacing w:after="781" w:afterLines="250" w:line="360" w:lineRule="auto"/>
        <w:ind w:left="0" w:leftChars="0" w:right="0" w:rightChars="0" w:firstLine="480" w:firstLineChars="200"/>
        <w:jc w:val="left"/>
        <w:textAlignment w:val="auto"/>
        <w:outlineLvl w:val="9"/>
        <w:rPr>
          <w:rFonts w:hint="eastAsia" w:ascii="微软雅黑" w:hAnsi="微软雅黑" w:eastAsia="微软雅黑" w:cs="微软雅黑"/>
          <w:b/>
          <w:bCs/>
          <w:color w:val="317269"/>
          <w:sz w:val="72"/>
          <w:szCs w:val="72"/>
          <w:lang w:val="en-US" w:eastAsia="zh-CN"/>
        </w:rPr>
      </w:pPr>
      <w:r>
        <w:rPr>
          <w:rFonts w:ascii="宋体" w:hAnsi="宋体" w:eastAsia="宋体" w:cs="宋体"/>
          <w:sz w:val="24"/>
          <w:szCs w:val="24"/>
        </w:rPr>
        <w:drawing>
          <wp:anchor distT="0" distB="0" distL="114300" distR="114300" simplePos="0" relativeHeight="251684864" behindDoc="1" locked="0" layoutInCell="1" allowOverlap="1">
            <wp:simplePos x="0" y="0"/>
            <wp:positionH relativeFrom="column">
              <wp:posOffset>-1352550</wp:posOffset>
            </wp:positionH>
            <wp:positionV relativeFrom="paragraph">
              <wp:posOffset>113665</wp:posOffset>
            </wp:positionV>
            <wp:extent cx="10277475" cy="7677150"/>
            <wp:effectExtent l="0" t="0" r="9525" b="0"/>
            <wp:wrapNone/>
            <wp:docPr id="2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IMG_256"/>
                    <pic:cNvPicPr>
                      <a:picLocks noChangeAspect="1"/>
                    </pic:cNvPicPr>
                  </pic:nvPicPr>
                  <pic:blipFill>
                    <a:blip r:embed="rId5"/>
                    <a:stretch>
                      <a:fillRect/>
                    </a:stretch>
                  </pic:blipFill>
                  <pic:spPr>
                    <a:xfrm>
                      <a:off x="0" y="0"/>
                      <a:ext cx="10277475" cy="767715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480" w:lineRule="auto"/>
        <w:ind w:left="0" w:leftChars="0" w:right="0" w:rightChars="0" w:firstLine="0" w:firstLineChars="0"/>
        <w:jc w:val="both"/>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color w:val="317269"/>
          <w:sz w:val="48"/>
          <w:szCs w:val="48"/>
          <w:lang w:val="en-US" w:eastAsia="zh-CN"/>
        </w:rPr>
        <w:drawing>
          <wp:inline distT="0" distB="0" distL="114300" distR="114300">
            <wp:extent cx="824230" cy="537845"/>
            <wp:effectExtent l="0" t="0" r="13970" b="14605"/>
            <wp:docPr id="13" name="图片 13"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000220150824A24PPIC"/>
                    <pic:cNvPicPr>
                      <a:picLocks noChangeAspect="1"/>
                    </pic:cNvPicPr>
                  </pic:nvPicPr>
                  <pic:blipFill>
                    <a:blip r:embed="rId6"/>
                    <a:stretch>
                      <a:fillRect/>
                    </a:stretch>
                  </pic:blipFill>
                  <pic:spPr>
                    <a:xfrm>
                      <a:off x="0" y="0"/>
                      <a:ext cx="824230" cy="537845"/>
                    </a:xfrm>
                    <a:prstGeom prst="rect">
                      <a:avLst/>
                    </a:prstGeom>
                  </pic:spPr>
                </pic:pic>
              </a:graphicData>
            </a:graphic>
          </wp:inline>
        </w:drawing>
      </w:r>
      <w:r>
        <w:rPr>
          <w:rFonts w:hint="eastAsia" w:ascii="微软雅黑" w:hAnsi="微软雅黑" w:eastAsia="微软雅黑" w:cs="微软雅黑"/>
          <w:color w:val="317269"/>
          <w:sz w:val="48"/>
          <w:szCs w:val="48"/>
          <w:lang w:val="en-US" w:eastAsia="zh-CN"/>
        </w:rPr>
        <w:t xml:space="preserve">刊首寄语       </w:t>
      </w:r>
      <w:r>
        <w:rPr>
          <w:rFonts w:hint="eastAsia" w:ascii="微软雅黑" w:hAnsi="微软雅黑" w:eastAsia="微软雅黑" w:cs="微软雅黑"/>
          <w:color w:val="317269"/>
          <w:sz w:val="48"/>
          <w:szCs w:val="48"/>
          <w:lang w:val="en-US" w:eastAsia="zh-CN"/>
        </w:rPr>
        <w:drawing>
          <wp:inline distT="0" distB="0" distL="114300" distR="114300">
            <wp:extent cx="824230" cy="537845"/>
            <wp:effectExtent l="0" t="0" r="13970" b="14605"/>
            <wp:docPr id="14" name="图片 14"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A000220150824A24PPIC"/>
                    <pic:cNvPicPr>
                      <a:picLocks noChangeAspect="1"/>
                    </pic:cNvPicPr>
                  </pic:nvPicPr>
                  <pic:blipFill>
                    <a:blip r:embed="rId6"/>
                    <a:stretch>
                      <a:fillRect/>
                    </a:stretch>
                  </pic:blipFill>
                  <pic:spPr>
                    <a:xfrm>
                      <a:off x="0" y="0"/>
                      <a:ext cx="824230" cy="537845"/>
                    </a:xfrm>
                    <a:prstGeom prst="rect">
                      <a:avLst/>
                    </a:prstGeom>
                  </pic:spPr>
                </pic:pic>
              </a:graphicData>
            </a:graphic>
          </wp:inline>
        </w:drawing>
      </w:r>
      <w:r>
        <w:rPr>
          <w:rFonts w:hint="eastAsia" w:ascii="微软雅黑" w:hAnsi="微软雅黑" w:eastAsia="微软雅黑" w:cs="微软雅黑"/>
          <w:color w:val="317269"/>
          <w:sz w:val="48"/>
          <w:szCs w:val="48"/>
          <w:lang w:val="en-US" w:eastAsia="zh-CN"/>
        </w:rPr>
        <w:t>学情统计</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480" w:lineRule="auto"/>
        <w:ind w:left="0" w:leftChars="0" w:right="0" w:rightChars="0" w:firstLine="0" w:firstLineChars="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color w:val="317269"/>
          <w:sz w:val="48"/>
          <w:szCs w:val="48"/>
          <w:lang w:val="en-US" w:eastAsia="zh-CN"/>
        </w:rPr>
        <w:drawing>
          <wp:inline distT="0" distB="0" distL="114300" distR="114300">
            <wp:extent cx="824230" cy="537845"/>
            <wp:effectExtent l="0" t="0" r="13970" b="14605"/>
            <wp:docPr id="15" name="图片 15"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A000220150824A24PPIC"/>
                    <pic:cNvPicPr>
                      <a:picLocks noChangeAspect="1"/>
                    </pic:cNvPicPr>
                  </pic:nvPicPr>
                  <pic:blipFill>
                    <a:blip r:embed="rId6"/>
                    <a:stretch>
                      <a:fillRect/>
                    </a:stretch>
                  </pic:blipFill>
                  <pic:spPr>
                    <a:xfrm>
                      <a:off x="0" y="0"/>
                      <a:ext cx="824230" cy="537845"/>
                    </a:xfrm>
                    <a:prstGeom prst="rect">
                      <a:avLst/>
                    </a:prstGeom>
                  </pic:spPr>
                </pic:pic>
              </a:graphicData>
            </a:graphic>
          </wp:inline>
        </w:drawing>
      </w:r>
      <w:r>
        <w:rPr>
          <w:rFonts w:hint="eastAsia" w:ascii="微软雅黑" w:hAnsi="微软雅黑" w:eastAsia="微软雅黑" w:cs="微软雅黑"/>
          <w:color w:val="317269"/>
          <w:sz w:val="48"/>
          <w:szCs w:val="48"/>
          <w:lang w:val="en-US" w:eastAsia="zh-CN"/>
        </w:rPr>
        <w:t xml:space="preserve">专家视频答疑   </w:t>
      </w:r>
      <w:r>
        <w:rPr>
          <w:rFonts w:hint="eastAsia" w:ascii="微软雅黑" w:hAnsi="微软雅黑" w:eastAsia="微软雅黑" w:cs="微软雅黑"/>
          <w:color w:val="317269"/>
          <w:sz w:val="48"/>
          <w:szCs w:val="48"/>
          <w:lang w:val="en-US" w:eastAsia="zh-CN"/>
        </w:rPr>
        <w:drawing>
          <wp:inline distT="0" distB="0" distL="114300" distR="114300">
            <wp:extent cx="824230" cy="537845"/>
            <wp:effectExtent l="0" t="0" r="13970" b="14605"/>
            <wp:docPr id="16" name="图片 16"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000220150824A24PPIC"/>
                    <pic:cNvPicPr>
                      <a:picLocks noChangeAspect="1"/>
                    </pic:cNvPicPr>
                  </pic:nvPicPr>
                  <pic:blipFill>
                    <a:blip r:embed="rId6"/>
                    <a:stretch>
                      <a:fillRect/>
                    </a:stretch>
                  </pic:blipFill>
                  <pic:spPr>
                    <a:xfrm>
                      <a:off x="0" y="0"/>
                      <a:ext cx="824230" cy="537845"/>
                    </a:xfrm>
                    <a:prstGeom prst="rect">
                      <a:avLst/>
                    </a:prstGeom>
                  </pic:spPr>
                </pic:pic>
              </a:graphicData>
            </a:graphic>
          </wp:inline>
        </w:drawing>
      </w:r>
      <w:r>
        <w:rPr>
          <w:rFonts w:hint="eastAsia" w:ascii="微软雅黑" w:hAnsi="微软雅黑" w:eastAsia="微软雅黑" w:cs="微软雅黑"/>
          <w:color w:val="317269"/>
          <w:sz w:val="48"/>
          <w:szCs w:val="48"/>
          <w:lang w:val="en-US" w:eastAsia="zh-CN"/>
        </w:rPr>
        <w:t>成果展示</w:t>
      </w:r>
    </w:p>
    <w:p>
      <w:pPr>
        <w:keepNext w:val="0"/>
        <w:keepLines w:val="0"/>
        <w:pageBreakBefore w:val="0"/>
        <w:widowControl w:val="0"/>
        <w:numPr>
          <w:ilvl w:val="0"/>
          <w:numId w:val="0"/>
        </w:numPr>
        <w:kinsoku/>
        <w:wordWrap/>
        <w:overflowPunct/>
        <w:topLinePunct w:val="0"/>
        <w:autoSpaceDE/>
        <w:autoSpaceDN/>
        <w:bidi w:val="0"/>
        <w:adjustRightInd/>
        <w:snapToGrid/>
        <w:spacing w:after="469" w:afterLines="150" w:line="480" w:lineRule="auto"/>
        <w:ind w:left="0" w:leftChars="0" w:right="0" w:rightChars="0" w:firstLine="0" w:firstLineChars="0"/>
        <w:jc w:val="left"/>
        <w:textAlignment w:val="auto"/>
        <w:outlineLvl w:val="9"/>
        <w:rPr>
          <w:rFonts w:hint="eastAsia" w:ascii="微软雅黑" w:hAnsi="微软雅黑" w:eastAsia="微软雅黑" w:cs="微软雅黑"/>
          <w:color w:val="317269"/>
          <w:sz w:val="48"/>
          <w:szCs w:val="48"/>
          <w:lang w:val="en-US" w:eastAsia="zh-CN"/>
        </w:rPr>
      </w:pPr>
      <w:r>
        <w:rPr>
          <w:rFonts w:hint="eastAsia" w:ascii="微软雅黑" w:hAnsi="微软雅黑" w:eastAsia="微软雅黑" w:cs="微软雅黑"/>
          <w:color w:val="317269"/>
          <w:sz w:val="48"/>
          <w:szCs w:val="48"/>
          <w:lang w:val="en-US" w:eastAsia="zh-CN"/>
        </w:rPr>
        <w:drawing>
          <wp:inline distT="0" distB="0" distL="114300" distR="114300">
            <wp:extent cx="824230" cy="537845"/>
            <wp:effectExtent l="0" t="0" r="13970" b="14605"/>
            <wp:docPr id="17" name="图片 17"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000220150824A24PPIC"/>
                    <pic:cNvPicPr>
                      <a:picLocks noChangeAspect="1"/>
                    </pic:cNvPicPr>
                  </pic:nvPicPr>
                  <pic:blipFill>
                    <a:blip r:embed="rId6"/>
                    <a:stretch>
                      <a:fillRect/>
                    </a:stretch>
                  </pic:blipFill>
                  <pic:spPr>
                    <a:xfrm>
                      <a:off x="0" y="0"/>
                      <a:ext cx="824230" cy="537845"/>
                    </a:xfrm>
                    <a:prstGeom prst="rect">
                      <a:avLst/>
                    </a:prstGeom>
                  </pic:spPr>
                </pic:pic>
              </a:graphicData>
            </a:graphic>
          </wp:inline>
        </w:drawing>
      </w:r>
      <w:r>
        <w:rPr>
          <w:rFonts w:hint="eastAsia" w:ascii="微软雅黑" w:hAnsi="微软雅黑" w:eastAsia="微软雅黑" w:cs="微软雅黑"/>
          <w:color w:val="317269"/>
          <w:sz w:val="48"/>
          <w:szCs w:val="48"/>
          <w:lang w:val="en-US" w:eastAsia="zh-CN"/>
        </w:rPr>
        <w:t>编后寄语</w:t>
      </w:r>
    </w:p>
    <w:p>
      <w:pPr>
        <w:keepNext w:val="0"/>
        <w:keepLines w:val="0"/>
        <w:pageBreakBefore w:val="0"/>
        <w:widowControl w:val="0"/>
        <w:numPr>
          <w:ilvl w:val="0"/>
          <w:numId w:val="0"/>
        </w:numPr>
        <w:kinsoku/>
        <w:wordWrap/>
        <w:overflowPunct/>
        <w:topLinePunct w:val="0"/>
        <w:autoSpaceDE/>
        <w:autoSpaceDN/>
        <w:bidi w:val="0"/>
        <w:adjustRightInd/>
        <w:snapToGrid/>
        <w:ind w:left="2730" w:leftChars="1300" w:right="0" w:rightChars="0" w:firstLine="0" w:firstLineChars="0"/>
        <w:jc w:val="left"/>
        <w:textAlignment w:val="auto"/>
        <w:rPr>
          <w:rFonts w:hint="eastAsia" w:ascii="微软雅黑" w:hAnsi="微软雅黑" w:eastAsia="微软雅黑" w:cs="微软雅黑"/>
          <w:sz w:val="28"/>
          <w:szCs w:val="28"/>
          <w:lang w:val="en-US" w:eastAsia="zh-CN"/>
        </w:rPr>
      </w:pPr>
    </w:p>
    <w:p>
      <w:pPr>
        <w:numPr>
          <w:ilvl w:val="0"/>
          <w:numId w:val="0"/>
        </w:numPr>
        <w:jc w:val="left"/>
        <w:rPr>
          <w:rFonts w:hint="eastAsia" w:ascii="微软雅黑" w:hAnsi="微软雅黑" w:eastAsia="微软雅黑" w:cs="微软雅黑"/>
          <w:sz w:val="28"/>
          <w:szCs w:val="28"/>
          <w:lang w:val="en-US" w:eastAsia="zh-CN"/>
        </w:rPr>
      </w:pPr>
    </w:p>
    <w:p>
      <w:pPr>
        <w:numPr>
          <w:ilvl w:val="0"/>
          <w:numId w:val="0"/>
        </w:numPr>
        <w:jc w:val="left"/>
        <w:rPr>
          <w:rFonts w:hint="eastAsia" w:ascii="微软雅黑" w:hAnsi="微软雅黑" w:eastAsia="微软雅黑" w:cs="微软雅黑"/>
          <w:sz w:val="28"/>
          <w:szCs w:val="28"/>
          <w:lang w:val="en-US" w:eastAsia="zh-CN"/>
        </w:rPr>
      </w:pPr>
    </w:p>
    <w:p>
      <w:pPr>
        <w:numPr>
          <w:ilvl w:val="0"/>
          <w:numId w:val="0"/>
        </w:numPr>
        <w:jc w:val="left"/>
        <w:rPr>
          <w:rFonts w:hint="eastAsia" w:ascii="微软雅黑" w:hAnsi="微软雅黑" w:eastAsia="微软雅黑" w:cs="微软雅黑"/>
          <w:sz w:val="28"/>
          <w:szCs w:val="28"/>
          <w:lang w:val="en-US" w:eastAsia="zh-CN"/>
        </w:rPr>
      </w:pPr>
    </w:p>
    <w:p>
      <w:pPr>
        <w:numPr>
          <w:ilvl w:val="0"/>
          <w:numId w:val="0"/>
        </w:numPr>
        <w:jc w:val="left"/>
        <w:rPr>
          <w:rFonts w:hint="eastAsia" w:ascii="微软雅黑" w:hAnsi="微软雅黑" w:eastAsia="微软雅黑" w:cs="微软雅黑"/>
          <w:sz w:val="28"/>
          <w:szCs w:val="28"/>
          <w:lang w:val="en-US" w:eastAsia="zh-CN"/>
        </w:rPr>
      </w:pPr>
    </w:p>
    <w:p>
      <w:pPr>
        <w:numPr>
          <w:ilvl w:val="0"/>
          <w:numId w:val="0"/>
        </w:numPr>
        <w:jc w:val="left"/>
        <w:rPr>
          <w:rFonts w:hint="eastAsia" w:ascii="微软雅黑" w:hAnsi="微软雅黑" w:eastAsia="微软雅黑" w:cs="微软雅黑"/>
          <w:sz w:val="28"/>
          <w:szCs w:val="28"/>
          <w:lang w:val="en-US" w:eastAsia="zh-CN"/>
        </w:rPr>
      </w:pPr>
    </w:p>
    <w:p>
      <w:pPr>
        <w:numPr>
          <w:ilvl w:val="0"/>
          <w:numId w:val="0"/>
        </w:numPr>
        <w:jc w:val="left"/>
        <w:rPr>
          <w:rFonts w:hint="eastAsia" w:ascii="微软雅黑" w:hAnsi="微软雅黑" w:eastAsia="微软雅黑" w:cs="微软雅黑"/>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color w:val="317269"/>
          <w:sz w:val="52"/>
          <w:szCs w:val="52"/>
          <w:shd w:val="clear" w:color="auto" w:fill="auto"/>
          <w:lang w:val="en-US" w:eastAsia="zh-CN"/>
        </w:rPr>
      </w:pPr>
      <w:r>
        <w:rPr>
          <w:rFonts w:hint="eastAsia"/>
          <w:b/>
          <w:bCs/>
          <w:color w:val="317269"/>
          <w:sz w:val="52"/>
          <w:szCs w:val="52"/>
          <w:shd w:val="clear" w:color="auto" w:fill="auto"/>
          <w:lang w:val="en-US" w:eastAsia="zh-CN"/>
        </w:rPr>
        <w:t xml:space="preserve"> </w:t>
      </w:r>
      <w:bookmarkStart w:id="0" w:name="_GoBack"/>
      <w:bookmarkEnd w:id="0"/>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317269"/>
          <w:sz w:val="52"/>
          <w:szCs w:val="52"/>
          <w:shd w:val="clear" w:color="auto" w:fill="auto"/>
          <w:lang w:val="en-US" w:eastAsia="zh-CN"/>
        </w:rPr>
      </w:pPr>
      <w:r>
        <w:rPr>
          <w:rFonts w:hint="eastAsia"/>
          <w:b/>
          <w:bCs/>
          <w:color w:val="317269"/>
          <w:sz w:val="52"/>
          <w:szCs w:val="52"/>
          <w:shd w:val="clear" w:color="auto" w:fill="auto"/>
          <w:lang w:val="en-US" w:eastAsia="zh-CN"/>
        </w:rPr>
        <w:t>刊首寄语—起航的梦</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317269"/>
          <w:sz w:val="52"/>
          <w:szCs w:val="52"/>
          <w:shd w:val="clear" w:color="auto" w:fill="auto"/>
          <w:lang w:val="en-US" w:eastAsia="zh-CN"/>
        </w:rPr>
      </w:pPr>
      <w:r>
        <w:rPr>
          <w:rFonts w:hint="eastAsia" w:eastAsiaTheme="minorEastAsia"/>
          <w:color w:val="317269"/>
          <w:sz w:val="28"/>
          <w:szCs w:val="28"/>
          <w:lang w:eastAsia="zh-CN"/>
        </w:rPr>
        <w:drawing>
          <wp:anchor distT="0" distB="0" distL="114300" distR="114300" simplePos="0" relativeHeight="251660288" behindDoc="1" locked="0" layoutInCell="1" allowOverlap="1">
            <wp:simplePos x="0" y="0"/>
            <wp:positionH relativeFrom="column">
              <wp:posOffset>-492125</wp:posOffset>
            </wp:positionH>
            <wp:positionV relativeFrom="paragraph">
              <wp:posOffset>54610</wp:posOffset>
            </wp:positionV>
            <wp:extent cx="6492875" cy="7451725"/>
            <wp:effectExtent l="0" t="0" r="3175" b="15875"/>
            <wp:wrapNone/>
            <wp:docPr id="20" name="图片 2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7"/>
                    <pic:cNvPicPr>
                      <a:picLocks noChangeAspect="1"/>
                    </pic:cNvPicPr>
                  </pic:nvPicPr>
                  <pic:blipFill>
                    <a:blip r:embed="rId7"/>
                    <a:stretch>
                      <a:fillRect/>
                    </a:stretch>
                  </pic:blipFill>
                  <pic:spPr>
                    <a:xfrm>
                      <a:off x="0" y="0"/>
                      <a:ext cx="6492875" cy="7451725"/>
                    </a:xfrm>
                    <a:prstGeom prst="rect">
                      <a:avLst/>
                    </a:prstGeom>
                  </pic:spPr>
                </pic:pic>
              </a:graphicData>
            </a:graphic>
          </wp:anchor>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val="0"/>
          <w:i w:val="0"/>
          <w:caps w:val="0"/>
          <w:color w:val="323E32"/>
          <w:spacing w:val="0"/>
          <w:sz w:val="36"/>
          <w:szCs w:val="36"/>
          <w:shd w:val="clear" w:color="auto" w:fill="auto"/>
        </w:rPr>
      </w:pP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color w:val="317269"/>
          <w:sz w:val="28"/>
          <w:szCs w:val="28"/>
        </w:rPr>
      </w:pPr>
      <w:r>
        <w:rPr>
          <w:rFonts w:hint="eastAsia"/>
          <w:color w:val="317269"/>
          <w:sz w:val="28"/>
          <w:szCs w:val="28"/>
        </w:rPr>
        <w:t>讲堂上，一个个高大的身影正在辛勤的浇灌知识;办公室里，一位位老师正在帮助那些暂时掉队的蜜蜂酝酿;班队会上，一颗颗慈爱的心正在引领那些迷失方向的蝴蝶归位......</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color w:val="317269"/>
          <w:sz w:val="28"/>
          <w:szCs w:val="28"/>
        </w:rPr>
      </w:pPr>
      <w:r>
        <w:rPr>
          <w:color w:val="317269"/>
          <w:sz w:val="28"/>
          <w:szCs w:val="28"/>
        </w:rPr>
        <w:t>春孕育了夏的朝气蓬勃，夏孕育了秋的硕果累累，秋孕育了冬的洁白无暇，冬</w:t>
      </w:r>
      <w:r>
        <w:rPr>
          <w:rFonts w:hint="eastAsia"/>
          <w:color w:val="317269"/>
          <w:sz w:val="28"/>
          <w:szCs w:val="28"/>
          <w:lang w:val="en-US" w:eastAsia="zh-CN"/>
        </w:rPr>
        <w:t xml:space="preserve">   </w:t>
      </w:r>
      <w:r>
        <w:rPr>
          <w:rFonts w:hint="eastAsia"/>
          <w:color w:val="317269"/>
          <w:sz w:val="28"/>
          <w:szCs w:val="28"/>
        </w:rPr>
        <w:t>甚至青涩，年轻是不足同样是优势，路漫漫其修远兮，吾将上下而求索。未来不在于长度，而在于目标。有了目标，前行路上的风雨坎坷才能越过。为了目标，我们必须坚持得住。我们走过的道路，注定是曲折坎坷。方向在哪里要把我们未来打造成“百年老店”，还需要流很多的汗，吃很多的苦，下很多的功夫。多年以后，回首往事，我们无怨无悔。</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color w:val="317269"/>
          <w:sz w:val="28"/>
          <w:szCs w:val="28"/>
        </w:rPr>
      </w:pPr>
      <w:r>
        <w:rPr>
          <w:rFonts w:hint="eastAsia"/>
          <w:color w:val="317269"/>
          <w:sz w:val="28"/>
          <w:szCs w:val="28"/>
        </w:rPr>
        <w:t>作为教师，我们在素质教育与课程改革中的位置在哪里呢？</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color w:val="317269"/>
          <w:sz w:val="28"/>
          <w:szCs w:val="28"/>
        </w:rPr>
      </w:pPr>
      <w:r>
        <w:rPr>
          <w:rFonts w:hint="eastAsia"/>
          <w:color w:val="317269"/>
          <w:sz w:val="28"/>
          <w:szCs w:val="28"/>
        </w:rPr>
        <w:t>为什么我们的眼里常含着泪水？因为我们对这个职业爱得深沉……</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color w:val="317269"/>
          <w:sz w:val="28"/>
          <w:szCs w:val="28"/>
        </w:rPr>
      </w:pPr>
      <w:r>
        <w:rPr>
          <w:rFonts w:hint="eastAsia"/>
          <w:color w:val="317269"/>
          <w:sz w:val="28"/>
          <w:szCs w:val="28"/>
        </w:rPr>
        <w:t>变革，发生在我们每一天的行为中，我们要有改变的勇气和决心。</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color w:val="317269"/>
          <w:sz w:val="28"/>
          <w:szCs w:val="28"/>
        </w:rPr>
      </w:pP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317269"/>
          <w:spacing w:val="0"/>
          <w:sz w:val="48"/>
          <w:szCs w:val="48"/>
          <w:shd w:val="clear" w:color="auto" w:fill="auto"/>
          <w:lang w:val="en-US" w:eastAsia="zh-CN"/>
        </w:rPr>
      </w:pP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317269"/>
          <w:spacing w:val="0"/>
          <w:sz w:val="48"/>
          <w:szCs w:val="48"/>
          <w:shd w:val="clear" w:color="auto" w:fill="auto"/>
          <w:lang w:val="en-US" w:eastAsia="zh-CN"/>
        </w:rPr>
      </w:pPr>
      <w:r>
        <w:rPr>
          <w:rFonts w:hint="eastAsia" w:ascii="微软雅黑" w:hAnsi="微软雅黑" w:eastAsia="微软雅黑" w:cs="微软雅黑"/>
          <w:b w:val="0"/>
          <w:i w:val="0"/>
          <w:caps w:val="0"/>
          <w:color w:val="317269"/>
          <w:spacing w:val="0"/>
          <w:sz w:val="48"/>
          <w:szCs w:val="48"/>
          <w:shd w:val="clear" w:color="auto" w:fill="auto"/>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宋体" w:hAnsi="宋体" w:eastAsia="宋体" w:cs="宋体"/>
          <w:b w:val="0"/>
          <w:i w:val="0"/>
          <w:caps w:val="0"/>
          <w:color w:val="464646"/>
          <w:spacing w:val="0"/>
          <w:sz w:val="21"/>
          <w:szCs w:val="21"/>
          <w:shd w:val="clear" w:color="auto" w:fill="auto"/>
          <w:lang w:eastAsia="zh-CN"/>
        </w:rPr>
      </w:pPr>
      <w:r>
        <w:rPr>
          <w:rFonts w:hint="eastAsia" w:ascii="微软雅黑" w:hAnsi="微软雅黑" w:eastAsia="微软雅黑" w:cs="微软雅黑"/>
          <w:b w:val="0"/>
          <w:i w:val="0"/>
          <w:caps w:val="0"/>
          <w:color w:val="317269"/>
          <w:spacing w:val="0"/>
          <w:sz w:val="48"/>
          <w:szCs w:val="48"/>
          <w:shd w:val="clear" w:color="auto" w:fill="auto"/>
          <w:lang w:val="en-US" w:eastAsia="zh-CN"/>
        </w:rPr>
        <w:t xml:space="preserve"> </w:t>
      </w:r>
      <w:r>
        <w:rPr>
          <w:rFonts w:hint="eastAsia" w:ascii="楷体" w:hAnsi="楷体" w:eastAsia="楷体" w:cs="楷体"/>
          <w:b/>
          <w:bCs/>
          <w:i w:val="0"/>
          <w:caps w:val="0"/>
          <w:color w:val="34456F"/>
          <w:spacing w:val="0"/>
          <w:sz w:val="80"/>
          <w:szCs w:val="80"/>
          <w:shd w:val="clear" w:color="auto" w:fill="auto"/>
          <w:lang w:eastAsia="zh-CN"/>
        </w:rPr>
        <w:t>学</w:t>
      </w:r>
      <w:r>
        <w:rPr>
          <w:rFonts w:hint="eastAsia" w:ascii="楷体" w:hAnsi="楷体" w:eastAsia="楷体" w:cs="楷体"/>
          <w:b/>
          <w:bCs/>
          <w:i w:val="0"/>
          <w:caps w:val="0"/>
          <w:color w:val="34456F"/>
          <w:spacing w:val="0"/>
          <w:sz w:val="80"/>
          <w:szCs w:val="80"/>
          <w:shd w:val="clear" w:color="auto" w:fill="auto"/>
          <w:lang w:val="en-US" w:eastAsia="zh-CN"/>
        </w:rPr>
        <w:t xml:space="preserve"> </w:t>
      </w:r>
      <w:r>
        <w:rPr>
          <w:rFonts w:hint="eastAsia" w:ascii="楷体" w:hAnsi="楷体" w:eastAsia="楷体" w:cs="楷体"/>
          <w:b/>
          <w:bCs/>
          <w:i w:val="0"/>
          <w:caps w:val="0"/>
          <w:color w:val="34456F"/>
          <w:spacing w:val="0"/>
          <w:sz w:val="80"/>
          <w:szCs w:val="80"/>
          <w:shd w:val="clear" w:color="auto" w:fill="auto"/>
          <w:lang w:eastAsia="zh-CN"/>
        </w:rPr>
        <w:t>情</w:t>
      </w:r>
      <w:r>
        <w:rPr>
          <w:rFonts w:hint="eastAsia" w:ascii="楷体" w:hAnsi="楷体" w:eastAsia="楷体" w:cs="楷体"/>
          <w:b/>
          <w:bCs/>
          <w:i w:val="0"/>
          <w:caps w:val="0"/>
          <w:color w:val="34456F"/>
          <w:spacing w:val="0"/>
          <w:sz w:val="80"/>
          <w:szCs w:val="80"/>
          <w:shd w:val="clear" w:color="auto" w:fill="auto"/>
          <w:lang w:val="en-US" w:eastAsia="zh-CN"/>
        </w:rPr>
        <w:t xml:space="preserve"> </w:t>
      </w:r>
      <w:r>
        <w:rPr>
          <w:rFonts w:hint="eastAsia" w:ascii="楷体" w:hAnsi="楷体" w:eastAsia="楷体" w:cs="楷体"/>
          <w:b/>
          <w:bCs/>
          <w:i w:val="0"/>
          <w:caps w:val="0"/>
          <w:color w:val="34456F"/>
          <w:spacing w:val="0"/>
          <w:sz w:val="80"/>
          <w:szCs w:val="80"/>
          <w:shd w:val="clear" w:color="auto" w:fill="auto"/>
          <w:lang w:eastAsia="zh-CN"/>
        </w:rPr>
        <w:t>统</w:t>
      </w:r>
      <w:r>
        <w:rPr>
          <w:rFonts w:hint="eastAsia" w:ascii="楷体" w:hAnsi="楷体" w:eastAsia="楷体" w:cs="楷体"/>
          <w:b/>
          <w:bCs/>
          <w:i w:val="0"/>
          <w:caps w:val="0"/>
          <w:color w:val="34456F"/>
          <w:spacing w:val="0"/>
          <w:sz w:val="80"/>
          <w:szCs w:val="80"/>
          <w:shd w:val="clear" w:color="auto" w:fill="auto"/>
          <w:lang w:val="en-US" w:eastAsia="zh-CN"/>
        </w:rPr>
        <w:t xml:space="preserve"> </w:t>
      </w:r>
      <w:r>
        <w:rPr>
          <w:rFonts w:hint="eastAsia" w:ascii="楷体" w:hAnsi="楷体" w:eastAsia="楷体" w:cs="楷体"/>
          <w:b/>
          <w:bCs/>
          <w:i w:val="0"/>
          <w:caps w:val="0"/>
          <w:color w:val="34456F"/>
          <w:spacing w:val="0"/>
          <w:sz w:val="80"/>
          <w:szCs w:val="80"/>
          <w:shd w:val="clear" w:color="auto" w:fill="auto"/>
          <w:lang w:eastAsia="zh-CN"/>
        </w:rPr>
        <w:t>计</w:t>
      </w:r>
      <w:r>
        <w:rPr>
          <w:rFonts w:hint="eastAsia" w:ascii="楷体" w:hAnsi="楷体" w:eastAsia="楷体" w:cs="楷体"/>
          <w:b/>
          <w:bCs/>
          <w:i w:val="0"/>
          <w:caps w:val="0"/>
          <w:color w:val="317269"/>
          <w:spacing w:val="0"/>
          <w:sz w:val="72"/>
          <w:szCs w:val="72"/>
          <w:shd w:val="clear" w:color="auto" w:fill="auto"/>
          <w:lang w:val="en-US" w:eastAsia="zh-CN"/>
        </w:rPr>
        <w:t xml:space="preserve"> </w:t>
      </w:r>
      <w:r>
        <w:rPr>
          <w:rFonts w:hint="eastAsia" w:ascii="微软雅黑" w:hAnsi="微软雅黑" w:eastAsia="微软雅黑" w:cs="微软雅黑"/>
          <w:b w:val="0"/>
          <w:i w:val="0"/>
          <w:caps w:val="0"/>
          <w:color w:val="317269"/>
          <w:spacing w:val="0"/>
          <w:sz w:val="48"/>
          <w:szCs w:val="48"/>
          <w:shd w:val="clear" w:color="auto" w:fill="auto"/>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right="0" w:rightChars="0"/>
        <w:jc w:val="left"/>
        <w:rPr>
          <w:rFonts w:hint="eastAsia" w:ascii="宋体" w:hAnsi="宋体" w:eastAsia="宋体" w:cs="宋体"/>
          <w:b w:val="0"/>
          <w:i w:val="0"/>
          <w:caps w:val="0"/>
          <w:color w:val="464646"/>
          <w:spacing w:val="0"/>
          <w:sz w:val="21"/>
          <w:szCs w:val="21"/>
          <w:shd w:val="clear" w:color="auto" w:fill="auto"/>
          <w:lang w:eastAsia="zh-CN"/>
        </w:rPr>
      </w:pPr>
    </w:p>
    <w:p>
      <w:pPr>
        <w:spacing w:line="360" w:lineRule="auto"/>
        <w:ind w:firstLine="520" w:firstLineChars="200"/>
        <w:jc w:val="left"/>
        <w:rPr>
          <w:rFonts w:hint="eastAsia" w:ascii="宋体" w:hAnsi="宋体"/>
          <w:sz w:val="26"/>
          <w:szCs w:val="26"/>
        </w:rPr>
      </w:pPr>
      <w:r>
        <w:rPr>
          <w:rFonts w:hint="eastAsia" w:ascii="宋体" w:hAnsi="宋体"/>
          <w:sz w:val="26"/>
          <w:szCs w:val="26"/>
        </w:rPr>
        <w:t>“国培计划（2016）”-送教下乡网络研修培训项目于</w:t>
      </w:r>
      <w:r>
        <w:rPr>
          <w:rFonts w:hint="eastAsia" w:ascii="宋体" w:hAnsi="宋体"/>
          <w:sz w:val="26"/>
          <w:szCs w:val="26"/>
          <w:lang w:val="en-US" w:eastAsia="zh-CN"/>
        </w:rPr>
        <w:t>2017年12月25日</w:t>
      </w:r>
      <w:r>
        <w:rPr>
          <w:rFonts w:hint="eastAsia" w:ascii="宋体" w:hAnsi="宋体"/>
          <w:sz w:val="26"/>
          <w:szCs w:val="26"/>
        </w:rPr>
        <w:t>正式启动，</w:t>
      </w:r>
      <w:r>
        <w:rPr>
          <w:rFonts w:hint="eastAsia" w:ascii="宋体" w:hAnsi="宋体"/>
          <w:sz w:val="26"/>
          <w:szCs w:val="26"/>
          <w:lang w:eastAsia="zh-CN"/>
        </w:rPr>
        <w:t>培训周期</w:t>
      </w:r>
      <w:r>
        <w:rPr>
          <w:rFonts w:hint="eastAsia" w:ascii="宋体" w:hAnsi="宋体"/>
          <w:sz w:val="26"/>
          <w:szCs w:val="26"/>
          <w:lang w:val="en-US" w:eastAsia="zh-CN"/>
        </w:rPr>
        <w:t>2017年12月26日—2018年4月30日，</w:t>
      </w:r>
      <w:r>
        <w:rPr>
          <w:rFonts w:hint="eastAsia" w:ascii="宋体" w:hAnsi="宋体"/>
          <w:sz w:val="26"/>
          <w:szCs w:val="26"/>
        </w:rPr>
        <w:t>截</w:t>
      </w:r>
      <w:r>
        <w:rPr>
          <w:rFonts w:hint="eastAsia" w:ascii="宋体" w:hAnsi="宋体"/>
          <w:sz w:val="26"/>
          <w:szCs w:val="26"/>
          <w:lang w:eastAsia="zh-CN"/>
        </w:rPr>
        <w:t>止</w:t>
      </w:r>
      <w:r>
        <w:rPr>
          <w:rFonts w:hint="eastAsia" w:ascii="宋体" w:hAnsi="宋体"/>
          <w:sz w:val="26"/>
          <w:szCs w:val="26"/>
          <w:lang w:val="en-US" w:eastAsia="zh-CN"/>
        </w:rPr>
        <w:t>4</w:t>
      </w:r>
      <w:r>
        <w:rPr>
          <w:rFonts w:hint="eastAsia" w:ascii="宋体" w:hAnsi="宋体"/>
          <w:sz w:val="26"/>
          <w:szCs w:val="26"/>
        </w:rPr>
        <w:t>月</w:t>
      </w:r>
      <w:r>
        <w:rPr>
          <w:rFonts w:hint="eastAsia" w:ascii="宋体" w:hAnsi="宋体"/>
          <w:sz w:val="26"/>
          <w:szCs w:val="26"/>
          <w:lang w:val="en-US" w:eastAsia="zh-CN"/>
        </w:rPr>
        <w:t>10</w:t>
      </w:r>
      <w:r>
        <w:rPr>
          <w:rFonts w:hint="eastAsia" w:ascii="宋体" w:hAnsi="宋体"/>
          <w:sz w:val="26"/>
          <w:szCs w:val="26"/>
        </w:rPr>
        <w:t>日，平台注册学员总人数为</w:t>
      </w:r>
      <w:r>
        <w:rPr>
          <w:rFonts w:hint="eastAsia" w:ascii="宋体" w:hAnsi="宋体"/>
          <w:sz w:val="26"/>
          <w:szCs w:val="26"/>
          <w:lang w:val="en-US" w:eastAsia="zh-CN"/>
        </w:rPr>
        <w:t>1479</w:t>
      </w:r>
      <w:r>
        <w:rPr>
          <w:rFonts w:hint="eastAsia" w:ascii="宋体" w:hAnsi="宋体"/>
          <w:sz w:val="26"/>
          <w:szCs w:val="26"/>
        </w:rPr>
        <w:t>人，为了让管理员、辅导老师和参训学员对项目的整体培训情况有个全面的了解，现将项目学情统计如下：</w:t>
      </w:r>
    </w:p>
    <w:p>
      <w:pPr>
        <w:spacing w:line="360" w:lineRule="auto"/>
        <w:ind w:firstLine="520" w:firstLineChars="200"/>
        <w:jc w:val="left"/>
        <w:rPr>
          <w:rFonts w:hint="eastAsia" w:ascii="宋体" w:hAnsi="宋体"/>
          <w:color w:val="317269"/>
          <w:sz w:val="26"/>
          <w:szCs w:val="26"/>
        </w:rPr>
      </w:pPr>
    </w:p>
    <w:p>
      <w:pPr>
        <w:spacing w:line="360" w:lineRule="auto"/>
        <w:jc w:val="left"/>
        <w:rPr>
          <w:rFonts w:ascii="宋体" w:hAnsi="宋体"/>
          <w:b/>
          <w:sz w:val="26"/>
          <w:szCs w:val="26"/>
        </w:rPr>
      </w:pPr>
      <w:r>
        <w:rPr>
          <w:rFonts w:hint="eastAsia" w:ascii="宋体" w:hAnsi="宋体"/>
          <w:b/>
          <w:sz w:val="26"/>
          <w:szCs w:val="26"/>
        </w:rPr>
        <w:t>1.各项目学习情况</w:t>
      </w:r>
    </w:p>
    <w:p>
      <w:pPr>
        <w:spacing w:line="360" w:lineRule="auto"/>
        <w:ind w:firstLine="520" w:firstLineChars="200"/>
        <w:jc w:val="left"/>
        <w:rPr>
          <w:rFonts w:hint="eastAsia" w:ascii="宋体" w:hAnsi="宋体"/>
          <w:sz w:val="26"/>
          <w:szCs w:val="26"/>
          <w:lang w:eastAsia="zh-CN"/>
        </w:rPr>
      </w:pPr>
      <w:r>
        <w:rPr>
          <w:rFonts w:hint="eastAsia" w:ascii="宋体" w:hAnsi="宋体"/>
          <w:sz w:val="26"/>
          <w:szCs w:val="26"/>
        </w:rPr>
        <w:t>平台总人数</w:t>
      </w:r>
      <w:r>
        <w:rPr>
          <w:rFonts w:hint="eastAsia" w:ascii="宋体" w:hAnsi="宋体"/>
          <w:b/>
          <w:color w:val="FF0000"/>
          <w:sz w:val="26"/>
          <w:szCs w:val="26"/>
          <w:lang w:val="en-US" w:eastAsia="zh-CN"/>
        </w:rPr>
        <w:t>1479</w:t>
      </w:r>
      <w:r>
        <w:rPr>
          <w:rFonts w:hint="eastAsia" w:ascii="宋体" w:hAnsi="宋体"/>
          <w:sz w:val="26"/>
          <w:szCs w:val="26"/>
        </w:rPr>
        <w:t>人，</w:t>
      </w:r>
      <w:r>
        <w:rPr>
          <w:rFonts w:hint="eastAsia" w:ascii="宋体" w:hAnsi="宋体"/>
          <w:sz w:val="26"/>
          <w:szCs w:val="26"/>
          <w:lang w:eastAsia="zh-CN"/>
        </w:rPr>
        <w:t>合格</w:t>
      </w:r>
      <w:r>
        <w:rPr>
          <w:rFonts w:hint="eastAsia" w:ascii="宋体" w:hAnsi="宋体"/>
          <w:sz w:val="26"/>
          <w:szCs w:val="26"/>
        </w:rPr>
        <w:t>人数为</w:t>
      </w:r>
      <w:r>
        <w:rPr>
          <w:rFonts w:hint="eastAsia" w:ascii="宋体" w:hAnsi="宋体"/>
          <w:b/>
          <w:color w:val="FF0000"/>
          <w:sz w:val="26"/>
          <w:szCs w:val="26"/>
          <w:lang w:val="en-US" w:eastAsia="zh-CN"/>
        </w:rPr>
        <w:t>1420</w:t>
      </w:r>
      <w:r>
        <w:rPr>
          <w:rFonts w:hint="eastAsia" w:ascii="宋体" w:hAnsi="宋体"/>
          <w:sz w:val="26"/>
          <w:szCs w:val="26"/>
        </w:rPr>
        <w:t>，</w:t>
      </w:r>
      <w:r>
        <w:rPr>
          <w:rFonts w:hint="eastAsia" w:ascii="宋体" w:hAnsi="宋体"/>
          <w:sz w:val="26"/>
          <w:szCs w:val="26"/>
          <w:lang w:eastAsia="zh-CN"/>
        </w:rPr>
        <w:t>合格率</w:t>
      </w:r>
      <w:r>
        <w:rPr>
          <w:rFonts w:hint="eastAsia" w:ascii="宋体" w:hAnsi="宋体"/>
          <w:sz w:val="26"/>
          <w:szCs w:val="26"/>
        </w:rPr>
        <w:t>为</w:t>
      </w:r>
      <w:r>
        <w:rPr>
          <w:rFonts w:hint="eastAsia" w:ascii="宋体" w:hAnsi="宋体"/>
          <w:b/>
          <w:color w:val="FF0000"/>
          <w:sz w:val="26"/>
          <w:szCs w:val="26"/>
          <w:lang w:val="en-US" w:eastAsia="zh-CN"/>
        </w:rPr>
        <w:t>96.01%</w:t>
      </w:r>
      <w:r>
        <w:rPr>
          <w:rFonts w:hint="eastAsia" w:ascii="宋体" w:hAnsi="宋体"/>
          <w:b/>
          <w:color w:val="FF0000"/>
          <w:sz w:val="26"/>
          <w:szCs w:val="26"/>
        </w:rPr>
        <w:t>,</w:t>
      </w:r>
      <w:r>
        <w:rPr>
          <w:rFonts w:hint="eastAsia" w:ascii="宋体" w:hAnsi="宋体"/>
          <w:sz w:val="26"/>
          <w:szCs w:val="26"/>
        </w:rPr>
        <w:t>。子项目及学习情况如下</w:t>
      </w:r>
      <w:r>
        <w:rPr>
          <w:rFonts w:hint="eastAsia" w:ascii="宋体" w:hAnsi="宋体"/>
          <w:sz w:val="26"/>
          <w:szCs w:val="26"/>
          <w:lang w:eastAsia="zh-CN"/>
        </w:rPr>
        <w:t>：</w:t>
      </w:r>
    </w:p>
    <w:p>
      <w:pPr>
        <w:spacing w:line="360" w:lineRule="auto"/>
        <w:ind w:firstLine="420" w:firstLineChars="200"/>
        <w:jc w:val="left"/>
        <w:rPr>
          <w:rFonts w:hint="eastAsia" w:ascii="宋体" w:hAnsi="宋体"/>
          <w:sz w:val="26"/>
          <w:szCs w:val="26"/>
          <w:lang w:eastAsia="zh-CN"/>
        </w:rPr>
      </w:pPr>
      <w:r>
        <w:rPr>
          <w:rFonts w:hint="eastAsia" w:ascii="宋体" w:hAnsi="宋体" w:eastAsia="宋体" w:cs="宋体"/>
          <w:b w:val="0"/>
          <w:i w:val="0"/>
          <w:caps w:val="0"/>
          <w:color w:val="464646"/>
          <w:spacing w:val="0"/>
          <w:sz w:val="21"/>
          <w:szCs w:val="21"/>
          <w:shd w:val="clear" w:color="auto" w:fill="auto"/>
          <w:lang w:eastAsia="zh-CN"/>
        </w:rPr>
        <w:drawing>
          <wp:anchor distT="0" distB="0" distL="114300" distR="114300" simplePos="0" relativeHeight="251673600" behindDoc="1" locked="0" layoutInCell="1" allowOverlap="1">
            <wp:simplePos x="0" y="0"/>
            <wp:positionH relativeFrom="column">
              <wp:posOffset>-257810</wp:posOffset>
            </wp:positionH>
            <wp:positionV relativeFrom="page">
              <wp:posOffset>5894705</wp:posOffset>
            </wp:positionV>
            <wp:extent cx="6496050" cy="1374775"/>
            <wp:effectExtent l="0" t="0" r="0" b="15875"/>
            <wp:wrapNone/>
            <wp:docPr id="5"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
                    <pic:cNvPicPr>
                      <a:picLocks noChangeAspect="1"/>
                    </pic:cNvPicPr>
                  </pic:nvPicPr>
                  <pic:blipFill>
                    <a:blip r:embed="rId8"/>
                    <a:stretch>
                      <a:fillRect/>
                    </a:stretch>
                  </pic:blipFill>
                  <pic:spPr>
                    <a:xfrm>
                      <a:off x="0" y="0"/>
                      <a:ext cx="6496050" cy="1374775"/>
                    </a:xfrm>
                    <a:prstGeom prst="rect">
                      <a:avLst/>
                    </a:prstGeom>
                  </pic:spPr>
                </pic:pic>
              </a:graphicData>
            </a:graphic>
          </wp:anchor>
        </w:drawing>
      </w:r>
    </w:p>
    <w:tbl>
      <w:tblPr>
        <w:tblStyle w:val="9"/>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0"/>
        <w:gridCol w:w="2010"/>
        <w:gridCol w:w="2025"/>
        <w:gridCol w:w="3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94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2017网络研修项目学习情况（数据截止2018年4月10日）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培训总人数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合格人数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不合格人数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95.15%</w:t>
            </w:r>
          </w:p>
        </w:tc>
      </w:tr>
    </w:tbl>
    <w:p>
      <w:pPr>
        <w:spacing w:line="360" w:lineRule="auto"/>
        <w:ind w:left="0" w:leftChars="0" w:firstLine="0" w:firstLineChars="0"/>
        <w:jc w:val="left"/>
        <w:rPr>
          <w:rFonts w:hint="eastAsia" w:ascii="宋体" w:hAnsi="宋体"/>
          <w:sz w:val="26"/>
          <w:szCs w:val="26"/>
        </w:rPr>
      </w:pPr>
    </w:p>
    <w:p>
      <w:pPr>
        <w:spacing w:line="360" w:lineRule="auto"/>
        <w:ind w:left="0" w:leftChars="0" w:firstLine="0" w:firstLineChars="0"/>
        <w:jc w:val="left"/>
        <w:rPr>
          <w:rFonts w:hint="eastAsia" w:ascii="宋体" w:hAnsi="宋体"/>
          <w:sz w:val="26"/>
          <w:szCs w:val="26"/>
        </w:rPr>
      </w:pPr>
    </w:p>
    <w:p>
      <w:pPr>
        <w:spacing w:line="360" w:lineRule="auto"/>
        <w:ind w:firstLine="520" w:firstLineChars="200"/>
        <w:jc w:val="left"/>
        <w:rPr>
          <w:rFonts w:hint="eastAsia" w:ascii="宋体" w:hAnsi="宋体"/>
          <w:sz w:val="26"/>
          <w:szCs w:val="26"/>
        </w:rPr>
      </w:pPr>
      <w:r>
        <w:rPr>
          <w:rFonts w:hint="eastAsia" w:ascii="宋体" w:hAnsi="宋体"/>
          <w:sz w:val="26"/>
          <w:szCs w:val="26"/>
        </w:rPr>
        <w:t>本次培训为</w:t>
      </w:r>
      <w:r>
        <w:rPr>
          <w:rFonts w:hint="eastAsia" w:ascii="宋体" w:hAnsi="宋体"/>
          <w:sz w:val="26"/>
          <w:szCs w:val="26"/>
          <w:lang w:eastAsia="zh-CN"/>
        </w:rPr>
        <w:t>送教下乡网络研修与校本研修整合项目</w:t>
      </w:r>
      <w:r>
        <w:rPr>
          <w:rFonts w:hint="eastAsia" w:ascii="宋体" w:hAnsi="宋体"/>
          <w:sz w:val="26"/>
          <w:szCs w:val="26"/>
        </w:rPr>
        <w:t>，各</w:t>
      </w:r>
      <w:r>
        <w:rPr>
          <w:rFonts w:hint="eastAsia" w:ascii="宋体" w:hAnsi="宋体"/>
          <w:sz w:val="26"/>
          <w:szCs w:val="26"/>
          <w:lang w:eastAsia="zh-CN"/>
        </w:rPr>
        <w:t>区县</w:t>
      </w:r>
      <w:r>
        <w:rPr>
          <w:rFonts w:hint="eastAsia" w:ascii="宋体" w:hAnsi="宋体"/>
          <w:sz w:val="26"/>
          <w:szCs w:val="26"/>
        </w:rPr>
        <w:t>已陆续展开培训工作</w:t>
      </w:r>
      <w:r>
        <w:rPr>
          <w:rFonts w:hint="eastAsia" w:ascii="宋体" w:hAnsi="宋体"/>
          <w:sz w:val="26"/>
          <w:szCs w:val="26"/>
          <w:lang w:eastAsia="zh-CN"/>
        </w:rPr>
        <w:t>，总体学习情况较为理想，大部分教师能积极上线学习，请各区县及时督促未上线学习的教师们及时上线！</w:t>
      </w:r>
    </w:p>
    <w:p>
      <w:pPr>
        <w:spacing w:line="360" w:lineRule="auto"/>
        <w:ind w:firstLine="420" w:firstLineChars="200"/>
        <w:jc w:val="left"/>
        <w:rPr>
          <w:rFonts w:hint="eastAsia" w:ascii="宋体" w:hAnsi="宋体"/>
          <w:sz w:val="26"/>
          <w:szCs w:val="26"/>
        </w:rPr>
      </w:pPr>
      <w:r>
        <w:rPr>
          <w:rFonts w:hint="eastAsia"/>
        </w:rPr>
        <w:drawing>
          <wp:anchor distT="0" distB="0" distL="114300" distR="114300" simplePos="0" relativeHeight="251673600" behindDoc="1" locked="0" layoutInCell="1" allowOverlap="1">
            <wp:simplePos x="0" y="0"/>
            <wp:positionH relativeFrom="column">
              <wp:posOffset>-107315</wp:posOffset>
            </wp:positionH>
            <wp:positionV relativeFrom="page">
              <wp:posOffset>9091295</wp:posOffset>
            </wp:positionV>
            <wp:extent cx="5762625" cy="326390"/>
            <wp:effectExtent l="0" t="0" r="9525" b="16510"/>
            <wp:wrapNone/>
            <wp:docPr id="25" name="图片 2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0"/>
                    <pic:cNvPicPr>
                      <a:picLocks noChangeAspect="1"/>
                    </pic:cNvPicPr>
                  </pic:nvPicPr>
                  <pic:blipFill>
                    <a:blip r:embed="rId8"/>
                    <a:srcRect t="75145"/>
                    <a:stretch>
                      <a:fillRect/>
                    </a:stretch>
                  </pic:blipFill>
                  <pic:spPr>
                    <a:xfrm>
                      <a:off x="0" y="0"/>
                      <a:ext cx="5762625" cy="326390"/>
                    </a:xfrm>
                    <a:prstGeom prst="rect">
                      <a:avLst/>
                    </a:prstGeom>
                  </pic:spPr>
                </pic:pic>
              </a:graphicData>
            </a:graphic>
          </wp:anchor>
        </w:drawing>
      </w:r>
    </w:p>
    <w:p>
      <w:pPr>
        <w:spacing w:line="360" w:lineRule="auto"/>
        <w:jc w:val="left"/>
        <w:rPr>
          <w:rFonts w:ascii="宋体" w:hAnsi="宋体"/>
          <w:b/>
          <w:sz w:val="26"/>
          <w:szCs w:val="26"/>
        </w:rPr>
      </w:pPr>
      <w:r>
        <w:rPr>
          <w:rFonts w:hint="eastAsia" w:ascii="宋体" w:hAnsi="宋体"/>
          <w:b/>
          <w:sz w:val="26"/>
          <w:szCs w:val="26"/>
        </w:rPr>
        <w:t>2.各地市学习情况</w:t>
      </w:r>
    </w:p>
    <w:p>
      <w:pPr>
        <w:spacing w:line="360" w:lineRule="auto"/>
        <w:ind w:firstLine="520" w:firstLineChars="200"/>
        <w:jc w:val="left"/>
        <w:rPr>
          <w:rFonts w:hint="eastAsia" w:ascii="宋体" w:hAnsi="宋体"/>
          <w:sz w:val="26"/>
          <w:szCs w:val="26"/>
        </w:rPr>
      </w:pPr>
      <w:r>
        <w:rPr>
          <w:rFonts w:hint="eastAsia" w:ascii="宋体" w:hAnsi="宋体"/>
          <w:sz w:val="26"/>
          <w:szCs w:val="26"/>
        </w:rPr>
        <w:t>项目已开展一段时间，仍然存在部分尚未学习的学员，在接下来的时间希望各级管理员做好督学工作，及时督促学员及辅导老师展开培训！各项目县上线及学习情况如下：</w:t>
      </w:r>
    </w:p>
    <w:p>
      <w:pPr>
        <w:spacing w:line="360" w:lineRule="auto"/>
        <w:ind w:left="0" w:leftChars="0" w:firstLine="0" w:firstLineChars="0"/>
        <w:jc w:val="left"/>
        <w:rPr>
          <w:rFonts w:hint="eastAsia" w:ascii="宋体" w:hAnsi="宋体"/>
          <w:sz w:val="26"/>
          <w:szCs w:val="26"/>
        </w:rPr>
      </w:pPr>
      <w:r>
        <w:drawing>
          <wp:inline distT="0" distB="0" distL="114300" distR="114300">
            <wp:extent cx="5235575" cy="4243705"/>
            <wp:effectExtent l="0" t="0" r="31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35575" cy="4243705"/>
                    </a:xfrm>
                    <a:prstGeom prst="rect">
                      <a:avLst/>
                    </a:prstGeom>
                    <a:noFill/>
                    <a:ln w="9525">
                      <a:noFill/>
                    </a:ln>
                  </pic:spPr>
                </pic:pic>
              </a:graphicData>
            </a:graphic>
          </wp:inline>
        </w:drawing>
      </w:r>
    </w:p>
    <w:p>
      <w:pPr>
        <w:spacing w:line="360" w:lineRule="auto"/>
        <w:ind w:firstLine="520" w:firstLineChars="200"/>
        <w:jc w:val="left"/>
        <w:rPr>
          <w:rFonts w:hint="eastAsia" w:ascii="宋体" w:hAnsi="宋体"/>
          <w:sz w:val="26"/>
          <w:szCs w:val="26"/>
        </w:rPr>
      </w:pPr>
      <w:r>
        <w:rPr>
          <w:rFonts w:hint="eastAsia" w:ascii="宋体" w:hAnsi="宋体"/>
          <w:sz w:val="26"/>
          <w:szCs w:val="26"/>
          <w:lang w:eastAsia="zh-CN"/>
        </w:rPr>
        <w:t>由</w:t>
      </w:r>
      <w:r>
        <w:rPr>
          <w:rFonts w:hint="eastAsia" w:ascii="宋体" w:hAnsi="宋体"/>
          <w:sz w:val="26"/>
          <w:szCs w:val="26"/>
        </w:rPr>
        <w:t>以上数据可以看出，项目平均</w:t>
      </w:r>
      <w:r>
        <w:rPr>
          <w:rFonts w:hint="eastAsia" w:ascii="宋体" w:hAnsi="宋体"/>
          <w:sz w:val="26"/>
          <w:szCs w:val="26"/>
          <w:lang w:eastAsia="zh-CN"/>
        </w:rPr>
        <w:t>合格</w:t>
      </w:r>
      <w:r>
        <w:rPr>
          <w:rFonts w:hint="eastAsia" w:ascii="宋体" w:hAnsi="宋体"/>
          <w:sz w:val="26"/>
          <w:szCs w:val="26"/>
        </w:rPr>
        <w:t>率为</w:t>
      </w:r>
      <w:r>
        <w:rPr>
          <w:rFonts w:hint="eastAsia" w:ascii="宋体" w:hAnsi="宋体"/>
          <w:sz w:val="26"/>
          <w:szCs w:val="26"/>
          <w:lang w:val="en-US" w:eastAsia="zh-CN"/>
        </w:rPr>
        <w:t>95.15</w:t>
      </w:r>
      <w:r>
        <w:rPr>
          <w:rFonts w:hint="eastAsia" w:ascii="宋体" w:hAnsi="宋体"/>
          <w:sz w:val="26"/>
          <w:szCs w:val="26"/>
        </w:rPr>
        <w:t>%，6个区县中</w:t>
      </w:r>
      <w:r>
        <w:rPr>
          <w:rFonts w:hint="eastAsia" w:ascii="宋体" w:hAnsi="宋体"/>
          <w:sz w:val="26"/>
          <w:szCs w:val="26"/>
          <w:lang w:eastAsia="zh-CN"/>
        </w:rPr>
        <w:t>合江县的合格率率先达到</w:t>
      </w:r>
      <w:r>
        <w:rPr>
          <w:rFonts w:hint="eastAsia" w:ascii="宋体" w:hAnsi="宋体"/>
          <w:sz w:val="26"/>
          <w:szCs w:val="26"/>
          <w:lang w:val="en-US" w:eastAsia="zh-CN"/>
        </w:rPr>
        <w:t>100%，</w:t>
      </w:r>
      <w:r>
        <w:rPr>
          <w:rFonts w:hint="eastAsia" w:ascii="宋体" w:hAnsi="宋体"/>
          <w:sz w:val="26"/>
          <w:szCs w:val="26"/>
        </w:rPr>
        <w:t>值得表扬，</w:t>
      </w:r>
      <w:r>
        <w:rPr>
          <w:rFonts w:hint="eastAsia" w:ascii="宋体" w:hAnsi="宋体"/>
          <w:sz w:val="26"/>
          <w:szCs w:val="26"/>
          <w:lang w:eastAsia="zh-CN"/>
        </w:rPr>
        <w:t>其次是马边县、巴州区、恩阳区、沐川县，合格率均在</w:t>
      </w:r>
      <w:r>
        <w:rPr>
          <w:rFonts w:hint="eastAsia" w:ascii="宋体" w:hAnsi="宋体"/>
          <w:sz w:val="26"/>
          <w:szCs w:val="26"/>
          <w:lang w:val="en-US" w:eastAsia="zh-CN"/>
        </w:rPr>
        <w:t>95%以上。</w:t>
      </w:r>
      <w:r>
        <w:rPr>
          <w:rFonts w:hint="eastAsia" w:ascii="宋体" w:hAnsi="宋体"/>
          <w:sz w:val="26"/>
          <w:szCs w:val="26"/>
        </w:rPr>
        <w:t>其它区县需要加强督促</w:t>
      </w:r>
      <w:r>
        <w:rPr>
          <w:rFonts w:hint="eastAsia" w:ascii="宋体" w:hAnsi="宋体"/>
          <w:sz w:val="26"/>
          <w:szCs w:val="26"/>
          <w:lang w:eastAsia="zh-CN"/>
        </w:rPr>
        <w:t>，特别是南江县，合格率还比较低</w:t>
      </w:r>
      <w:r>
        <w:rPr>
          <w:rFonts w:hint="eastAsia" w:ascii="宋体" w:hAnsi="宋体"/>
          <w:sz w:val="26"/>
          <w:szCs w:val="26"/>
        </w:rPr>
        <w:t>。在接下来的时间里，希望各区县的学员</w:t>
      </w:r>
      <w:r>
        <w:rPr>
          <w:rFonts w:hint="eastAsia" w:ascii="宋体" w:hAnsi="宋体"/>
          <w:sz w:val="26"/>
          <w:szCs w:val="26"/>
          <w:lang w:eastAsia="zh-CN"/>
        </w:rPr>
        <w:t>、辅导老师</w:t>
      </w:r>
      <w:r>
        <w:rPr>
          <w:rFonts w:hint="eastAsia" w:ascii="宋体" w:hAnsi="宋体"/>
          <w:sz w:val="26"/>
          <w:szCs w:val="26"/>
        </w:rPr>
        <w:t>和管理员，尤其是</w:t>
      </w:r>
      <w:r>
        <w:rPr>
          <w:rFonts w:hint="eastAsia" w:ascii="宋体" w:hAnsi="宋体"/>
          <w:sz w:val="26"/>
          <w:szCs w:val="26"/>
          <w:lang w:eastAsia="zh-CN"/>
        </w:rPr>
        <w:t>合格</w:t>
      </w:r>
      <w:r>
        <w:rPr>
          <w:rFonts w:hint="eastAsia" w:ascii="宋体" w:hAnsi="宋体"/>
          <w:sz w:val="26"/>
          <w:szCs w:val="26"/>
        </w:rPr>
        <w:t>率较低的区县，加大自我学习力度和督学力度，确保各地区参训学员学习及时性，以免影响结业成绩。</w:t>
      </w:r>
    </w:p>
    <w:p>
      <w:pPr>
        <w:spacing w:line="360" w:lineRule="auto"/>
        <w:ind w:firstLine="520" w:firstLineChars="200"/>
        <w:jc w:val="left"/>
        <w:rPr>
          <w:rFonts w:hint="eastAsia" w:ascii="宋体" w:hAnsi="宋体"/>
          <w:sz w:val="26"/>
          <w:szCs w:val="26"/>
        </w:rPr>
      </w:pPr>
    </w:p>
    <w:p>
      <w:pPr>
        <w:spacing w:line="360" w:lineRule="auto"/>
        <w:jc w:val="left"/>
        <w:rPr>
          <w:rFonts w:ascii="宋体" w:hAnsi="宋体"/>
          <w:b/>
          <w:sz w:val="26"/>
          <w:szCs w:val="26"/>
        </w:rPr>
      </w:pPr>
      <w:r>
        <w:rPr>
          <w:rFonts w:hint="eastAsia" w:ascii="宋体" w:hAnsi="宋体"/>
          <w:b/>
          <w:sz w:val="26"/>
          <w:szCs w:val="26"/>
        </w:rPr>
        <w:t>2.各</w:t>
      </w:r>
      <w:r>
        <w:rPr>
          <w:rFonts w:hint="eastAsia" w:ascii="宋体" w:hAnsi="宋体"/>
          <w:b/>
          <w:sz w:val="26"/>
          <w:szCs w:val="26"/>
          <w:lang w:eastAsia="zh-CN"/>
        </w:rPr>
        <w:t>班级辅导老师</w:t>
      </w:r>
      <w:r>
        <w:rPr>
          <w:rFonts w:hint="eastAsia" w:ascii="宋体" w:hAnsi="宋体"/>
          <w:b/>
          <w:sz w:val="26"/>
          <w:szCs w:val="26"/>
        </w:rPr>
        <w:t>情况</w:t>
      </w:r>
    </w:p>
    <w:p>
      <w:pPr>
        <w:spacing w:line="360" w:lineRule="auto"/>
        <w:ind w:firstLine="420" w:firstLineChars="200"/>
        <w:jc w:val="left"/>
        <w:rPr>
          <w:rFonts w:hint="eastAsia" w:ascii="宋体" w:hAnsi="宋体"/>
          <w:sz w:val="26"/>
          <w:szCs w:val="26"/>
          <w:lang w:val="en-US" w:eastAsia="zh-CN"/>
        </w:rPr>
      </w:pPr>
      <w:r>
        <w:drawing>
          <wp:anchor distT="0" distB="0" distL="114300" distR="114300" simplePos="0" relativeHeight="251685888" behindDoc="0" locked="0" layoutInCell="1" allowOverlap="1">
            <wp:simplePos x="0" y="0"/>
            <wp:positionH relativeFrom="column">
              <wp:posOffset>194945</wp:posOffset>
            </wp:positionH>
            <wp:positionV relativeFrom="paragraph">
              <wp:posOffset>46355</wp:posOffset>
            </wp:positionV>
            <wp:extent cx="5029835" cy="6242685"/>
            <wp:effectExtent l="0" t="0" r="18415" b="57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029835" cy="6242685"/>
                    </a:xfrm>
                    <a:prstGeom prst="rect">
                      <a:avLst/>
                    </a:prstGeom>
                    <a:noFill/>
                    <a:ln w="9525">
                      <a:noFill/>
                    </a:ln>
                  </pic:spPr>
                </pic:pic>
              </a:graphicData>
            </a:graphic>
          </wp:anchor>
        </w:drawing>
      </w:r>
      <w:r>
        <w:rPr>
          <w:rFonts w:hint="eastAsia" w:ascii="宋体" w:hAnsi="宋体"/>
          <w:sz w:val="26"/>
          <w:szCs w:val="26"/>
          <w:lang w:eastAsia="zh-CN"/>
        </w:rPr>
        <w:t>由以上数据可以看出，网络研修项目</w:t>
      </w:r>
      <w:r>
        <w:rPr>
          <w:rFonts w:hint="eastAsia" w:ascii="宋体" w:hAnsi="宋体"/>
          <w:sz w:val="26"/>
          <w:szCs w:val="26"/>
          <w:lang w:val="en-US" w:eastAsia="zh-CN"/>
        </w:rPr>
        <w:t>30</w:t>
      </w:r>
      <w:r>
        <w:rPr>
          <w:rFonts w:hint="eastAsia" w:ascii="宋体" w:hAnsi="宋体"/>
          <w:sz w:val="26"/>
          <w:szCs w:val="26"/>
          <w:lang w:eastAsia="zh-CN"/>
        </w:rPr>
        <w:t>位辅导老师中，绝大部分辅导老师都在认真负责的开展辅导工作，批阅学员提交的研修作业，但是还有</w:t>
      </w:r>
      <w:r>
        <w:rPr>
          <w:rFonts w:hint="eastAsia" w:ascii="宋体" w:hAnsi="宋体"/>
          <w:sz w:val="26"/>
          <w:szCs w:val="26"/>
          <w:lang w:val="en-US" w:eastAsia="zh-CN"/>
        </w:rPr>
        <w:t>5</w:t>
      </w:r>
      <w:r>
        <w:rPr>
          <w:rFonts w:hint="eastAsia" w:ascii="宋体" w:hAnsi="宋体"/>
          <w:sz w:val="26"/>
          <w:szCs w:val="26"/>
          <w:lang w:eastAsia="zh-CN"/>
        </w:rPr>
        <w:t>位辅导老师未进行班级简报的发布工作（上表标红色），请未开展简报发布工作的辅导老师尽快开展班级简报发布工作。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240" w:lineRule="auto"/>
        <w:ind w:right="0" w:firstLine="2409" w:firstLineChars="300"/>
        <w:jc w:val="left"/>
        <w:rPr>
          <w:rFonts w:hint="eastAsia" w:ascii="楷体" w:hAnsi="楷体" w:eastAsia="楷体" w:cs="楷体"/>
          <w:b/>
          <w:bCs/>
          <w:i w:val="0"/>
          <w:caps w:val="0"/>
          <w:color w:val="34456F"/>
          <w:spacing w:val="0"/>
          <w:kern w:val="2"/>
          <w:sz w:val="80"/>
          <w:szCs w:val="80"/>
          <w:shd w:val="clear" w:color="auto" w:fill="auto"/>
          <w:lang w:val="en-US" w:eastAsia="zh-CN" w:bidi="ar-SA"/>
        </w:rPr>
      </w:pPr>
      <w:r>
        <w:rPr>
          <w:rFonts w:hint="eastAsia" w:ascii="楷体" w:hAnsi="楷体" w:eastAsia="楷体" w:cs="楷体"/>
          <w:b/>
          <w:bCs/>
          <w:i w:val="0"/>
          <w:caps w:val="0"/>
          <w:color w:val="34456F"/>
          <w:spacing w:val="0"/>
          <w:kern w:val="2"/>
          <w:sz w:val="80"/>
          <w:szCs w:val="80"/>
          <w:shd w:val="clear" w:color="auto" w:fill="auto"/>
          <w:lang w:val="en-US" w:eastAsia="zh-CN" w:bidi="ar-SA"/>
        </w:rPr>
        <w:t>成果展示</w:t>
      </w:r>
    </w:p>
    <w:p>
      <w:pPr>
        <w:spacing w:line="360" w:lineRule="auto"/>
        <w:ind w:left="0" w:leftChars="0" w:firstLine="0" w:firstLineChars="0"/>
        <w:jc w:val="left"/>
        <w:rPr>
          <w:rFonts w:hint="eastAsia" w:ascii="宋体" w:hAnsi="宋体"/>
          <w:b/>
          <w:sz w:val="24"/>
          <w:szCs w:val="24"/>
          <w:lang w:val="en-US" w:eastAsia="zh-CN"/>
        </w:rPr>
      </w:pPr>
      <w:r>
        <w:rPr>
          <w:rFonts w:hint="eastAsia" w:ascii="宋体" w:hAnsi="宋体"/>
          <w:b/>
          <w:sz w:val="24"/>
          <w:szCs w:val="24"/>
          <w:lang w:val="en-US" w:eastAsia="zh-CN"/>
        </w:rPr>
        <w:t>1.学习日志</w:t>
      </w:r>
    </w:p>
    <w:p>
      <w:pPr>
        <w:pStyle w:val="16"/>
        <w:numPr>
          <w:ilvl w:val="0"/>
          <w:numId w:val="0"/>
        </w:numPr>
        <w:jc w:val="center"/>
        <w:rPr>
          <w:rFonts w:hint="eastAsia"/>
          <w:sz w:val="28"/>
          <w:szCs w:val="28"/>
        </w:rPr>
      </w:pPr>
      <w:r>
        <w:rPr>
          <w:rFonts w:hint="eastAsia"/>
          <w:sz w:val="28"/>
          <w:szCs w:val="28"/>
        </w:rPr>
        <w:t>国培</w:t>
      </w:r>
      <w:r>
        <w:rPr>
          <w:rFonts w:hint="eastAsia"/>
          <w:sz w:val="28"/>
          <w:szCs w:val="28"/>
          <w:lang w:eastAsia="zh-CN"/>
        </w:rPr>
        <w:t>计划</w:t>
      </w:r>
      <w:r>
        <w:rPr>
          <w:rFonts w:hint="eastAsia"/>
          <w:sz w:val="28"/>
          <w:szCs w:val="28"/>
        </w:rPr>
        <w:t>研修日志</w:t>
      </w:r>
    </w:p>
    <w:p>
      <w:pPr>
        <w:pStyle w:val="1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b/>
          <w:bCs/>
          <w:sz w:val="24"/>
          <w:szCs w:val="24"/>
        </w:rPr>
      </w:pPr>
      <w:r>
        <w:rPr>
          <w:rFonts w:hint="eastAsia"/>
          <w:b/>
          <w:bCs/>
          <w:sz w:val="24"/>
          <w:szCs w:val="24"/>
        </w:rPr>
        <w:t>发布者：</w:t>
      </w:r>
      <w:r>
        <w:rPr>
          <w:rFonts w:hint="eastAsia"/>
          <w:b/>
          <w:bCs/>
          <w:sz w:val="24"/>
          <w:szCs w:val="24"/>
          <w:lang w:eastAsia="zh-CN"/>
        </w:rPr>
        <w:t>王英</w:t>
      </w:r>
      <w:r>
        <w:rPr>
          <w:rFonts w:hint="eastAsia"/>
          <w:b/>
          <w:bCs/>
          <w:sz w:val="24"/>
          <w:szCs w:val="24"/>
        </w:rPr>
        <w:t xml:space="preserve">   </w:t>
      </w:r>
      <w:r>
        <w:rPr>
          <w:rFonts w:hint="eastAsia"/>
          <w:b/>
          <w:bCs/>
          <w:sz w:val="24"/>
          <w:szCs w:val="24"/>
        </w:rPr>
        <w:tab/>
      </w:r>
      <w:r>
        <w:rPr>
          <w:rFonts w:hint="eastAsia"/>
          <w:b/>
          <w:bCs/>
          <w:sz w:val="24"/>
          <w:szCs w:val="24"/>
        </w:rPr>
        <w:t>所属单位：</w:t>
      </w:r>
      <w:r>
        <w:rPr>
          <w:rFonts w:hint="eastAsia"/>
          <w:b/>
          <w:bCs/>
          <w:sz w:val="24"/>
          <w:szCs w:val="24"/>
          <w:lang w:eastAsia="zh-CN"/>
        </w:rPr>
        <w:t>南江县实验小学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今年我有幸参加了“国培计划”——示范性幼儿园骨干教师远程培训，这是一项民心工程，更是事关国家幼儿园教师专业发展和教育未来的德政工程。作为一名普通的幼儿教师，如果说在专业化发展的道路上我还是只雏鹰，那么这次远程培训学习就是我起飞的平台!感谢政府，感谢国家各级教育部门的周密安排，感谢教育专家的辛勤付出，感谢天津市幼教4班辅导员姜金艳老师耐心的帮助和指导，是你们为我们这些普通老师创设了这样一个专业成长的机会，一方学习交流的平台，一个感悟提升的空间，一座架设友谊的桥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在这次远程国培教育的学习中，我认真聆听了19位教育专家的精彩讲座，领略了他们博大精深的教育情怀，感受到了幼儿园教师专业发展的深邃和魅力。每听一次讲座，我都能感受到自己的收获、成长与进步。这些讲座，对于我们这些普通的幼儿园教师来说，无疑是一场久旱后的及时雨。这些讲座由面到点，基本覆盖了幼儿园教育关注的各个方面和细节，有对幼儿教师师德和对《幼儿园教师专业标准(试行)》的解读和拓展，有对新时期幼儿教育形势和专业发展的前瞻分析，有对当代幼儿身心发展特点的研究分享，有对幼儿安全、保健、良好习惯、社会化的探讨交流，有对幼儿园教师教育活动、环境创设等教育实践提升能力的方向指导，有对“家园共育，合力施教”的内涵探讨的真知灼见……比如她的语音，是那么的温柔和蔼可亲，可想而知，这是作为一名幼儿教师必备不可少的一点。因为幼儿从离开父母亲就直接接触的是幼儿老师，那种母爱的呵护、轻柔细腻，温暖与关爱，让幼儿就像生活在父母亲的身边一样安心、放心、轻松愉快的幼儿园生活。这几天的教学活动中，从小朋友的语言、表情、动作中看得出比以往活泼开朗，积极好学。这就体现出：“听君一席话，胜过十年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再者就是专家讲课中的案例让我谁受益匪浅。比如如何做好家长的工作与沟通，她提倡以和谐、有效的方法进行与家长沟通。因为幼儿教育是个系统工程，由幼儿园、家庭和社会三方面共同组成。三者之间互相渗透、互相联系、互相制约。幼儿的年龄特点决定了影响其发展最主要的是幼儿园和家庭。因此，要促进幼儿身心健康发展，家庭和幼儿园两方面必须相互支持、相互配合，家园互动形成合力。在平时的教学活动中，无论我们受到多大的委屈都要把孩子放在第一位，要用和谐、微笑的态度与家长沟通，实在不行就电话沟通或发个短信，如：“某某家长，您的孩子在你走之后就不哭了，还和小朋友玩的很开心，请您放心吧!”这样一个小小的短信让家长不在有什么顾虑，每天开开心心送小朋友来幼儿园，轻轻松松的回家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任何孩子的成长都离不开三个方面的环境：家庭、幼儿园、社会，三个方面不可以代替。幼儿园的班级管理是离不开家长的理解、支持和参与的。于是，我们在日常的管理过程中，尝试利用家长资源进行班级管理。平时我比较注重和家长的语言交流，为了保证班级管理的顺利进行，取得最佳的效果，在学期初召开了家长会，在家长会上向家长介绍我们将要开展的一些工作、家长将要配合的一些事情、提出家园合作的重要性等，让家长了解到，只有家长切实地参与，才能促使幼儿身心和谐地发展，才能使我们的班级管理得更好。另一方面，家长在了解了我们的常规工作后，很乐意参与我们的教育活动，帮助孩子搜集相关的学习资源和材料，这样既方便了我们的教学又节省了我们的财力人力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随着远程培训学习的逐步深入，我意识到自己专业上还需成长、完善的地方还有很多，值得我去后续学习和整理、反思、总结、提炼的东西也还有很多。暮然回首，点点滴滴，历历在目，在“国培计划”——示范性幼儿园骨干教师远程培训中，我又一次完成了人生破茧化蝶的瞬间，未来定格在我们的心灵深处，终身学习将翻飞成一个饥渴的舞台——永不落幕。</w:t>
      </w:r>
    </w:p>
    <w:p>
      <w:pPr>
        <w:pStyle w:val="10"/>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Theme="minorEastAsia" w:hAnsiTheme="minorEastAsia" w:eastAsiaTheme="minorEastAsia" w:cstheme="minorEastAsia"/>
          <w:b w:val="0"/>
          <w:bCs w:val="0"/>
          <w:color w:val="auto"/>
          <w:kern w:val="2"/>
          <w:sz w:val="24"/>
          <w:szCs w:val="24"/>
          <w:lang w:val="en-US" w:eastAsia="zh-CN" w:bidi="ar-SA"/>
        </w:rPr>
      </w:pPr>
    </w:p>
    <w:p>
      <w:pPr>
        <w:pStyle w:val="16"/>
        <w:numPr>
          <w:ilvl w:val="0"/>
          <w:numId w:val="0"/>
        </w:numPr>
        <w:jc w:val="center"/>
        <w:rPr>
          <w:rFonts w:hint="eastAsia"/>
          <w:sz w:val="28"/>
          <w:szCs w:val="28"/>
        </w:rPr>
      </w:pPr>
      <w:r>
        <w:rPr>
          <w:rFonts w:hint="eastAsia"/>
          <w:sz w:val="28"/>
          <w:szCs w:val="28"/>
          <w:lang w:eastAsia="zh-CN"/>
        </w:rPr>
        <w:t>如何使用现代信息技术进入课堂教学</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atLeast"/>
        <w:ind w:left="0" w:leftChars="0" w:right="0" w:rightChars="0"/>
        <w:jc w:val="center"/>
        <w:textAlignment w:val="auto"/>
        <w:outlineLvl w:val="9"/>
        <w:rPr>
          <w:rFonts w:hint="eastAsia"/>
        </w:rPr>
      </w:pPr>
      <w:r>
        <w:rPr>
          <w:rFonts w:hint="eastAsia"/>
        </w:rPr>
        <w:t>发布者：</w:t>
      </w:r>
      <w:r>
        <w:rPr>
          <w:rFonts w:hint="eastAsia"/>
          <w:lang w:eastAsia="zh-CN"/>
        </w:rPr>
        <w:t>彭仕德</w:t>
      </w:r>
      <w:r>
        <w:rPr>
          <w:rFonts w:hint="eastAsia"/>
        </w:rPr>
        <w:t xml:space="preserve">   </w:t>
      </w:r>
      <w:r>
        <w:rPr>
          <w:rFonts w:hint="eastAsia"/>
        </w:rPr>
        <w:tab/>
      </w:r>
      <w:r>
        <w:rPr>
          <w:rFonts w:hint="eastAsia"/>
        </w:rPr>
        <w:t>所属单位：</w:t>
      </w:r>
      <w:r>
        <w:rPr>
          <w:rFonts w:hint="eastAsia"/>
          <w:lang w:eastAsia="zh-CN"/>
        </w:rPr>
        <w:t>恩阳区双胜镇初级中学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自从多媒体进教室后，我们在教学方式上有了很大的变化，可以说随着科技的发展，现代信息技术的广泛应用正在对数学课程内容、数学教学、数学学习等方面产生深刻的影响。数学新课程标准提出要恰当运用现代信息技术，改进教与学的方式，提高教学质量。而多媒体教学以其声形并茂、图文兼顾、动静结合等灵活多样的表现形式，大容量、直观性强和易接受等特点深受师生们的青睐，而我们在教学中应用多媒体教学也越来越广泛。那么如何才能最大限度发挥多媒体优势，优化数学课堂教学效能呢?下面谈谈我在使用多媒体教学中的一些体会。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xml:space="preserve"> 一、在课堂教学中多媒体课件要突出重点。 所以说在用多媒体课件时，不一定是课件越漂亮越好，场面越壮观越好，关键在务实而且重点突出。课堂上，如果学生都把注意力放在了画面的浏览上，那对课堂上该掌握的重点就会抛之脑后了。因此，制作多媒体课件要务实，让实用性课件成为多媒体教学的主流，课件要求不必特别美观，涵盖的知识不必很多，只要能使抽象、难懂的内容变得直观、易懂，有利于学生更好地接受和内化所学知识就够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二、黑板板书与多媒体电子板书相结合 在教学内容时，除了用幻灯片等课件外，板书可以起到画龙点睛的作用，用电子板书可以给孩子们一个动态的视觉，而黑板板书确能突出教学的重点，浓缩整节课的精华。如在导入新课、揭示课题时，教师要板书课题;在引入概念时，要板书定义;在探究规律、研究性质时，要板书定理推论;在分析解题思路时，要板书主要的思考路径;在证题或解题时，要板书证明或解题的过程;在复习与总结时，要板书知识的结构及其内在的联系，以及主要的结论和注意之处。虽然这些层面有的是可以用多媒体来代替的，不过板书是学生模仿的蓝本，是完美地实现一堂精彩课堂的步骤。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xml:space="preserve"> 三、注意节奏避免走马观花式的多媒体教学。 所以，在多媒体教学中老师该知道使用的技巧，懂得不该使用时不用，避免急于向学生展示自己高超的制作技巧，一下子把课件从头到尾象播放电影一样演示给学生，学生因此而入迷，可一堂课下来，学生只感到迷惑，而没有学到真正的知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xml:space="preserve"> 四、使用多媒体教学的目的要明确 多媒体教学在当今课堂上的作用是很重要的，但是要看老师怎样去发挥它的效率。我发现在实际教学中不少教师对多媒体教学的目的不明确，认为在教学过程中使用了多媒体，自己的教学就先进、教学手段就现代化、学生就能学得好，这样恰恰忽略了多媒体只是教学的一种辅助手段、是为教学服务的这一特性。因此在多媒体教学中目的要明确，切忌不考虑教学实际，把课件制作得变化多端，让人眼花缭乱，使用各种声音轮番上阵，极大地影响学生的注意力和思维的延续性，这样的效果就有违多媒体使用的初衷。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xml:space="preserve"> 五、激励学生积极参与到课件的制作和操作过程中来 自从多媒体进教室，老师的课堂都靠制作幻灯片等课件来完成教学，教师一直是课件的操作者，学生虽然开阔了视野和受到了多重感官的刺激，但是学生的动手操作能力还是没有得到充分的发挥。所以，要尽量让学生积极参与课件的操作和制作过程，如此会使学生不仅是学习者更是研究者，这样的课堂效果会彻底改观，学生的参与意识会空前高涨，对学到的知识当然会留下深刻的印象。教师和学生一起制作、一起操作、一起研究，课堂教学效果可想而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 xml:space="preserve"> 总之，在数学课堂教学中，如果我们恰当运用多媒体技术进行生动、形象的描述，以不同的方式从不同的角度去展现知识的内在规律，突破时间、空间等各方面的限制，让学生充分理解知识的产生、感受发展的过程，不仅可以开拓学生的视野，还有利于学生创新意识和学习兴趣的培养，达到优化数学课堂教学，提高课题教学的质量和课堂教学的效果。</w:t>
      </w:r>
    </w:p>
    <w:p>
      <w:pPr>
        <w:pStyle w:val="16"/>
        <w:numPr>
          <w:ilvl w:val="0"/>
          <w:numId w:val="0"/>
        </w:numPr>
        <w:jc w:val="center"/>
        <w:rPr>
          <w:rFonts w:hint="eastAsia"/>
          <w:sz w:val="28"/>
          <w:szCs w:val="28"/>
        </w:rPr>
      </w:pPr>
      <w:r>
        <w:rPr>
          <w:rFonts w:hint="eastAsia"/>
          <w:sz w:val="28"/>
          <w:szCs w:val="28"/>
          <w:lang w:eastAsia="zh-CN"/>
        </w:rPr>
        <w:t>我的师德追求</w:t>
      </w:r>
    </w:p>
    <w:p>
      <w:pPr>
        <w:pStyle w:val="16"/>
        <w:numPr>
          <w:ilvl w:val="0"/>
          <w:numId w:val="0"/>
        </w:numPr>
        <w:jc w:val="center"/>
        <w:rPr>
          <w:rFonts w:hint="eastAsia"/>
        </w:rPr>
      </w:pPr>
      <w:r>
        <w:rPr>
          <w:rFonts w:hint="eastAsia"/>
        </w:rPr>
        <w:t>发布者：</w:t>
      </w:r>
      <w:r>
        <w:rPr>
          <w:rFonts w:hint="eastAsia"/>
          <w:lang w:eastAsia="zh-CN"/>
        </w:rPr>
        <w:t>李小琼</w:t>
      </w:r>
      <w:r>
        <w:rPr>
          <w:rFonts w:hint="eastAsia"/>
        </w:rPr>
        <w:t xml:space="preserve">   </w:t>
      </w:r>
      <w:r>
        <w:rPr>
          <w:rFonts w:hint="eastAsia"/>
        </w:rPr>
        <w:tab/>
      </w:r>
      <w:r>
        <w:rPr>
          <w:rFonts w:hint="eastAsia"/>
        </w:rPr>
        <w:t>所属单位：</w:t>
      </w:r>
      <w:r>
        <w:rPr>
          <w:rFonts w:hint="eastAsia"/>
          <w:lang w:eastAsia="zh-CN"/>
        </w:rPr>
        <w:t>恩阳区第二小学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有人说，一个学生就是一首诗，一个心灵就是一个世界，学习师德师风的心得体会。爱学生就是要对每一个学生发自内心的真爱，爱得深，爱得严。感动着他们的感动，痛苦着他们的痛苦，收获着他们的收获，成功着他们的成功，在学生心灵的沃土根植美好和梦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(一)、用亲和之心架设教育之桥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我经常这样扪心自问：做一名优秀的教师，最重要的究竟是什么，优美的语言，广博的知识，还是丰富的经验?终于，我发现，这些都是一名优秀教师不可或缺的优秀品质，但更重要的是有爱心，是穿越心灵的无私的真爱。师爱，发自内心深处的真爱，是师德的老师的体贴，关爱使他们感到舒畅、亲切，一句恰如其分的赞扬和关心远远胜过冷冰冰的指责，这就是亲和力的作用。教育是育人的伟业，用真心触动他们的心弦，也同样收获他们真诚的爱。核心，它是熊熊的火炬，能点燃学生的梦想;它是指路的明灯，能照亮学生前进的路程“捧着一颗心来，不带半根草去”，这心，就是为师者赤诚的真心，如春风化雨，点点滴滴滋润学子心田。，师德，决不是简单的说教，而是一种无私精神的体现，一种不息的师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(二)、用无私之心铺就事业之路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教师对学生的爱应该是博大无私、宽广无边的，也是无微不至的。教师，可以感染同事，同心同德，齐心协力;可以感染家长，树立威信，真诚沟通;可以感染学生，积极进取，勤奋努力;我们更可以感动社会，爱岗敬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(三)、用研究者之心搭建教学之梯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在学校“科研兴校，内涵发展”思想的引领下，成为研究者、作研究型教师成为我的事业追求。我认真钻研，努力实践，优化课堂结构，提高课堂实效，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(四)、言传身教、严格要求是提高教学质量的催化剂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中国古代教育家孔子曰：“其身正，不令而行;其身不正，虽令不从。”教育实践表明，教师的道德品质、治学态度、工作作风、生活态度，乃至一言一行，都直接或间接地影响学生的心灵。正因为言传身教这种特殊的育人效用，使为人师表成为一种重要的教育手段和途径。因此培养人才的素质主要取决于教师的思想政治素质和业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教师要在学生心目中树立崇高的威信，首先必须具有渊博的知识和严谨的治学态度。教师的言行对学生起着潜移默化的作用，有时简单的一句话会给学生留下终生难忘的印象。教师展示的不仅是丰富的科学知识、严谨的教学风范、解决问题的方式方法，而且还有教师的个性及心理素质。教师在课堂上的一言一行，学生尽收眼底，因而教师在课堂上所表现的优良品质会潜移默化地感染学生，在“教书”同时起着“育人”的良好作用。其次还要严以自律，严格要求，以身作则，作身先士卒的垂范。另外还要关心热爱学生，课后倾听学生的声音做学生的良师益友。爱是人类的情感之一，情感就是人们对于客观事物是否符合个人需要而产生的态度及情绪体验，它在教育过程中具有巨大的作用。</w:t>
      </w:r>
    </w:p>
    <w:p>
      <w:pPr>
        <w:pStyle w:val="3"/>
        <w:keepNext w:val="0"/>
        <w:keepLines w:val="0"/>
        <w:pageBreakBefore w:val="0"/>
        <w:widowControl/>
        <w:suppressLineNumbers w:val="0"/>
        <w:tabs>
          <w:tab w:val="right" w:pos="8306"/>
        </w:tabs>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(五)、根据新时期学生的特点启迪学生心灵</w:t>
      </w: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ab/>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现在的学生究竟有哪些特点?这是教师在教书育人过程中要注意的问题。教书育人的指导思想一定要突出时代性，适应培养现代化建设所需要的人才。教师在教学中要通过多种渠道掌握学生的思想动态，采取适合于学生心理特点的措施加以诱导，使学生牢固树立起正确的思想观点，明确学习目的和任务。针对学生的特点多开展一些健康有益的课外活动，把学生吸引到正面来，寓教育于各种活动之中。如经常开展纪律法制教育，增强他们的纪律法制观念，使他们懂得遵纪守法的道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教书和育人是紧密联系在一起的，这是人类社会教育过程中所共有的特征，也是教育规律的客观要求。教学活动不是随意性的，而是根据一定社会所确定的教育目的和任务的要求，教师按规定的教学内容，有目的、有计划地传授给学生，使学生掌握一定知识，形成一定的知识体系，成为一定社会所需要的人。所以，教书只是手段，育人才是目的。教书和育人是紧密联系在一起的，这是一条最基本的教育规律。将教书和育人割裂，只顾教书，不管育人，这不仅是淡忘了自己的社会角色，缺乏职业道德，而且是对党的教育方针和社会主义教师神圣职责的亵读。每个教师都要遵循教育规律，不仅要做好专业知识的传播者，还要自觉当好正确政治方向的引导者和高尚心灵的塑造者，才不愧为合格的人民教师。</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kern w:val="2"/>
          <w:sz w:val="24"/>
          <w:szCs w:val="24"/>
          <w:lang w:val="en-US" w:eastAsia="zh-CN" w:bidi="ar-SA"/>
        </w:rPr>
      </w:pPr>
    </w:p>
    <w:p>
      <w:pPr>
        <w:numPr>
          <w:ilvl w:val="0"/>
          <w:numId w:val="5"/>
        </w:numPr>
        <w:spacing w:line="360" w:lineRule="auto"/>
        <w:ind w:left="0" w:leftChars="0" w:firstLine="0" w:firstLineChars="0"/>
        <w:jc w:val="left"/>
        <w:rPr>
          <w:rFonts w:hint="eastAsia" w:ascii="宋体" w:hAnsi="宋体"/>
          <w:b/>
          <w:sz w:val="26"/>
          <w:szCs w:val="26"/>
          <w:lang w:val="en-US" w:eastAsia="zh-CN"/>
        </w:rPr>
      </w:pPr>
      <w:r>
        <w:rPr>
          <w:rFonts w:hint="eastAsia" w:ascii="宋体" w:hAnsi="宋体"/>
          <w:b/>
          <w:sz w:val="26"/>
          <w:szCs w:val="26"/>
          <w:lang w:val="en-US" w:eastAsia="zh-CN"/>
        </w:rPr>
        <w:t>资源分享</w:t>
      </w:r>
    </w:p>
    <w:p>
      <w:pPr>
        <w:numPr>
          <w:ilvl w:val="0"/>
          <w:numId w:val="0"/>
        </w:numPr>
        <w:spacing w:line="360" w:lineRule="auto"/>
        <w:jc w:val="center"/>
        <w:rPr>
          <w:rFonts w:hint="eastAsia" w:ascii="宋体" w:hAnsi="宋体"/>
          <w:b/>
          <w:sz w:val="26"/>
          <w:szCs w:val="26"/>
          <w:lang w:val="en-US" w:eastAsia="zh-CN"/>
        </w:rPr>
      </w:pPr>
      <w:r>
        <w:rPr>
          <w:rFonts w:hint="eastAsia" w:ascii="宋体" w:hAnsi="宋体"/>
          <w:b/>
          <w:sz w:val="28"/>
          <w:szCs w:val="28"/>
          <w:lang w:val="en-US" w:eastAsia="zh-CN"/>
        </w:rPr>
        <w:t>社小班科学活动《什么不见了》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宋体" w:hAnsi="宋体"/>
          <w:b/>
          <w:sz w:val="24"/>
          <w:szCs w:val="24"/>
          <w:lang w:val="en-US" w:eastAsia="zh-CN"/>
        </w:rPr>
      </w:pPr>
      <w:r>
        <w:rPr>
          <w:rFonts w:hint="eastAsia" w:ascii="宋体" w:hAnsi="宋体"/>
          <w:b/>
          <w:sz w:val="24"/>
          <w:szCs w:val="24"/>
          <w:lang w:val="en-US" w:eastAsia="zh-CN"/>
        </w:rPr>
        <w:t xml:space="preserve">发布者：夏琼先   </w:t>
      </w:r>
      <w:r>
        <w:rPr>
          <w:rFonts w:hint="eastAsia" w:ascii="宋体" w:hAnsi="宋体"/>
          <w:b/>
          <w:sz w:val="24"/>
          <w:szCs w:val="24"/>
          <w:lang w:val="en-US" w:eastAsia="zh-CN"/>
        </w:rPr>
        <w:tab/>
      </w:r>
      <w:r>
        <w:rPr>
          <w:rFonts w:hint="eastAsia" w:ascii="宋体" w:hAnsi="宋体"/>
          <w:b/>
          <w:sz w:val="24"/>
          <w:szCs w:val="24"/>
          <w:lang w:val="en-US" w:eastAsia="zh-CN"/>
        </w:rPr>
        <w:t>所属单位：沐川县旭红幼儿园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活动目标</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1、通过操作活动，使幼儿初步感知溶解现象</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2、愿意参加科学活动，能用简单的语言把自己的发现告诉老师和同伴。</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3、通过玩玩、讲讲发展幼儿的思维，激发求知欲。</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教学重点、难点</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使幼儿初步感知溶解现象</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活动准备</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1、每个幼儿一个杯子，一只勺子。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2、白糖、果珍、黄豆、红豆等。</w:t>
      </w:r>
      <w:r>
        <w:rPr>
          <w:rFonts w:hint="eastAsia" w:ascii="宋体" w:hAnsi="宋体" w:eastAsia="宋体" w:cs="宋体"/>
          <w:color w:val="000000" w:themeColor="text1"/>
          <w:sz w:val="24"/>
          <w:szCs w:val="24"/>
          <w:shd w:val="clear" w:fill="FFFFFF"/>
          <w14:textFill>
            <w14:solidFill>
              <w14:schemeClr w14:val="tx1"/>
            </w14:solidFill>
          </w14:textFill>
        </w:rPr>
        <w:br w:type="textWrapping"/>
      </w:r>
      <w:r>
        <w:rPr>
          <w:rFonts w:hint="eastAsia" w:ascii="宋体" w:hAnsi="宋体" w:eastAsia="宋体" w:cs="宋体"/>
          <w:color w:val="000000" w:themeColor="text1"/>
          <w:sz w:val="24"/>
          <w:szCs w:val="24"/>
          <w:shd w:val="clear" w:fill="FFFFFF"/>
          <w14:textFill>
            <w14:solidFill>
              <w14:schemeClr w14:val="tx1"/>
            </w14:solidFill>
          </w14:textFill>
        </w:rPr>
        <w:t>　　活动过程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 xml:space="preserve">1、告诉幼儿今天老师带来了好多东西，引起幼儿观察与学习的兴趣。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1）观察教师实验： 教师拿出一杯清水，一些白糖，让幼儿观察白糖放进水里怎么样了？ （看不见了、溶化了）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2）教师又拿出一杯清水，一些小石子，让幼儿观察小石子放进水里怎么样了？ （还能看见、不溶化）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 问：请小朋友想一想，你平时见到的什么东西放进水里也能溶化？（盐、果珍、奶粉等）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 教师小结：有的东西放进水里能溶化，变得看不见了，而有的东西放进水里不能溶化。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2、让幼儿做小实验（任选一种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 xml:space="preserve">1）介绍活动材料，让幼儿知道实验材料的名称。 白糖、果珍、黄豆、红豆等。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2）让每个幼儿试一试，选择一种材料放进水里，观察结果如何。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shd w:val="clear" w:fill="FFFFFF"/>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3）交流实验结果：知道有的东西放进水里看不见了，溶化了，有的东西不溶化能看得见。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3、提问个别幼儿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请个别幼儿说一说你把什么东西放在水里了？怎么样了？ 鼓励幼儿把自己的发现告诉老师和小朋友。</w:t>
      </w:r>
    </w:p>
    <w:p>
      <w:pPr>
        <w:jc w:val="left"/>
        <w:rPr>
          <w:rFonts w:hint="eastAsia" w:asciiTheme="minorEastAsia" w:hAnsiTheme="minorEastAsia" w:eastAsiaTheme="minorEastAsia" w:cstheme="minorEastAsia"/>
          <w:b w:val="0"/>
          <w:bCs w:val="0"/>
          <w:color w:val="auto"/>
          <w:kern w:val="2"/>
          <w:sz w:val="24"/>
          <w:szCs w:val="24"/>
          <w:lang w:val="en-US" w:eastAsia="zh-CN" w:bidi="ar-SA"/>
        </w:rPr>
      </w:pPr>
    </w:p>
    <w:p>
      <w:pPr>
        <w:ind w:left="0" w:leftChars="0" w:firstLine="0" w:firstLineChars="0"/>
        <w:jc w:val="center"/>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大班</w:t>
      </w:r>
      <w:r>
        <w:rPr>
          <w:rFonts w:hint="eastAsia" w:asciiTheme="minorEastAsia" w:hAnsiTheme="minorEastAsia" w:cstheme="minorEastAsia"/>
          <w:b/>
          <w:bCs/>
          <w:color w:val="auto"/>
          <w:kern w:val="2"/>
          <w:sz w:val="24"/>
          <w:szCs w:val="24"/>
          <w:lang w:val="en-US" w:eastAsia="zh-CN" w:bidi="ar-SA"/>
        </w:rPr>
        <w:t>主题活动《感恩的心》</w:t>
      </w:r>
    </w:p>
    <w:p>
      <w:pPr>
        <w:jc w:val="left"/>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 xml:space="preserve">  发布者：</w:t>
      </w:r>
      <w:r>
        <w:rPr>
          <w:rFonts w:hint="eastAsia" w:asciiTheme="minorEastAsia" w:hAnsiTheme="minorEastAsia" w:cstheme="minorEastAsia"/>
          <w:b/>
          <w:bCs/>
          <w:color w:val="auto"/>
          <w:kern w:val="2"/>
          <w:sz w:val="24"/>
          <w:szCs w:val="24"/>
          <w:lang w:val="en-US" w:eastAsia="zh-CN" w:bidi="ar-SA"/>
        </w:rPr>
        <w:t>贺月红</w:t>
      </w:r>
      <w:r>
        <w:rPr>
          <w:rFonts w:hint="eastAsia" w:asciiTheme="minorEastAsia" w:hAnsiTheme="minorEastAsia" w:eastAsiaTheme="minorEastAsia" w:cstheme="minorEastAsia"/>
          <w:b/>
          <w:bCs/>
          <w:color w:val="auto"/>
          <w:kern w:val="2"/>
          <w:sz w:val="24"/>
          <w:szCs w:val="24"/>
          <w:lang w:val="en-US" w:eastAsia="zh-CN" w:bidi="ar-SA"/>
        </w:rPr>
        <w:t xml:space="preserve">   </w:t>
      </w:r>
      <w:r>
        <w:rPr>
          <w:rFonts w:hint="eastAsia" w:asciiTheme="minorEastAsia" w:hAnsiTheme="minorEastAsia" w:eastAsiaTheme="minorEastAsia" w:cstheme="minorEastAsia"/>
          <w:b/>
          <w:bCs/>
          <w:color w:val="auto"/>
          <w:kern w:val="2"/>
          <w:sz w:val="24"/>
          <w:szCs w:val="24"/>
          <w:lang w:val="en-US" w:eastAsia="zh-CN" w:bidi="ar-SA"/>
        </w:rPr>
        <w:tab/>
      </w:r>
      <w:r>
        <w:rPr>
          <w:rFonts w:hint="eastAsia" w:asciiTheme="minorEastAsia" w:hAnsiTheme="minorEastAsia" w:eastAsiaTheme="minorEastAsia" w:cstheme="minorEastAsia"/>
          <w:b/>
          <w:bCs/>
          <w:color w:val="auto"/>
          <w:kern w:val="2"/>
          <w:sz w:val="24"/>
          <w:szCs w:val="24"/>
          <w:lang w:val="en-US" w:eastAsia="zh-CN" w:bidi="ar-SA"/>
        </w:rPr>
        <w:t>所属单位：</w:t>
      </w:r>
      <w:r>
        <w:rPr>
          <w:rFonts w:hint="eastAsia" w:asciiTheme="minorEastAsia" w:hAnsiTheme="minorEastAsia" w:cstheme="minorEastAsia"/>
          <w:b/>
          <w:bCs/>
          <w:color w:val="auto"/>
          <w:kern w:val="2"/>
          <w:sz w:val="24"/>
          <w:szCs w:val="24"/>
          <w:lang w:val="en-US" w:eastAsia="zh-CN" w:bidi="ar-SA"/>
        </w:rPr>
        <w:t>沐川泰乐思幼稚园</w:t>
      </w:r>
      <w:r>
        <w:rPr>
          <w:rFonts w:hint="eastAsia" w:asciiTheme="minorEastAsia" w:hAnsiTheme="minorEastAsia" w:eastAsiaTheme="minorEastAsia" w:cstheme="minorEastAsia"/>
          <w:b/>
          <w:bCs/>
          <w:color w:val="auto"/>
          <w:kern w:val="2"/>
          <w:sz w:val="24"/>
          <w:szCs w:val="24"/>
          <w:lang w:val="en-US" w:eastAsia="zh-CN" w:bidi="ar-SA"/>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40" w:lineRule="exact"/>
        <w:ind w:left="0" w:leftChars="0" w:right="0" w:rightChars="0" w:firstLine="0" w:firstLineChars="0"/>
        <w:jc w:val="left"/>
        <w:textAlignment w:val="auto"/>
        <w:outlineLvl w:val="9"/>
        <w:rPr>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活动设计背景：</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自古以来，中华民族就有乐于助人、知恩图报的传统美德。近年来，很多家庭都是独生子女，家长对孩子的溺爱导致孩子觉得他人的关怀是理所应当，欣然接受。面对他人的帮助，连一声简单的“谢谢”都没有。对于这一现象我们大班年级组借西方“感恩节”和借助《口渴的蚂蚁》这样一个故事情节，开展了此次综合活动：《感恩的心》。</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让孩子们体验小蚂蚁期盼、惊喜、感恩的心情。然后在表达交流中，将教学的重心回归到幼儿的生活，并以制作感恩卡的形式，引导幼儿体会别人对自己的爱，同时，也要教育幼儿学会把自己的爱积极的反馈给别人。让孩子从小知道感恩父母，感恩一切关心和帮助自己的人，用一颗感恩的心面对未来的生活！</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活动目标：</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1.知道我们的城市有很多人为我们大家服务。</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2.通过故事和谈话，体会她人对你的帮助，并运用自己的  方式回馈别人对你的爱。</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3.初步培养感激之情、感恩之心。</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活动重点、难点：</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重点：让幼儿通过制作感恩卡等活动表达父母、老师给予他们的爱。</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难点：让幼儿学会感恩，激发幼儿对周围事物及人有感恩的心。</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活动准备:</w:t>
      </w:r>
    </w:p>
    <w:p>
      <w:pPr>
        <w:pStyle w:val="3"/>
        <w:keepNext w:val="0"/>
        <w:keepLines w:val="0"/>
        <w:pageBreakBefore w:val="0"/>
        <w:widowControl/>
        <w:numPr>
          <w:ilvl w:val="0"/>
          <w:numId w:val="6"/>
        </w:numPr>
        <w:suppressLineNumbers w:val="0"/>
        <w:kinsoku/>
        <w:wordWrap/>
        <w:overflowPunct/>
        <w:topLinePunct w:val="0"/>
        <w:autoSpaceDE/>
        <w:autoSpaceDN/>
        <w:bidi w:val="0"/>
        <w:adjustRightInd/>
        <w:snapToGrid/>
        <w:spacing w:before="100" w:beforeAutospacing="1" w:after="100" w:afterAutospacing="1" w:line="540" w:lineRule="exact"/>
        <w:ind w:left="479" w:leftChars="228" w:right="0" w:rightChars="0" w:firstLine="0" w:firstLineChars="0"/>
        <w:jc w:val="left"/>
        <w:textAlignment w:val="auto"/>
        <w:outlineLvl w:val="9"/>
        <w:rPr>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 音乐：感恩的心；多媒体课件。</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2.彩色卡纸、黑笔、固体膏等。</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540" w:lineRule="exact"/>
        <w:ind w:left="0" w:leftChars="0" w:right="0" w:rightChars="0" w:firstLine="0" w:firstLineChars="0"/>
        <w:jc w:val="left"/>
        <w:textAlignment w:val="auto"/>
        <w:outlineLvl w:val="9"/>
        <w:rPr>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活动过程:</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一、引发兴趣</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40" w:lineRule="exact"/>
        <w:ind w:left="0" w:leftChars="0" w:right="0" w:rightChars="0" w:firstLine="0" w:firstLineChars="0"/>
        <w:jc w:val="left"/>
        <w:textAlignment w:val="auto"/>
        <w:outlineLvl w:val="9"/>
        <w:rPr>
          <w:rFonts w:hint="eastAsia" w:ascii="微软雅黑" w:hAnsi="微软雅黑" w:eastAsia="微软雅黑" w:cs="微软雅黑"/>
          <w:color w:val="DD6F21"/>
          <w:sz w:val="72"/>
          <w:szCs w:val="72"/>
          <w:lang w:val="en-US" w:eastAsia="zh-CN"/>
        </w:rPr>
      </w:pPr>
      <w:r>
        <w:rPr>
          <w:rFonts w:hint="eastAsia" w:ascii="宋体" w:hAnsi="宋体" w:eastAsia="宋体" w:cs="宋体"/>
          <w:color w:val="000000" w:themeColor="text1"/>
          <w:kern w:val="2"/>
          <w:sz w:val="24"/>
          <w:szCs w:val="24"/>
          <w14:textFill>
            <w14:solidFill>
              <w14:schemeClr w14:val="tx1"/>
            </w14:solidFill>
          </w14:textFill>
        </w:rPr>
        <w:t>1. 教师出示小蚂蚁图片，引出故事《口渴的蚂蚁》。</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　</w:t>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14:textFill>
            <w14:solidFill>
              <w14:schemeClr w14:val="tx1"/>
            </w14:solidFill>
          </w14:textFill>
        </w:rPr>
        <w:t>问题：①小蚂蚁口渴了，谁帮助了它？</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14:textFill>
            <w14:solidFill>
              <w14:schemeClr w14:val="tx1"/>
            </w14:solidFill>
          </w14:textFill>
        </w:rPr>
        <w:t>③小女孩遇到了什么困难？</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14:textFill>
            <w14:solidFill>
              <w14:schemeClr w14:val="tx1"/>
            </w14:solidFill>
          </w14:textFill>
        </w:rPr>
        <w:t>④小蚂蚁又是怎么帮助她的？</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2. 师小结：小蚂蚁心中有一颗感恩的心，尽自己的所能去帮助别人。我们也要像小蚂蚁一样，去帮助别人。</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二、迁移经验，说说自己生活中被关心、被帮助的情景。</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1.说一说自己在家里、幼儿园里都得到了谁的帮助？</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2.教师出示清洁工图片。</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问题：①她们是谁？在干什么？</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14:textFill>
            <w14:solidFill>
              <w14:schemeClr w14:val="tx1"/>
            </w14:solidFill>
          </w14:textFill>
        </w:rPr>
        <w:t>②如果没有她们，我们的城市会变成什么样子？</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3.出示交通警察图片。</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问题：①他们是谁？在干什么？</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14:textFill>
            <w14:solidFill>
              <w14:schemeClr w14:val="tx1"/>
            </w14:solidFill>
          </w14:textFill>
        </w:rPr>
        <w:t>②如果没有他们，我们的城市又会变成什么样子？</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4.师小结：清洁工阿姨，叔叔为了保持我们城市的清洁，非常辛苦。交通警察叔叔为了我们这个城市的安全畅通也非常辛苦，我们大家都要感谢他们，那小朋友们想一想，我们该送给他们什么礼物来表示我们对他们的感谢呢？</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三、示范、讲解做贺卡的方法</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1.师：有的小朋友说啊，可以做贺卡送给他们，那我们今天就来做贺卡，好不好啊？ 大家一起来看一看，老师已经做好了几张贺卡，你们看看，我是怎么做的</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2.教师操作，把几张卡粘在一起，就可以把它做成一个更好看的像灯笼一样的贺卡了！</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3.师：恩，小朋友们都非常聪明，待会你们做的时候可以和老师做一样的，也可以做不样的，我要来看看哪些小朋友比较能干，可以做出不一样的？</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4.幼儿制作贺卡，教师巡视。</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5.展示作品，你想送给谁？说一句感恩的话。</w:t>
      </w:r>
      <w:r>
        <w:rPr>
          <w:rFonts w:hint="eastAsia" w:ascii="宋体" w:hAnsi="宋体" w:eastAsia="宋体" w:cs="宋体"/>
          <w:color w:val="000000" w:themeColor="text1"/>
          <w:kern w:val="2"/>
          <w:sz w:val="24"/>
          <w:szCs w:val="24"/>
          <w14:textFill>
            <w14:solidFill>
              <w14:schemeClr w14:val="tx1"/>
            </w14:solidFill>
          </w14:textFill>
        </w:rPr>
        <w:br w:type="textWrapping"/>
      </w:r>
      <w:r>
        <w:rPr>
          <w:rFonts w:hint="eastAsia" w:ascii="宋体" w:hAnsi="宋体" w:eastAsia="宋体" w:cs="宋体"/>
          <w:color w:val="000000" w:themeColor="text1"/>
          <w:kern w:val="2"/>
          <w:sz w:val="24"/>
          <w:szCs w:val="24"/>
          <w14:textFill>
            <w14:solidFill>
              <w14:schemeClr w14:val="tx1"/>
            </w14:solidFill>
          </w14:textFill>
        </w:rPr>
        <w:t>四、播放音乐《感恩的心》，一起做动作，结束本次活动。</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微软雅黑" w:hAnsi="微软雅黑" w:eastAsia="微软雅黑" w:cs="微软雅黑"/>
          <w:color w:val="DD6F21"/>
          <w:sz w:val="72"/>
          <w:szCs w:val="72"/>
          <w:lang w:val="en-US" w:eastAsia="zh-CN"/>
        </w:rPr>
      </w:pPr>
      <w:r>
        <w:rPr>
          <w:rFonts w:hint="eastAsia" w:ascii="微软雅黑" w:hAnsi="微软雅黑" w:eastAsia="微软雅黑" w:cs="微软雅黑"/>
          <w:color w:val="DD6F21"/>
          <w:sz w:val="72"/>
          <w:szCs w:val="72"/>
          <w:lang w:val="en-US" w:eastAsia="zh-CN"/>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微软雅黑" w:hAnsi="微软雅黑" w:eastAsia="微软雅黑" w:cs="微软雅黑"/>
          <w:color w:val="DD6F21"/>
          <w:sz w:val="72"/>
          <w:szCs w:val="7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微软雅黑" w:hAnsi="微软雅黑" w:eastAsia="微软雅黑" w:cs="微软雅黑"/>
          <w:color w:val="DD6F21"/>
          <w:sz w:val="72"/>
          <w:szCs w:val="7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ascii="黑体" w:hAnsi="宋体" w:eastAsia="黑体" w:cs="黑体"/>
          <w:b w:val="0"/>
          <w:i w:val="0"/>
          <w:caps w:val="0"/>
          <w:color w:val="000000"/>
          <w:spacing w:val="0"/>
          <w:sz w:val="37"/>
          <w:szCs w:val="37"/>
        </w:rPr>
      </w:pPr>
      <w:r>
        <w:rPr>
          <w:rFonts w:hint="eastAsia" w:ascii="微软雅黑" w:hAnsi="微软雅黑" w:eastAsia="微软雅黑" w:cs="微软雅黑"/>
          <w:color w:val="DD6F21"/>
          <w:sz w:val="72"/>
          <w:szCs w:val="72"/>
          <w:lang w:val="en-US" w:eastAsia="zh-CN"/>
        </w:rPr>
        <w:t xml:space="preserve">    </w:t>
      </w:r>
    </w:p>
    <w:p>
      <w:pPr>
        <w:pStyle w:val="12"/>
        <w:numPr>
          <w:ilvl w:val="0"/>
          <w:numId w:val="0"/>
        </w:numPr>
        <w:rPr>
          <w:rFonts w:hint="eastAsia"/>
          <w:lang w:val="en-US" w:eastAsia="zh-CN"/>
        </w:rPr>
      </w:pPr>
    </w:p>
    <w:p>
      <w:pPr>
        <w:pStyle w:val="12"/>
        <w:numPr>
          <w:ilvl w:val="0"/>
          <w:numId w:val="0"/>
        </w:numPr>
        <w:rPr>
          <w:rFonts w:hint="eastAsia"/>
          <w:lang w:val="en-US" w:eastAsia="zh-CN"/>
        </w:rPr>
      </w:pPr>
      <w:r>
        <w:rPr>
          <w:rFonts w:hint="eastAsia" w:ascii="微软雅黑" w:hAnsi="微软雅黑" w:eastAsia="微软雅黑" w:cs="微软雅黑"/>
          <w:b/>
          <w:sz w:val="32"/>
          <w:szCs w:val="32"/>
        </w:rPr>
        <w:drawing>
          <wp:anchor distT="0" distB="0" distL="114300" distR="114300" simplePos="0" relativeHeight="251673600" behindDoc="1" locked="0" layoutInCell="1" allowOverlap="1">
            <wp:simplePos x="0" y="0"/>
            <wp:positionH relativeFrom="column">
              <wp:posOffset>-562610</wp:posOffset>
            </wp:positionH>
            <wp:positionV relativeFrom="paragraph">
              <wp:posOffset>-59690</wp:posOffset>
            </wp:positionV>
            <wp:extent cx="2350770" cy="1402715"/>
            <wp:effectExtent l="0" t="0" r="11430" b="6985"/>
            <wp:wrapNone/>
            <wp:docPr id="30" name="图片 30"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3"/>
                    <pic:cNvPicPr>
                      <a:picLocks noChangeAspect="1"/>
                    </pic:cNvPicPr>
                  </pic:nvPicPr>
                  <pic:blipFill>
                    <a:blip r:embed="rId11"/>
                    <a:stretch>
                      <a:fillRect/>
                    </a:stretch>
                  </pic:blipFill>
                  <pic:spPr>
                    <a:xfrm>
                      <a:off x="0" y="0"/>
                      <a:ext cx="2350770" cy="1402715"/>
                    </a:xfrm>
                    <a:prstGeom prst="rect">
                      <a:avLst/>
                    </a:prstGeom>
                  </pic:spPr>
                </pic:pic>
              </a:graphicData>
            </a:graphic>
          </wp:anchor>
        </w:drawing>
      </w:r>
    </w:p>
    <w:p>
      <w:pPr>
        <w:pStyle w:val="12"/>
        <w:numPr>
          <w:ilvl w:val="0"/>
          <w:numId w:val="0"/>
        </w:numPr>
        <w:rPr>
          <w:rFonts w:hint="eastAsia" w:ascii="微软雅黑" w:hAnsi="微软雅黑" w:eastAsia="微软雅黑" w:cs="微软雅黑"/>
          <w:b/>
          <w:color w:val="385723" w:themeColor="accent6" w:themeShade="80"/>
          <w:sz w:val="72"/>
          <w:szCs w:val="72"/>
        </w:rPr>
      </w:pPr>
    </w:p>
    <w:p>
      <w:pPr>
        <w:pStyle w:val="12"/>
        <w:numPr>
          <w:ilvl w:val="0"/>
          <w:numId w:val="0"/>
        </w:numPr>
        <w:rPr>
          <w:rFonts w:hint="eastAsia" w:ascii="微软雅黑" w:hAnsi="微软雅黑" w:eastAsia="微软雅黑" w:cs="微软雅黑"/>
          <w:b/>
          <w:color w:val="385723" w:themeColor="accent6" w:themeShade="80"/>
          <w:sz w:val="72"/>
          <w:szCs w:val="7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楷体" w:hAnsi="楷体" w:eastAsia="楷体" w:cs="楷体"/>
          <w:b/>
          <w:bCs/>
          <w:i w:val="0"/>
          <w:caps w:val="0"/>
          <w:color w:val="34456F"/>
          <w:spacing w:val="0"/>
          <w:kern w:val="2"/>
          <w:sz w:val="80"/>
          <w:szCs w:val="80"/>
          <w:shd w:val="clear" w:color="auto" w:fill="auto"/>
          <w:lang w:val="en-US" w:eastAsia="zh-CN" w:bidi="ar-SA"/>
        </w:rPr>
      </w:pPr>
      <w:r>
        <w:rPr>
          <w:rFonts w:hint="eastAsia" w:ascii="微软雅黑" w:hAnsi="微软雅黑" w:eastAsia="微软雅黑" w:cs="微软雅黑"/>
          <w:color w:val="25B3F7"/>
          <w:sz w:val="72"/>
          <w:szCs w:val="72"/>
          <w:lang w:val="en-US" w:eastAsia="zh-CN"/>
        </w:rPr>
        <w:t xml:space="preserve">   </w:t>
      </w:r>
      <w:r>
        <w:rPr>
          <w:rFonts w:hint="eastAsia" w:ascii="楷体" w:hAnsi="楷体" w:eastAsia="楷体" w:cs="楷体"/>
          <w:b/>
          <w:bCs/>
          <w:i w:val="0"/>
          <w:caps w:val="0"/>
          <w:color w:val="34456F"/>
          <w:spacing w:val="0"/>
          <w:kern w:val="2"/>
          <w:sz w:val="80"/>
          <w:szCs w:val="80"/>
          <w:shd w:val="clear" w:color="auto" w:fill="auto"/>
          <w:lang w:val="en-US" w:eastAsia="zh-CN" w:bidi="ar-SA"/>
        </w:rPr>
        <w:t>编 后 寄 语</w:t>
      </w:r>
    </w:p>
    <w:p>
      <w:pPr>
        <w:ind w:left="0" w:leftChars="0" w:firstLine="0" w:firstLineChars="0"/>
        <w:rPr>
          <w:rFonts w:hint="eastAsia" w:ascii="微软雅黑" w:hAnsi="微软雅黑" w:eastAsia="微软雅黑" w:cs="微软雅黑"/>
          <w:b/>
          <w:sz w:val="32"/>
          <w:szCs w:val="32"/>
          <w:lang w:val="en-US" w:eastAsia="zh-CN"/>
        </w:rPr>
      </w:pPr>
    </w:p>
    <w:p>
      <w:pPr>
        <w:ind w:left="0" w:leftChars="0" w:firstLine="0" w:firstLineChars="0"/>
        <w:rPr>
          <w:rFonts w:hint="eastAsia" w:ascii="微软雅黑" w:hAnsi="微软雅黑" w:eastAsia="微软雅黑" w:cs="微软雅黑"/>
          <w:b/>
          <w:sz w:val="32"/>
          <w:szCs w:val="32"/>
        </w:rPr>
      </w:pPr>
      <w:r>
        <w:rPr>
          <w:rFonts w:hint="eastAsia" w:ascii="微软雅黑" w:hAnsi="微软雅黑" w:eastAsia="微软雅黑" w:cs="微软雅黑"/>
          <w:b/>
          <w:sz w:val="32"/>
          <w:szCs w:val="32"/>
          <w:lang w:val="en-US" w:eastAsia="zh-CN"/>
        </w:rPr>
        <w:drawing>
          <wp:anchor distT="0" distB="0" distL="114300" distR="114300" simplePos="0" relativeHeight="251673600" behindDoc="1" locked="0" layoutInCell="1" allowOverlap="1">
            <wp:simplePos x="0" y="0"/>
            <wp:positionH relativeFrom="column">
              <wp:posOffset>-1693545</wp:posOffset>
            </wp:positionH>
            <wp:positionV relativeFrom="paragraph">
              <wp:posOffset>3810</wp:posOffset>
            </wp:positionV>
            <wp:extent cx="8684895" cy="5875655"/>
            <wp:effectExtent l="0" t="0" r="1905" b="10795"/>
            <wp:wrapNone/>
            <wp:docPr id="31" name="图片 3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4"/>
                    <pic:cNvPicPr>
                      <a:picLocks noChangeAspect="1"/>
                    </pic:cNvPicPr>
                  </pic:nvPicPr>
                  <pic:blipFill>
                    <a:blip r:embed="rId12"/>
                    <a:stretch>
                      <a:fillRect/>
                    </a:stretch>
                  </pic:blipFill>
                  <pic:spPr>
                    <a:xfrm>
                      <a:off x="0" y="0"/>
                      <a:ext cx="8684895" cy="5875655"/>
                    </a:xfrm>
                    <a:prstGeom prst="rect">
                      <a:avLst/>
                    </a:prstGeom>
                  </pic:spPr>
                </pic:pic>
              </a:graphicData>
            </a:graphic>
          </wp:anchor>
        </w:drawing>
      </w:r>
      <w:r>
        <w:rPr>
          <w:rFonts w:hint="eastAsia" w:ascii="微软雅黑" w:hAnsi="微软雅黑" w:eastAsia="微软雅黑" w:cs="微软雅黑"/>
          <w:b/>
          <w:sz w:val="32"/>
          <w:szCs w:val="32"/>
          <w:lang w:val="en-US" w:eastAsia="zh-CN"/>
        </w:rPr>
        <w:t xml:space="preserve"> </w:t>
      </w:r>
      <w:r>
        <w:rPr>
          <w:rFonts w:hint="eastAsia" w:ascii="微软雅黑" w:hAnsi="微软雅黑" w:eastAsia="微软雅黑" w:cs="微软雅黑"/>
          <w:b/>
          <w:sz w:val="32"/>
          <w:szCs w:val="32"/>
        </w:rPr>
        <w:t>下一阶段任务</w:t>
      </w:r>
      <w:r>
        <w:rPr>
          <w:rFonts w:hint="eastAsia" w:ascii="微软雅黑" w:hAnsi="微软雅黑" w:eastAsia="微软雅黑" w:cs="微软雅黑"/>
          <w:b/>
          <w:sz w:val="32"/>
          <w:szCs w:val="32"/>
          <w:lang w:val="en-US" w:eastAsia="zh-CN"/>
        </w:rPr>
        <w:t>4</w:t>
      </w:r>
      <w:r>
        <w:rPr>
          <w:rFonts w:hint="eastAsia" w:ascii="微软雅黑" w:hAnsi="微软雅黑" w:eastAsia="微软雅黑" w:cs="微软雅黑"/>
          <w:b/>
          <w:sz w:val="32"/>
          <w:szCs w:val="32"/>
        </w:rPr>
        <w:t>月</w:t>
      </w:r>
      <w:r>
        <w:rPr>
          <w:rFonts w:hint="eastAsia" w:ascii="微软雅黑" w:hAnsi="微软雅黑" w:eastAsia="微软雅黑" w:cs="微软雅黑"/>
          <w:b/>
          <w:sz w:val="32"/>
          <w:szCs w:val="32"/>
          <w:lang w:val="en-US" w:eastAsia="zh-CN"/>
        </w:rPr>
        <w:t>11</w:t>
      </w:r>
      <w:r>
        <w:rPr>
          <w:rFonts w:hint="eastAsia" w:ascii="微软雅黑" w:hAnsi="微软雅黑" w:eastAsia="微软雅黑" w:cs="微软雅黑"/>
          <w:b/>
          <w:sz w:val="32"/>
          <w:szCs w:val="32"/>
        </w:rPr>
        <w:t>日-</w:t>
      </w:r>
      <w:r>
        <w:rPr>
          <w:rFonts w:hint="eastAsia" w:ascii="微软雅黑" w:hAnsi="微软雅黑" w:eastAsia="微软雅黑" w:cs="微软雅黑"/>
          <w:b/>
          <w:sz w:val="32"/>
          <w:szCs w:val="32"/>
          <w:lang w:val="en-US" w:eastAsia="zh-CN"/>
        </w:rPr>
        <w:t>4</w:t>
      </w:r>
      <w:r>
        <w:rPr>
          <w:rFonts w:hint="eastAsia" w:ascii="微软雅黑" w:hAnsi="微软雅黑" w:eastAsia="微软雅黑" w:cs="微软雅黑"/>
          <w:b/>
          <w:sz w:val="32"/>
          <w:szCs w:val="32"/>
        </w:rPr>
        <w:t>月</w:t>
      </w:r>
      <w:r>
        <w:rPr>
          <w:rFonts w:hint="eastAsia" w:ascii="微软雅黑" w:hAnsi="微软雅黑" w:eastAsia="微软雅黑" w:cs="微软雅黑"/>
          <w:b/>
          <w:sz w:val="32"/>
          <w:szCs w:val="32"/>
          <w:lang w:val="en-US" w:eastAsia="zh-CN"/>
        </w:rPr>
        <w:t>20</w:t>
      </w:r>
      <w:r>
        <w:rPr>
          <w:rFonts w:hint="eastAsia" w:ascii="微软雅黑" w:hAnsi="微软雅黑" w:eastAsia="微软雅黑" w:cs="微软雅黑"/>
          <w:b/>
          <w:sz w:val="32"/>
          <w:szCs w:val="32"/>
        </w:rPr>
        <w:t>日）：</w:t>
      </w:r>
      <w:r>
        <w:rPr>
          <w:rFonts w:hint="eastAsia" w:ascii="微软雅黑" w:hAnsi="微软雅黑" w:eastAsia="微软雅黑" w:cs="微软雅黑"/>
          <w:b/>
          <w:sz w:val="32"/>
          <w:szCs w:val="32"/>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ascii="华文楷体" w:hAnsi="华文楷体" w:eastAsia="华文楷体"/>
          <w:b/>
          <w:sz w:val="32"/>
          <w:szCs w:val="32"/>
        </w:rPr>
        <w:t>学员：</w:t>
      </w:r>
      <w:r>
        <w:rPr>
          <w:rFonts w:ascii="华文楷体" w:hAnsi="华文楷体" w:eastAsia="华文楷体"/>
          <w:b/>
          <w:sz w:val="32"/>
          <w:szCs w:val="32"/>
        </w:rPr>
        <w:br w:type="textWrapping"/>
      </w:r>
      <w:r>
        <w:rPr>
          <w:rFonts w:ascii="华文楷体" w:hAnsi="华文楷体" w:eastAsia="华文楷体"/>
          <w:b/>
          <w:sz w:val="32"/>
          <w:szCs w:val="32"/>
        </w:rPr>
        <w:t>1.网上课程学习时间不低于</w:t>
      </w:r>
      <w:r>
        <w:rPr>
          <w:rFonts w:hint="eastAsia" w:ascii="华文楷体" w:hAnsi="华文楷体" w:eastAsia="华文楷体"/>
          <w:b/>
          <w:sz w:val="32"/>
          <w:szCs w:val="32"/>
          <w:lang w:val="en-US" w:eastAsia="zh-CN"/>
        </w:rPr>
        <w:t>700</w:t>
      </w:r>
      <w:r>
        <w:rPr>
          <w:rFonts w:ascii="华文楷体" w:hAnsi="华文楷体" w:eastAsia="华文楷体"/>
          <w:b/>
          <w:sz w:val="32"/>
          <w:szCs w:val="32"/>
        </w:rPr>
        <w:t>分钟</w:t>
      </w:r>
      <w:r>
        <w:rPr>
          <w:rFonts w:hint="eastAsia" w:ascii="华文楷体" w:hAnsi="华文楷体" w:eastAsia="华文楷体"/>
          <w:b/>
          <w:sz w:val="32"/>
          <w:szCs w:val="32"/>
          <w:lang w:eastAsia="zh-CN"/>
        </w:rPr>
        <w:t>，未完成的继续完成</w:t>
      </w:r>
      <w:r>
        <w:rPr>
          <w:rFonts w:ascii="华文楷体" w:hAnsi="华文楷体" w:eastAsia="华文楷体"/>
          <w:b/>
          <w:sz w:val="32"/>
          <w:szCs w:val="32"/>
        </w:rPr>
        <w:t>;</w:t>
      </w:r>
      <w:r>
        <w:rPr>
          <w:rFonts w:ascii="华文楷体" w:hAnsi="华文楷体" w:eastAsia="华文楷体"/>
          <w:b/>
          <w:sz w:val="32"/>
          <w:szCs w:val="32"/>
        </w:rPr>
        <w:br w:type="textWrapping"/>
      </w:r>
      <w:r>
        <w:rPr>
          <w:rFonts w:ascii="华文楷体" w:hAnsi="华文楷体" w:eastAsia="华文楷体"/>
          <w:b/>
          <w:sz w:val="32"/>
          <w:szCs w:val="32"/>
        </w:rPr>
        <w:t>2.提交</w:t>
      </w:r>
      <w:r>
        <w:rPr>
          <w:rFonts w:hint="eastAsia" w:ascii="华文楷体" w:hAnsi="华文楷体" w:eastAsia="华文楷体"/>
          <w:b/>
          <w:sz w:val="32"/>
          <w:szCs w:val="32"/>
        </w:rPr>
        <w:t>不低于</w:t>
      </w:r>
      <w:r>
        <w:rPr>
          <w:rFonts w:hint="eastAsia" w:ascii="华文楷体" w:hAnsi="华文楷体" w:eastAsia="华文楷体"/>
          <w:b/>
          <w:sz w:val="32"/>
          <w:szCs w:val="32"/>
          <w:lang w:val="en-US" w:eastAsia="zh-CN"/>
        </w:rPr>
        <w:t>4</w:t>
      </w:r>
      <w:r>
        <w:rPr>
          <w:rFonts w:ascii="华文楷体" w:hAnsi="华文楷体" w:eastAsia="华文楷体"/>
          <w:b/>
          <w:sz w:val="32"/>
          <w:szCs w:val="32"/>
        </w:rPr>
        <w:t>篇学习日志</w:t>
      </w:r>
      <w:r>
        <w:rPr>
          <w:rFonts w:hint="eastAsia" w:ascii="华文楷体" w:hAnsi="华文楷体" w:eastAsia="华文楷体"/>
          <w:b/>
          <w:sz w:val="32"/>
          <w:szCs w:val="32"/>
          <w:lang w:eastAsia="zh-CN"/>
        </w:rPr>
        <w:t>，未完成的继续完成</w:t>
      </w:r>
      <w:r>
        <w:rPr>
          <w:rFonts w:ascii="华文楷体" w:hAnsi="华文楷体" w:eastAsia="华文楷体"/>
          <w:b/>
          <w:sz w:val="32"/>
          <w:szCs w:val="32"/>
        </w:rPr>
        <w:t>;</w:t>
      </w:r>
      <w:r>
        <w:rPr>
          <w:rFonts w:ascii="华文楷体" w:hAnsi="华文楷体" w:eastAsia="华文楷体"/>
          <w:b/>
          <w:sz w:val="32"/>
          <w:szCs w:val="32"/>
        </w:rPr>
        <w:br w:type="textWrapping"/>
      </w:r>
      <w:r>
        <w:rPr>
          <w:rFonts w:ascii="华文楷体" w:hAnsi="华文楷体" w:eastAsia="华文楷体"/>
          <w:b/>
          <w:sz w:val="32"/>
          <w:szCs w:val="32"/>
        </w:rPr>
        <w:t>3.根据自身的</w:t>
      </w:r>
      <w:r>
        <w:rPr>
          <w:rFonts w:hint="eastAsia" w:ascii="华文楷体" w:hAnsi="华文楷体" w:eastAsia="华文楷体"/>
          <w:b/>
          <w:sz w:val="32"/>
          <w:szCs w:val="32"/>
        </w:rPr>
        <w:t>实际情况，合理安排</w:t>
      </w:r>
      <w:r>
        <w:rPr>
          <w:rFonts w:ascii="华文楷体" w:hAnsi="华文楷体" w:eastAsia="华文楷体"/>
          <w:b/>
          <w:sz w:val="32"/>
          <w:szCs w:val="32"/>
        </w:rPr>
        <w:t>时间</w:t>
      </w:r>
      <w:r>
        <w:rPr>
          <w:rFonts w:hint="eastAsia" w:ascii="华文楷体" w:hAnsi="华文楷体" w:eastAsia="华文楷体"/>
          <w:b/>
          <w:sz w:val="32"/>
          <w:szCs w:val="32"/>
        </w:rPr>
        <w:t>，</w:t>
      </w:r>
      <w:r>
        <w:rPr>
          <w:rFonts w:ascii="华文楷体" w:hAnsi="华文楷体" w:eastAsia="华文楷体"/>
          <w:b/>
          <w:sz w:val="32"/>
          <w:szCs w:val="32"/>
        </w:rPr>
        <w:t>完成研修作业</w:t>
      </w:r>
      <w:r>
        <w:rPr>
          <w:rFonts w:hint="eastAsia" w:ascii="华文楷体" w:hAnsi="华文楷体" w:eastAsia="华文楷体"/>
          <w:b/>
          <w:sz w:val="32"/>
          <w:szCs w:val="32"/>
          <w:lang w:eastAsia="zh-CN"/>
        </w:rPr>
        <w:t>，未完成的继续完成；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华文楷体" w:hAnsi="华文楷体" w:eastAsia="华文楷体"/>
          <w:b/>
          <w:sz w:val="32"/>
          <w:szCs w:val="32"/>
        </w:rPr>
      </w:pPr>
      <w:r>
        <w:rPr>
          <w:rFonts w:hint="eastAsia" w:ascii="华文楷体" w:hAnsi="华文楷体" w:eastAsia="华文楷体"/>
          <w:b/>
          <w:sz w:val="32"/>
          <w:szCs w:val="32"/>
        </w:rPr>
        <w:t>4</w:t>
      </w:r>
      <w:r>
        <w:rPr>
          <w:rFonts w:ascii="华文楷体" w:hAnsi="华文楷体" w:eastAsia="华文楷体"/>
          <w:b/>
          <w:sz w:val="32"/>
          <w:szCs w:val="32"/>
        </w:rPr>
        <w:t>.参与论坛研讨，发帖+回帖不少</w:t>
      </w:r>
      <w:r>
        <w:rPr>
          <w:rFonts w:hint="eastAsia" w:ascii="华文楷体" w:hAnsi="华文楷体" w:eastAsia="华文楷体"/>
          <w:b/>
          <w:sz w:val="32"/>
          <w:szCs w:val="32"/>
          <w:lang w:val="en-US" w:eastAsia="zh-CN"/>
        </w:rPr>
        <w:t>15</w:t>
      </w:r>
      <w:r>
        <w:rPr>
          <w:rFonts w:ascii="华文楷体" w:hAnsi="华文楷体" w:eastAsia="华文楷体"/>
          <w:b/>
          <w:sz w:val="32"/>
          <w:szCs w:val="32"/>
        </w:rPr>
        <w:t>个</w:t>
      </w:r>
      <w:r>
        <w:rPr>
          <w:rFonts w:hint="eastAsia" w:ascii="华文楷体" w:hAnsi="华文楷体" w:eastAsia="华文楷体"/>
          <w:b/>
          <w:sz w:val="32"/>
          <w:szCs w:val="32"/>
          <w:lang w:eastAsia="zh-CN"/>
        </w:rPr>
        <w:t>，未完成的继续完成</w:t>
      </w:r>
      <w:r>
        <w:rPr>
          <w:rFonts w:hint="eastAsia" w:ascii="华文楷体" w:hAnsi="华文楷体" w:eastAsia="华文楷体"/>
          <w:b/>
          <w:sz w:val="32"/>
          <w:szCs w:val="32"/>
        </w:rPr>
        <w:t>；</w:t>
      </w:r>
      <w:r>
        <w:rPr>
          <w:rFonts w:ascii="华文楷体" w:hAnsi="华文楷体" w:eastAsia="华文楷体"/>
          <w:b/>
          <w:sz w:val="32"/>
          <w:szCs w:val="32"/>
        </w:rPr>
        <w:br w:type="textWrapping"/>
      </w:r>
      <w:r>
        <w:rPr>
          <w:rFonts w:hint="eastAsia" w:ascii="华文楷体" w:hAnsi="华文楷体" w:eastAsia="华文楷体"/>
          <w:b/>
          <w:sz w:val="32"/>
          <w:szCs w:val="32"/>
        </w:rPr>
        <w:t>5</w:t>
      </w:r>
      <w:r>
        <w:rPr>
          <w:rFonts w:ascii="华文楷体" w:hAnsi="华文楷体" w:eastAsia="华文楷体"/>
          <w:b/>
          <w:sz w:val="32"/>
          <w:szCs w:val="32"/>
        </w:rPr>
        <w:t>. 提交</w:t>
      </w:r>
      <w:r>
        <w:rPr>
          <w:rFonts w:hint="eastAsia" w:ascii="华文楷体" w:hAnsi="华文楷体" w:eastAsia="华文楷体"/>
          <w:b/>
          <w:sz w:val="32"/>
          <w:szCs w:val="32"/>
        </w:rPr>
        <w:t>不低于</w:t>
      </w:r>
      <w:r>
        <w:rPr>
          <w:rFonts w:hint="eastAsia" w:ascii="华文楷体" w:hAnsi="华文楷体" w:eastAsia="华文楷体"/>
          <w:b/>
          <w:sz w:val="32"/>
          <w:szCs w:val="32"/>
          <w:lang w:val="en-US" w:eastAsia="zh-CN"/>
        </w:rPr>
        <w:t>2</w:t>
      </w:r>
      <w:r>
        <w:rPr>
          <w:rFonts w:ascii="华文楷体" w:hAnsi="华文楷体" w:eastAsia="华文楷体"/>
          <w:b/>
          <w:sz w:val="32"/>
          <w:szCs w:val="32"/>
        </w:rPr>
        <w:t>篇</w:t>
      </w:r>
      <w:r>
        <w:rPr>
          <w:rFonts w:hint="eastAsia" w:ascii="华文楷体" w:hAnsi="华文楷体" w:eastAsia="华文楷体"/>
          <w:b/>
          <w:sz w:val="32"/>
          <w:szCs w:val="32"/>
        </w:rPr>
        <w:t>资源分享</w:t>
      </w:r>
      <w:r>
        <w:rPr>
          <w:rFonts w:hint="eastAsia" w:ascii="华文楷体" w:hAnsi="华文楷体" w:eastAsia="华文楷体"/>
          <w:b/>
          <w:sz w:val="32"/>
          <w:szCs w:val="32"/>
          <w:lang w:eastAsia="zh-CN"/>
        </w:rPr>
        <w:t>，未完成的继续完成</w:t>
      </w:r>
      <w:r>
        <w:rPr>
          <w:rFonts w:hint="eastAsia" w:ascii="华文楷体" w:hAnsi="华文楷体" w:eastAsia="华文楷体"/>
          <w:b/>
          <w:sz w:val="32"/>
          <w:szCs w:val="32"/>
        </w:rPr>
        <w:t>。</w:t>
      </w:r>
    </w:p>
    <w:p>
      <w:pPr>
        <w:spacing w:line="480" w:lineRule="auto"/>
        <w:ind w:left="0" w:leftChars="0" w:firstLine="0" w:firstLineChars="0"/>
        <w:rPr>
          <w:rFonts w:hint="eastAsia" w:ascii="华文楷体" w:hAnsi="华文楷体" w:eastAsia="华文楷体"/>
          <w:b/>
          <w:sz w:val="30"/>
          <w:szCs w:val="30"/>
          <w:lang w:eastAsia="zh-CN"/>
        </w:rPr>
      </w:pPr>
      <w:r>
        <w:rPr>
          <w:rFonts w:ascii="华文楷体" w:hAnsi="华文楷体" w:eastAsia="华文楷体"/>
          <w:b/>
          <w:sz w:val="32"/>
          <w:szCs w:val="32"/>
        </w:rPr>
        <w:t>辅导老师：</w:t>
      </w:r>
      <w:r>
        <w:rPr>
          <w:rFonts w:ascii="华文楷体" w:hAnsi="华文楷体" w:eastAsia="华文楷体"/>
          <w:b/>
          <w:sz w:val="32"/>
          <w:szCs w:val="32"/>
        </w:rPr>
        <w:br w:type="textWrapping"/>
      </w:r>
      <w:r>
        <w:rPr>
          <w:rFonts w:ascii="华文楷体" w:hAnsi="华文楷体" w:eastAsia="华文楷体"/>
          <w:b/>
          <w:sz w:val="32"/>
          <w:szCs w:val="32"/>
        </w:rPr>
        <w:t>1.合理安排时间进行课程学习，便于辅导工作；</w:t>
      </w:r>
      <w:r>
        <w:rPr>
          <w:rFonts w:ascii="华文楷体" w:hAnsi="华文楷体" w:eastAsia="华文楷体"/>
          <w:b/>
          <w:sz w:val="32"/>
          <w:szCs w:val="32"/>
        </w:rPr>
        <w:br w:type="textWrapping"/>
      </w:r>
      <w:r>
        <w:rPr>
          <w:rFonts w:ascii="华文楷体" w:hAnsi="华文楷体" w:eastAsia="华文楷体"/>
          <w:b/>
          <w:sz w:val="32"/>
          <w:szCs w:val="32"/>
        </w:rPr>
        <w:t>2.</w:t>
      </w:r>
      <w:r>
        <w:rPr>
          <w:rFonts w:hint="eastAsia" w:ascii="华文楷体" w:hAnsi="华文楷体" w:eastAsia="华文楷体"/>
          <w:b/>
          <w:sz w:val="32"/>
          <w:szCs w:val="32"/>
        </w:rPr>
        <w:t>对学员提交的案列、学习日志进行浏览，推荐优秀作品</w:t>
      </w:r>
      <w:r>
        <w:rPr>
          <w:rFonts w:hint="eastAsia" w:ascii="华文楷体" w:hAnsi="华文楷体" w:eastAsia="华文楷体"/>
          <w:b/>
          <w:sz w:val="32"/>
          <w:szCs w:val="32"/>
          <w:lang w:eastAsia="zh-CN"/>
        </w:rPr>
        <w:t>，关注平台公告作业发布通知，及时通知学员提交，及时批阅</w:t>
      </w:r>
      <w:r>
        <w:rPr>
          <w:rFonts w:ascii="华文楷体" w:hAnsi="华文楷体" w:eastAsia="华文楷体"/>
          <w:b/>
          <w:sz w:val="32"/>
          <w:szCs w:val="32"/>
        </w:rPr>
        <w:t>；</w:t>
      </w:r>
      <w:r>
        <w:rPr>
          <w:rFonts w:ascii="华文楷体" w:hAnsi="华文楷体" w:eastAsia="华文楷体"/>
          <w:b/>
          <w:sz w:val="32"/>
          <w:szCs w:val="32"/>
        </w:rPr>
        <w:br w:type="textWrapping"/>
      </w:r>
      <w:r>
        <w:rPr>
          <w:rFonts w:ascii="华文楷体" w:hAnsi="华文楷体" w:eastAsia="华文楷体"/>
          <w:b/>
          <w:sz w:val="32"/>
          <w:szCs w:val="32"/>
        </w:rPr>
        <w:t>3.编辑第</w:t>
      </w:r>
      <w:r>
        <w:rPr>
          <w:rFonts w:hint="eastAsia" w:ascii="华文楷体" w:hAnsi="华文楷体" w:eastAsia="华文楷体"/>
          <w:b/>
          <w:sz w:val="32"/>
          <w:szCs w:val="32"/>
          <w:lang w:val="en-US" w:eastAsia="zh-CN"/>
        </w:rPr>
        <w:t>4</w:t>
      </w:r>
      <w:r>
        <w:rPr>
          <w:rFonts w:ascii="华文楷体" w:hAnsi="华文楷体" w:eastAsia="华文楷体"/>
          <w:b/>
          <w:sz w:val="32"/>
          <w:szCs w:val="32"/>
        </w:rPr>
        <w:t>篇班级简报（简报模板详见公告栏）；</w:t>
      </w:r>
      <w:r>
        <w:rPr>
          <w:rFonts w:ascii="华文楷体" w:hAnsi="华文楷体" w:eastAsia="华文楷体"/>
          <w:b/>
          <w:sz w:val="32"/>
          <w:szCs w:val="32"/>
        </w:rPr>
        <w:br w:type="textWrapping"/>
      </w:r>
      <w:r>
        <w:rPr>
          <w:rFonts w:ascii="华文楷体" w:hAnsi="华文楷体" w:eastAsia="华文楷体"/>
          <w:b/>
          <w:sz w:val="32"/>
          <w:szCs w:val="32"/>
        </w:rPr>
        <w:t>4.不定时查看学员的学习情况，对学习落后的老师进行督促；</w:t>
      </w:r>
      <w:r>
        <w:rPr>
          <w:rFonts w:ascii="华文楷体" w:hAnsi="华文楷体" w:eastAsia="华文楷体"/>
          <w:b/>
          <w:sz w:val="32"/>
          <w:szCs w:val="32"/>
        </w:rPr>
        <w:br w:type="textWrapping"/>
      </w:r>
    </w:p>
    <w:p>
      <w:pPr>
        <w:spacing w:line="480" w:lineRule="auto"/>
        <w:ind w:left="0" w:leftChars="0" w:firstLine="0" w:firstLineChars="0"/>
        <w:rPr>
          <w:rFonts w:hint="eastAsia" w:ascii="华文楷体" w:hAnsi="华文楷体" w:eastAsia="华文楷体"/>
          <w:b/>
          <w:sz w:val="30"/>
          <w:szCs w:val="30"/>
          <w:lang w:eastAsia="zh-CN"/>
        </w:rPr>
      </w:pPr>
    </w:p>
    <w:p>
      <w:pPr>
        <w:spacing w:line="480" w:lineRule="auto"/>
        <w:ind w:left="0" w:leftChars="0" w:firstLine="0" w:firstLineChars="0"/>
        <w:rPr>
          <w:rFonts w:hint="eastAsia" w:ascii="华文楷体" w:hAnsi="华文楷体" w:eastAsia="华文楷体"/>
          <w:b/>
          <w:sz w:val="30"/>
          <w:szCs w:val="30"/>
          <w:lang w:eastAsia="zh-CN"/>
        </w:rPr>
      </w:pPr>
    </w:p>
    <w:p>
      <w:pPr>
        <w:spacing w:line="480" w:lineRule="auto"/>
        <w:ind w:left="0" w:leftChars="0" w:firstLine="0" w:firstLineChars="0"/>
        <w:rPr>
          <w:rFonts w:hint="eastAsia" w:ascii="华文楷体" w:hAnsi="华文楷体" w:eastAsia="华文楷体"/>
          <w:b/>
          <w:sz w:val="30"/>
          <w:szCs w:val="30"/>
          <w:lang w:eastAsia="zh-CN"/>
        </w:rPr>
      </w:pPr>
    </w:p>
    <w:p>
      <w:pPr>
        <w:pStyle w:val="25"/>
        <w:spacing w:line="360" w:lineRule="auto"/>
        <w:ind w:left="2554" w:hanging="2554" w:hangingChars="795"/>
        <w:rPr>
          <w:rFonts w:ascii="仿宋" w:hAnsi="仿宋" w:eastAsia="仿宋"/>
          <w:b/>
          <w:color w:val="000000"/>
          <w:sz w:val="32"/>
          <w:szCs w:val="32"/>
        </w:rPr>
      </w:pPr>
      <w:r>
        <w:rPr>
          <w:rFonts w:hint="eastAsia" w:ascii="黑体" w:hAnsi="黑体" w:eastAsia="黑体"/>
          <w:b/>
          <w:color w:val="000000"/>
          <w:sz w:val="32"/>
          <w:szCs w:val="32"/>
        </w:rPr>
        <w:t>寄语不合格学员</w:t>
      </w:r>
      <w:r>
        <w:rPr>
          <w:rFonts w:hint="eastAsia" w:ascii="仿宋" w:hAnsi="仿宋" w:eastAsia="仿宋"/>
          <w:b/>
          <w:color w:val="000000"/>
          <w:sz w:val="32"/>
          <w:szCs w:val="32"/>
        </w:rPr>
        <w:t>：只要您按照考核方案，针对目前您成绩中的薄弱项，合理安排时间，及时积极提交作业和</w:t>
      </w:r>
      <w:r>
        <w:rPr>
          <w:rFonts w:hint="eastAsia" w:ascii="仿宋" w:hAnsi="仿宋" w:eastAsia="仿宋"/>
          <w:b/>
          <w:color w:val="000000"/>
          <w:sz w:val="32"/>
          <w:szCs w:val="32"/>
          <w:lang w:eastAsia="zh-CN"/>
        </w:rPr>
        <w:t>学习</w:t>
      </w:r>
      <w:r>
        <w:rPr>
          <w:rFonts w:hint="eastAsia" w:ascii="仿宋" w:hAnsi="仿宋" w:eastAsia="仿宋"/>
          <w:b/>
          <w:color w:val="000000"/>
          <w:sz w:val="32"/>
          <w:szCs w:val="32"/>
        </w:rPr>
        <w:t>日志，参与论坛交流，定能步步为赢，取得好成绩。</w:t>
      </w:r>
    </w:p>
    <w:p>
      <w:pPr>
        <w:pStyle w:val="25"/>
        <w:spacing w:line="360" w:lineRule="auto"/>
        <w:ind w:left="2554" w:hanging="2554" w:hangingChars="795"/>
        <w:rPr>
          <w:rFonts w:ascii="仿宋" w:hAnsi="仿宋" w:eastAsia="仿宋"/>
          <w:b/>
          <w:color w:val="000000"/>
          <w:sz w:val="32"/>
          <w:szCs w:val="32"/>
        </w:rPr>
      </w:pPr>
      <w:r>
        <w:rPr>
          <w:rFonts w:hint="eastAsia" w:ascii="黑体" w:hAnsi="黑体" w:eastAsia="黑体"/>
          <w:b/>
          <w:color w:val="000000"/>
          <w:sz w:val="32"/>
          <w:szCs w:val="32"/>
        </w:rPr>
        <w:t>寄语已合格学员</w:t>
      </w:r>
      <w:r>
        <w:rPr>
          <w:rFonts w:hint="eastAsia" w:ascii="仿宋" w:hAnsi="仿宋" w:eastAsia="仿宋"/>
          <w:b/>
          <w:color w:val="000000"/>
          <w:sz w:val="32"/>
          <w:szCs w:val="32"/>
        </w:rPr>
        <w:t>：虽然目前部分学员的成绩已经合格甚至接近满分，但为了我们整体的学习率和合格率，我们的分数是否还能再高点呢，那么，也请您结合考核方案，继续努力，向满分发起冲击。</w:t>
      </w:r>
    </w:p>
    <w:p>
      <w:pPr>
        <w:pStyle w:val="25"/>
        <w:spacing w:line="360" w:lineRule="auto"/>
        <w:ind w:left="2553" w:leftChars="76" w:hanging="2393" w:hangingChars="745"/>
        <w:rPr>
          <w:rFonts w:ascii="仿宋" w:hAnsi="仿宋" w:eastAsia="仿宋"/>
          <w:b/>
          <w:color w:val="000000"/>
          <w:sz w:val="32"/>
          <w:szCs w:val="32"/>
        </w:rPr>
      </w:pPr>
      <w:r>
        <w:rPr>
          <w:rFonts w:hint="eastAsia" w:ascii="黑体" w:hAnsi="黑体" w:eastAsia="黑体"/>
          <w:b/>
          <w:color w:val="000000"/>
          <w:sz w:val="32"/>
          <w:szCs w:val="32"/>
        </w:rPr>
        <w:t>寄语辅导教师：</w:t>
      </w:r>
      <w:r>
        <w:rPr>
          <w:rFonts w:hint="eastAsia" w:ascii="仿宋" w:hAnsi="仿宋" w:eastAsia="仿宋"/>
          <w:b/>
          <w:color w:val="000000"/>
          <w:sz w:val="32"/>
          <w:szCs w:val="32"/>
        </w:rPr>
        <w:t>此次培训对辅导教师也有考核，也请各位老师，结合考核方案，再辛苦辛苦，在辅导督促学员方面再加大力度，同时也要积极制作班级简报以鼓励学员，完成考核任务。</w:t>
      </w:r>
    </w:p>
    <w:p>
      <w:pPr>
        <w:pStyle w:val="25"/>
        <w:spacing w:line="360" w:lineRule="auto"/>
        <w:ind w:left="2553" w:leftChars="76" w:hanging="2393" w:hangingChars="745"/>
        <w:rPr>
          <w:rFonts w:ascii="黑体" w:hAnsi="黑体" w:eastAsia="黑体"/>
          <w:b/>
          <w:color w:val="000000"/>
          <w:sz w:val="32"/>
          <w:szCs w:val="32"/>
        </w:rPr>
      </w:pPr>
      <w:r>
        <w:rPr>
          <w:rFonts w:hint="eastAsia" w:ascii="仿宋" w:hAnsi="仿宋" w:eastAsia="仿宋"/>
          <w:b/>
          <w:color w:val="000000"/>
          <w:sz w:val="32"/>
          <w:szCs w:val="32"/>
        </w:rPr>
        <w:t xml:space="preserve">                    </w:t>
      </w:r>
      <w:r>
        <w:rPr>
          <w:rFonts w:hint="eastAsia" w:ascii="仿宋" w:hAnsi="仿宋" w:eastAsia="仿宋"/>
          <w:b/>
          <w:color w:val="000000"/>
          <w:sz w:val="32"/>
          <w:szCs w:val="32"/>
          <w:u w:val="single"/>
        </w:rPr>
        <w:t>我们再次致谢辅导教师：您辛苦了！</w:t>
      </w:r>
    </w:p>
    <w:p>
      <w:pPr>
        <w:pStyle w:val="25"/>
        <w:spacing w:line="360" w:lineRule="auto"/>
        <w:ind w:firstLine="0" w:firstLineChars="0"/>
        <w:rPr>
          <w:rFonts w:ascii="仿宋" w:hAnsi="仿宋" w:eastAsia="仿宋"/>
          <w:b/>
          <w:sz w:val="28"/>
          <w:szCs w:val="28"/>
          <w:shd w:val="clear" w:color="auto" w:fill="auto"/>
        </w:rPr>
      </w:pPr>
      <w:r>
        <w:rPr>
          <w:rFonts w:hint="eastAsia" w:ascii="仿宋" w:hAnsi="仿宋" w:eastAsia="仿宋"/>
          <w:b/>
          <w:sz w:val="28"/>
          <w:szCs w:val="28"/>
        </w:rPr>
        <w:t xml:space="preserve">   </w:t>
      </w:r>
    </w:p>
    <w:p>
      <w:pPr>
        <w:wordWrap w:val="0"/>
        <w:ind w:right="1120" w:firstLine="1121" w:firstLineChars="350"/>
        <w:rPr>
          <w:rFonts w:hint="eastAsia" w:ascii="仿宋" w:hAnsi="仿宋" w:eastAsia="仿宋" w:cstheme="minorBidi"/>
          <w:b/>
          <w:color w:val="000000"/>
          <w:kern w:val="2"/>
          <w:sz w:val="32"/>
          <w:szCs w:val="32"/>
          <w:lang w:val="en-US" w:eastAsia="zh-CN" w:bidi="ar-SA"/>
        </w:rPr>
      </w:pPr>
      <w:r>
        <w:rPr>
          <w:rFonts w:hint="eastAsia" w:ascii="华文楷体" w:hAnsi="华文楷体" w:eastAsia="华文楷体"/>
          <w:b/>
          <w:color w:val="385723" w:themeColor="accent6" w:themeShade="80"/>
          <w:sz w:val="32"/>
          <w:szCs w:val="32"/>
          <w:u w:val="none"/>
          <w:shd w:val="clear" w:color="auto" w:fill="auto"/>
          <w:lang w:val="en-US" w:eastAsia="zh-CN"/>
        </w:rPr>
        <w:t xml:space="preserve">     </w:t>
      </w:r>
      <w:r>
        <w:rPr>
          <w:rFonts w:hint="eastAsia" w:ascii="仿宋" w:hAnsi="仿宋" w:eastAsia="仿宋" w:cstheme="minorBidi"/>
          <w:b/>
          <w:color w:val="000000"/>
          <w:kern w:val="2"/>
          <w:sz w:val="32"/>
          <w:szCs w:val="32"/>
          <w:lang w:val="en-US" w:eastAsia="zh-CN" w:bidi="ar-SA"/>
        </w:rPr>
        <w:t xml:space="preserve"> 在培训中，如您有任何问题 ：</w:t>
      </w:r>
    </w:p>
    <w:p>
      <w:pPr>
        <w:wordWrap w:val="0"/>
        <w:ind w:firstLine="1124" w:firstLineChars="350"/>
        <w:jc w:val="center"/>
        <w:rPr>
          <w:rFonts w:hint="eastAsia" w:ascii="仿宋" w:hAnsi="仿宋" w:eastAsia="仿宋" w:cstheme="minorBidi"/>
          <w:b/>
          <w:color w:val="000000"/>
          <w:kern w:val="2"/>
          <w:sz w:val="32"/>
          <w:szCs w:val="32"/>
          <w:lang w:val="en-US" w:eastAsia="zh-CN" w:bidi="ar-SA"/>
        </w:rPr>
      </w:pPr>
      <w:r>
        <w:rPr>
          <w:rFonts w:hint="eastAsia" w:ascii="仿宋" w:hAnsi="仿宋" w:eastAsia="仿宋" w:cstheme="minorBidi"/>
          <w:b/>
          <w:color w:val="000000"/>
          <w:kern w:val="2"/>
          <w:sz w:val="32"/>
          <w:szCs w:val="32"/>
          <w:lang w:val="en-US" w:eastAsia="zh-CN" w:bidi="ar-SA"/>
        </w:rPr>
        <w:t>拨打四川项目小组电话：028-84762629</w:t>
      </w:r>
    </w:p>
    <w:p>
      <w:pPr>
        <w:wordWrap w:val="0"/>
        <w:ind w:firstLine="2088" w:firstLineChars="650"/>
        <w:jc w:val="both"/>
        <w:rPr>
          <w:rFonts w:hint="eastAsia" w:ascii="仿宋" w:hAnsi="仿宋" w:eastAsia="仿宋" w:cstheme="minorBidi"/>
          <w:b/>
          <w:color w:val="000000"/>
          <w:kern w:val="2"/>
          <w:sz w:val="32"/>
          <w:szCs w:val="32"/>
          <w:lang w:val="en-US" w:eastAsia="zh-CN" w:bidi="ar-SA"/>
        </w:rPr>
      </w:pPr>
      <w:r>
        <w:rPr>
          <w:rFonts w:hint="eastAsia" w:ascii="仿宋" w:hAnsi="仿宋" w:eastAsia="仿宋" w:cstheme="minorBidi"/>
          <w:b/>
          <w:color w:val="000000"/>
          <w:kern w:val="2"/>
          <w:sz w:val="32"/>
          <w:szCs w:val="32"/>
          <w:lang w:val="en-US" w:eastAsia="zh-CN" w:bidi="ar-SA"/>
        </w:rPr>
        <w:t>（周一至周五上午9点至下午5点30分）</w:t>
      </w:r>
    </w:p>
    <w:p>
      <w:pPr>
        <w:wordWrap w:val="0"/>
        <w:ind w:firstLine="2088" w:firstLineChars="650"/>
        <w:jc w:val="both"/>
        <w:rPr>
          <w:rFonts w:hint="eastAsia" w:ascii="仿宋" w:hAnsi="仿宋" w:eastAsia="仿宋" w:cstheme="minorBidi"/>
          <w:b/>
          <w:color w:val="000000"/>
          <w:kern w:val="2"/>
          <w:sz w:val="32"/>
          <w:szCs w:val="32"/>
          <w:lang w:val="en-US" w:eastAsia="zh-CN" w:bidi="ar-SA"/>
        </w:rPr>
      </w:pPr>
    </w:p>
    <w:p>
      <w:pPr>
        <w:wordWrap w:val="0"/>
        <w:ind w:firstLine="1124" w:firstLineChars="350"/>
        <w:jc w:val="center"/>
        <w:rPr>
          <w:rFonts w:hint="eastAsia" w:ascii="仿宋" w:hAnsi="仿宋" w:eastAsia="仿宋" w:cstheme="minorBidi"/>
          <w:b/>
          <w:color w:val="000000"/>
          <w:kern w:val="2"/>
          <w:sz w:val="32"/>
          <w:szCs w:val="32"/>
          <w:lang w:val="en-US" w:eastAsia="zh-CN" w:bidi="ar-SA"/>
        </w:rPr>
      </w:pPr>
      <w:r>
        <w:rPr>
          <w:rFonts w:hint="eastAsia" w:ascii="仿宋" w:hAnsi="仿宋" w:eastAsia="仿宋" w:cstheme="minorBidi"/>
          <w:b/>
          <w:color w:val="000000"/>
          <w:kern w:val="2"/>
          <w:sz w:val="32"/>
          <w:szCs w:val="32"/>
          <w:lang w:val="en-US" w:eastAsia="zh-CN" w:bidi="ar-SA"/>
        </w:rPr>
        <w:t xml:space="preserve">                                四川师范大学</w:t>
      </w:r>
    </w:p>
    <w:p>
      <w:pPr>
        <w:wordWrap w:val="0"/>
        <w:ind w:firstLine="1124" w:firstLineChars="350"/>
        <w:jc w:val="center"/>
        <w:rPr>
          <w:rFonts w:hint="eastAsia" w:ascii="仿宋" w:hAnsi="仿宋" w:eastAsia="仿宋" w:cstheme="minorBidi"/>
          <w:b/>
          <w:color w:val="000000"/>
          <w:kern w:val="2"/>
          <w:sz w:val="32"/>
          <w:szCs w:val="32"/>
          <w:lang w:val="en-US" w:eastAsia="zh-CN" w:bidi="ar-SA"/>
        </w:rPr>
      </w:pPr>
      <w:r>
        <w:rPr>
          <w:rFonts w:hint="eastAsia" w:ascii="仿宋" w:hAnsi="仿宋" w:eastAsia="仿宋" w:cstheme="minorBidi"/>
          <w:b/>
          <w:color w:val="000000"/>
          <w:kern w:val="2"/>
          <w:sz w:val="32"/>
          <w:szCs w:val="32"/>
          <w:lang w:val="en-US" w:eastAsia="zh-CN" w:bidi="ar-SA"/>
        </w:rPr>
        <w:t xml:space="preserve">                            2018年4月10日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1198"/>
    <w:multiLevelType w:val="singleLevel"/>
    <w:tmpl w:val="56F71198"/>
    <w:lvl w:ilvl="0" w:tentative="0">
      <w:start w:val="1"/>
      <w:numFmt w:val="decimal"/>
      <w:lvlText w:val="%1."/>
      <w:lvlJc w:val="left"/>
      <w:pPr>
        <w:tabs>
          <w:tab w:val="left" w:pos="312"/>
        </w:tabs>
      </w:pPr>
    </w:lvl>
  </w:abstractNum>
  <w:abstractNum w:abstractNumId="1">
    <w:nsid w:val="585771CD"/>
    <w:multiLevelType w:val="multilevel"/>
    <w:tmpl w:val="585771CD"/>
    <w:lvl w:ilvl="0" w:tentative="0">
      <w:start w:val="1"/>
      <w:numFmt w:val="chineseCounting"/>
      <w:pStyle w:val="13"/>
      <w:suff w:val="nothing"/>
      <w:lvlText w:val="%1、"/>
      <w:lvlJc w:val="left"/>
      <w:pPr>
        <w:ind w:left="0" w:leftChars="0" w:firstLine="400" w:firstLineChars="0"/>
      </w:pPr>
      <w:rPr>
        <w:rFonts w:hint="eastAsia"/>
      </w:rPr>
    </w:lvl>
    <w:lvl w:ilvl="1" w:tentative="0">
      <w:start w:val="1"/>
      <w:numFmt w:val="decimal"/>
      <w:suff w:val="nothing"/>
      <w:lvlText w:val="%2．"/>
      <w:lvlJc w:val="left"/>
      <w:pPr>
        <w:ind w:left="0" w:leftChars="0" w:firstLine="400" w:firstLineChars="0"/>
      </w:pPr>
      <w:rPr>
        <w:rFonts w:hint="eastAsia"/>
      </w:rPr>
    </w:lvl>
    <w:lvl w:ilvl="2" w:tentative="0">
      <w:start w:val="1"/>
      <w:numFmt w:val="decimal"/>
      <w:suff w:val="nothing"/>
      <w:lvlText w:val="（%3）"/>
      <w:lvlJc w:val="left"/>
      <w:pPr>
        <w:ind w:left="0" w:leftChars="0" w:firstLine="402" w:firstLineChars="0"/>
      </w:pPr>
      <w:rPr>
        <w:rFonts w:hint="eastAsia"/>
      </w:rPr>
    </w:lvl>
    <w:lvl w:ilvl="3" w:tentative="0">
      <w:start w:val="1"/>
      <w:numFmt w:val="decimalEnclosedCircleChinese"/>
      <w:suff w:val="nothing"/>
      <w:lvlText w:val="%4 "/>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lowerLetter"/>
      <w:suff w:val="nothing"/>
      <w:lvlText w:val="%6．"/>
      <w:lvlJc w:val="left"/>
      <w:pPr>
        <w:ind w:left="0" w:leftChars="0" w:firstLine="402" w:firstLineChars="0"/>
      </w:pPr>
      <w:rPr>
        <w:rFonts w:hint="eastAsia"/>
      </w:rPr>
    </w:lvl>
    <w:lvl w:ilvl="6" w:tentative="0">
      <w:start w:val="1"/>
      <w:numFmt w:val="lowerLetter"/>
      <w:suff w:val="nothing"/>
      <w:lvlText w:val="%7）"/>
      <w:lvlJc w:val="left"/>
      <w:pPr>
        <w:ind w:left="0" w:leftChars="0" w:firstLine="402" w:firstLineChars="0"/>
      </w:pPr>
      <w:rPr>
        <w:rFonts w:hint="eastAsia"/>
      </w:rPr>
    </w:lvl>
    <w:lvl w:ilvl="7" w:tentative="0">
      <w:start w:val="1"/>
      <w:numFmt w:val="lowerRoman"/>
      <w:suff w:val="nothing"/>
      <w:lvlText w:val="%8. "/>
      <w:lvlJc w:val="left"/>
      <w:pPr>
        <w:ind w:left="0" w:leftChars="0" w:firstLine="402" w:firstLineChars="0"/>
      </w:pPr>
      <w:rPr>
        <w:rFonts w:hint="eastAsia"/>
      </w:rPr>
    </w:lvl>
    <w:lvl w:ilvl="8" w:tentative="0">
      <w:start w:val="1"/>
      <w:numFmt w:val="lowerRoman"/>
      <w:suff w:val="nothing"/>
      <w:lvlText w:val="%9）"/>
      <w:lvlJc w:val="left"/>
      <w:pPr>
        <w:ind w:left="0" w:leftChars="0" w:firstLine="402" w:firstLineChars="0"/>
      </w:pPr>
      <w:rPr>
        <w:rFonts w:hint="eastAsia"/>
      </w:rPr>
    </w:lvl>
  </w:abstractNum>
  <w:abstractNum w:abstractNumId="2">
    <w:nsid w:val="58577BE2"/>
    <w:multiLevelType w:val="singleLevel"/>
    <w:tmpl w:val="58577BE2"/>
    <w:lvl w:ilvl="0" w:tentative="0">
      <w:start w:val="1"/>
      <w:numFmt w:val="bullet"/>
      <w:pStyle w:val="11"/>
      <w:lvlText w:val=""/>
      <w:lvlJc w:val="left"/>
      <w:pPr>
        <w:ind w:left="420" w:leftChars="0" w:hanging="420" w:firstLineChars="0"/>
      </w:pPr>
      <w:rPr>
        <w:rFonts w:hint="default" w:ascii="Wingdings" w:hAnsi="Wingdings"/>
      </w:rPr>
    </w:lvl>
  </w:abstractNum>
  <w:abstractNum w:abstractNumId="3">
    <w:nsid w:val="5858E1A8"/>
    <w:multiLevelType w:val="singleLevel"/>
    <w:tmpl w:val="5858E1A8"/>
    <w:lvl w:ilvl="0" w:tentative="0">
      <w:start w:val="1"/>
      <w:numFmt w:val="bullet"/>
      <w:pStyle w:val="16"/>
      <w:lvlText w:val=""/>
      <w:lvlJc w:val="left"/>
      <w:pPr>
        <w:ind w:left="420" w:leftChars="0" w:hanging="420" w:firstLineChars="0"/>
      </w:pPr>
      <w:rPr>
        <w:rFonts w:hint="default" w:ascii="Wingdings" w:hAnsi="Wingdings"/>
      </w:rPr>
    </w:lvl>
  </w:abstractNum>
  <w:abstractNum w:abstractNumId="4">
    <w:nsid w:val="5858F99D"/>
    <w:multiLevelType w:val="singleLevel"/>
    <w:tmpl w:val="5858F99D"/>
    <w:lvl w:ilvl="0" w:tentative="0">
      <w:start w:val="1"/>
      <w:numFmt w:val="bullet"/>
      <w:pStyle w:val="15"/>
      <w:lvlText w:val=""/>
      <w:lvlJc w:val="left"/>
      <w:pPr>
        <w:ind w:left="420" w:leftChars="0" w:hanging="420" w:firstLineChars="0"/>
      </w:pPr>
      <w:rPr>
        <w:rFonts w:hint="default" w:ascii="Wingdings" w:hAnsi="Wingdings"/>
      </w:rPr>
    </w:lvl>
  </w:abstractNum>
  <w:abstractNum w:abstractNumId="5">
    <w:nsid w:val="5A37698D"/>
    <w:multiLevelType w:val="singleLevel"/>
    <w:tmpl w:val="5A37698D"/>
    <w:lvl w:ilvl="0" w:tentative="0">
      <w:start w:val="2"/>
      <w:numFmt w:val="decimal"/>
      <w:lvlText w:val="%1."/>
      <w:lvlJc w:val="left"/>
      <w:pPr>
        <w:tabs>
          <w:tab w:val="left" w:pos="312"/>
        </w:tabs>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37B2E"/>
    <w:rsid w:val="015606D7"/>
    <w:rsid w:val="035C5F80"/>
    <w:rsid w:val="04776B36"/>
    <w:rsid w:val="070D745C"/>
    <w:rsid w:val="09750202"/>
    <w:rsid w:val="0C472F5D"/>
    <w:rsid w:val="0CF02838"/>
    <w:rsid w:val="11652B0F"/>
    <w:rsid w:val="18F919FC"/>
    <w:rsid w:val="1CBB00C4"/>
    <w:rsid w:val="262C3431"/>
    <w:rsid w:val="29904871"/>
    <w:rsid w:val="29D64E71"/>
    <w:rsid w:val="2E106113"/>
    <w:rsid w:val="2EAC5B70"/>
    <w:rsid w:val="2FA127D9"/>
    <w:rsid w:val="32721E1C"/>
    <w:rsid w:val="36441720"/>
    <w:rsid w:val="39E8388C"/>
    <w:rsid w:val="3A24765B"/>
    <w:rsid w:val="3BEC634C"/>
    <w:rsid w:val="3F135CBA"/>
    <w:rsid w:val="411C1881"/>
    <w:rsid w:val="428E7EEC"/>
    <w:rsid w:val="468B27FE"/>
    <w:rsid w:val="47897809"/>
    <w:rsid w:val="47AD5FB0"/>
    <w:rsid w:val="482133DA"/>
    <w:rsid w:val="49FA4B9C"/>
    <w:rsid w:val="4CFD0270"/>
    <w:rsid w:val="4F80752E"/>
    <w:rsid w:val="4FE201F9"/>
    <w:rsid w:val="511B05C9"/>
    <w:rsid w:val="5137479D"/>
    <w:rsid w:val="52D45B68"/>
    <w:rsid w:val="53516DA6"/>
    <w:rsid w:val="543444A4"/>
    <w:rsid w:val="550A7F54"/>
    <w:rsid w:val="58EA4C27"/>
    <w:rsid w:val="5972246D"/>
    <w:rsid w:val="5BF257E3"/>
    <w:rsid w:val="5C085B2A"/>
    <w:rsid w:val="5CB847D6"/>
    <w:rsid w:val="5F271BA2"/>
    <w:rsid w:val="602E4ED6"/>
    <w:rsid w:val="628D4B40"/>
    <w:rsid w:val="659D719E"/>
    <w:rsid w:val="66940A27"/>
    <w:rsid w:val="66953851"/>
    <w:rsid w:val="679131F5"/>
    <w:rsid w:val="67992D0A"/>
    <w:rsid w:val="68343EB6"/>
    <w:rsid w:val="690339D4"/>
    <w:rsid w:val="690D378A"/>
    <w:rsid w:val="69BD7F71"/>
    <w:rsid w:val="69CD7D75"/>
    <w:rsid w:val="6C164A75"/>
    <w:rsid w:val="6F794249"/>
    <w:rsid w:val="6FDE7D45"/>
    <w:rsid w:val="712803BA"/>
    <w:rsid w:val="713344E7"/>
    <w:rsid w:val="726C6B94"/>
    <w:rsid w:val="73637B2E"/>
    <w:rsid w:val="740C50A7"/>
    <w:rsid w:val="7480718A"/>
    <w:rsid w:val="76162C59"/>
    <w:rsid w:val="76CF2056"/>
    <w:rsid w:val="7E533E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560" w:firstLineChars="200"/>
      <w:jc w:val="both"/>
    </w:pPr>
    <w:rPr>
      <w:rFonts w:asciiTheme="minorAscii" w:hAnsiTheme="minorAsci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FE8800"/>
    </w:rPr>
  </w:style>
  <w:style w:type="character" w:styleId="6">
    <w:name w:val="FollowedHyperlink"/>
    <w:basedOn w:val="4"/>
    <w:qFormat/>
    <w:uiPriority w:val="0"/>
    <w:rPr>
      <w:color w:val="666666"/>
      <w:sz w:val="21"/>
      <w:szCs w:val="21"/>
      <w:u w:val="none"/>
    </w:rPr>
  </w:style>
  <w:style w:type="character" w:styleId="7">
    <w:name w:val="Emphasis"/>
    <w:basedOn w:val="4"/>
    <w:qFormat/>
    <w:uiPriority w:val="0"/>
  </w:style>
  <w:style w:type="character" w:styleId="8">
    <w:name w:val="Hyperlink"/>
    <w:basedOn w:val="4"/>
    <w:qFormat/>
    <w:uiPriority w:val="0"/>
    <w:rPr>
      <w:color w:val="0000FF"/>
      <w:u w:val="single"/>
    </w:rPr>
  </w:style>
  <w:style w:type="paragraph" w:customStyle="1" w:styleId="10">
    <w:name w:val="titile01"/>
    <w:link w:val="18"/>
    <w:qFormat/>
    <w:uiPriority w:val="0"/>
    <w:pPr>
      <w:jc w:val="center"/>
    </w:pPr>
    <w:rPr>
      <w:rFonts w:ascii="Calibri" w:hAnsi="Calibri" w:eastAsia="宋体" w:cstheme="minorBidi"/>
      <w:b/>
      <w:sz w:val="32"/>
    </w:rPr>
  </w:style>
  <w:style w:type="paragraph" w:customStyle="1" w:styleId="11">
    <w:name w:val="titile02"/>
    <w:basedOn w:val="10"/>
    <w:link w:val="19"/>
    <w:qFormat/>
    <w:uiPriority w:val="0"/>
    <w:pPr>
      <w:numPr>
        <w:ilvl w:val="0"/>
        <w:numId w:val="1"/>
      </w:numPr>
      <w:spacing w:before="120" w:after="120" w:line="240" w:lineRule="auto"/>
      <w:ind w:leftChars="1500"/>
      <w:jc w:val="center"/>
    </w:pPr>
    <w:rPr>
      <w:b w:val="0"/>
      <w:sz w:val="21"/>
    </w:rPr>
  </w:style>
  <w:style w:type="paragraph" w:customStyle="1" w:styleId="12">
    <w:name w:val="content01"/>
    <w:basedOn w:val="1"/>
    <w:link w:val="23"/>
    <w:qFormat/>
    <w:uiPriority w:val="0"/>
    <w:pPr>
      <w:jc w:val="both"/>
    </w:pPr>
  </w:style>
  <w:style w:type="paragraph" w:customStyle="1" w:styleId="13">
    <w:name w:val="content02"/>
    <w:basedOn w:val="12"/>
    <w:qFormat/>
    <w:uiPriority w:val="0"/>
    <w:pPr>
      <w:numPr>
        <w:ilvl w:val="0"/>
        <w:numId w:val="2"/>
      </w:numPr>
      <w:spacing w:line="240" w:lineRule="auto"/>
      <w:ind w:firstLine="560"/>
      <w:jc w:val="left"/>
    </w:pPr>
    <w:rPr>
      <w:rFonts w:eastAsia="楷体"/>
      <w:sz w:val="28"/>
    </w:rPr>
  </w:style>
  <w:style w:type="paragraph" w:customStyle="1" w:styleId="14">
    <w:name w:val="样式2"/>
    <w:basedOn w:val="12"/>
    <w:qFormat/>
    <w:uiPriority w:val="0"/>
    <w:pPr>
      <w:spacing w:line="240" w:lineRule="auto"/>
      <w:ind w:firstLine="560"/>
    </w:pPr>
    <w:rPr>
      <w:rFonts w:eastAsia="楷体"/>
    </w:rPr>
  </w:style>
  <w:style w:type="paragraph" w:customStyle="1" w:styleId="15">
    <w:name w:val="titile04"/>
    <w:basedOn w:val="16"/>
    <w:link w:val="17"/>
    <w:qFormat/>
    <w:uiPriority w:val="0"/>
    <w:pPr>
      <w:numPr>
        <w:numId w:val="3"/>
      </w:numPr>
      <w:ind w:firstLine="0" w:firstLineChars="0"/>
    </w:pPr>
    <w:rPr>
      <w:rFonts w:eastAsia="楷体"/>
      <w:sz w:val="28"/>
    </w:rPr>
  </w:style>
  <w:style w:type="paragraph" w:customStyle="1" w:styleId="16">
    <w:name w:val="titile03"/>
    <w:basedOn w:val="11"/>
    <w:link w:val="20"/>
    <w:qFormat/>
    <w:uiPriority w:val="0"/>
    <w:pPr>
      <w:numPr>
        <w:numId w:val="4"/>
      </w:numPr>
      <w:spacing w:line="240" w:lineRule="auto"/>
      <w:ind w:leftChars="0"/>
      <w:jc w:val="center"/>
    </w:pPr>
    <w:rPr>
      <w:b/>
      <w:sz w:val="24"/>
    </w:rPr>
  </w:style>
  <w:style w:type="character" w:customStyle="1" w:styleId="17">
    <w:name w:val="titile04 Char"/>
    <w:link w:val="15"/>
    <w:qFormat/>
    <w:uiPriority w:val="0"/>
    <w:rPr>
      <w:rFonts w:eastAsia="楷体"/>
      <w:b/>
      <w:sz w:val="28"/>
    </w:rPr>
  </w:style>
  <w:style w:type="character" w:customStyle="1" w:styleId="18">
    <w:name w:val="titile01 Char"/>
    <w:link w:val="10"/>
    <w:qFormat/>
    <w:uiPriority w:val="0"/>
    <w:rPr>
      <w:rFonts w:ascii="Calibri" w:hAnsi="Calibri" w:eastAsia="宋体"/>
      <w:b/>
      <w:sz w:val="32"/>
    </w:rPr>
  </w:style>
  <w:style w:type="character" w:customStyle="1" w:styleId="19">
    <w:name w:val="titile02 Char"/>
    <w:link w:val="11"/>
    <w:qFormat/>
    <w:uiPriority w:val="0"/>
    <w:rPr>
      <w:rFonts w:eastAsia="宋体"/>
      <w:sz w:val="21"/>
    </w:rPr>
  </w:style>
  <w:style w:type="character" w:customStyle="1" w:styleId="20">
    <w:name w:val="titile03 Char"/>
    <w:link w:val="16"/>
    <w:qFormat/>
    <w:uiPriority w:val="0"/>
    <w:rPr>
      <w:rFonts w:eastAsia="宋体"/>
      <w:b/>
      <w:sz w:val="24"/>
    </w:rPr>
  </w:style>
  <w:style w:type="paragraph" w:customStyle="1" w:styleId="21">
    <w:name w:val="titile05"/>
    <w:basedOn w:val="12"/>
    <w:link w:val="22"/>
    <w:qFormat/>
    <w:uiPriority w:val="0"/>
    <w:pPr>
      <w:spacing w:line="240" w:lineRule="auto"/>
      <w:ind w:firstLine="560"/>
    </w:pPr>
    <w:rPr>
      <w:rFonts w:eastAsia="楷体"/>
      <w:b/>
      <w:sz w:val="24"/>
    </w:rPr>
  </w:style>
  <w:style w:type="character" w:customStyle="1" w:styleId="22">
    <w:name w:val="titile05 Char"/>
    <w:link w:val="21"/>
    <w:qFormat/>
    <w:uiPriority w:val="0"/>
    <w:rPr>
      <w:rFonts w:eastAsia="楷体"/>
      <w:b/>
      <w:sz w:val="24"/>
    </w:rPr>
  </w:style>
  <w:style w:type="character" w:customStyle="1" w:styleId="23">
    <w:name w:val="content01 Char"/>
    <w:link w:val="12"/>
    <w:qFormat/>
    <w:uiPriority w:val="0"/>
    <w:rPr>
      <w:rFonts w:asciiTheme="minorAscii" w:hAnsiTheme="minorAscii" w:eastAsiaTheme="minorEastAsia"/>
    </w:rPr>
  </w:style>
  <w:style w:type="paragraph" w:customStyle="1" w:styleId="24">
    <w:name w:val="List Paragraph"/>
    <w:basedOn w:val="1"/>
    <w:qFormat/>
    <w:uiPriority w:val="34"/>
    <w:pPr>
      <w:ind w:firstLine="420" w:firstLineChars="200"/>
    </w:pPr>
    <w:rPr>
      <w:rFonts w:ascii="Calibri" w:hAnsi="Calibri" w:eastAsia="宋体" w:cs="Times New Roman"/>
    </w:rPr>
  </w:style>
  <w:style w:type="paragraph" w:customStyle="1" w:styleId="25">
    <w:name w:val="列出段落1"/>
    <w:basedOn w:val="1"/>
    <w:qFormat/>
    <w:uiPriority w:val="34"/>
    <w:pPr>
      <w:ind w:firstLine="420" w:firstLineChars="200"/>
    </w:pPr>
  </w:style>
  <w:style w:type="character" w:customStyle="1" w:styleId="26">
    <w:name w:val="yellow"/>
    <w:basedOn w:val="4"/>
    <w:qFormat/>
    <w:uiPriority w:val="0"/>
    <w:rPr>
      <w:color w:val="FF7800"/>
      <w:sz w:val="30"/>
      <w:szCs w:val="30"/>
    </w:rPr>
  </w:style>
  <w:style w:type="character" w:customStyle="1" w:styleId="27">
    <w:name w:val="grade_liang"/>
    <w:basedOn w:val="4"/>
    <w:qFormat/>
    <w:uiPriority w:val="0"/>
  </w:style>
  <w:style w:type="character" w:customStyle="1" w:styleId="28">
    <w:name w:val="hf_del"/>
    <w:basedOn w:val="4"/>
    <w:qFormat/>
    <w:uiPriority w:val="0"/>
  </w:style>
  <w:style w:type="character" w:customStyle="1" w:styleId="29">
    <w:name w:val="pc_remove"/>
    <w:basedOn w:val="4"/>
    <w:qFormat/>
    <w:uiPriority w:val="0"/>
    <w:rPr>
      <w:b/>
      <w:sz w:val="60"/>
      <w:szCs w:val="60"/>
    </w:rPr>
  </w:style>
  <w:style w:type="character" w:customStyle="1" w:styleId="30">
    <w:name w:val="on"/>
    <w:basedOn w:val="4"/>
    <w:qFormat/>
    <w:uiPriority w:val="0"/>
    <w:rPr>
      <w:shd w:val="clear" w:fill="FE8800"/>
    </w:rPr>
  </w:style>
  <w:style w:type="character" w:customStyle="1" w:styleId="31">
    <w:name w:val="edui-unclickable"/>
    <w:basedOn w:val="4"/>
    <w:qFormat/>
    <w:uiPriority w:val="0"/>
    <w:rPr>
      <w:color w:val="808080"/>
    </w:rPr>
  </w:style>
  <w:style w:type="character" w:customStyle="1" w:styleId="32">
    <w:name w:val="tool_tit"/>
    <w:basedOn w:val="4"/>
    <w:qFormat/>
    <w:uiPriority w:val="0"/>
    <w:rPr>
      <w:b/>
      <w:color w:val="6666CC"/>
      <w:sz w:val="27"/>
      <w:szCs w:val="27"/>
    </w:rPr>
  </w:style>
  <w:style w:type="character" w:customStyle="1" w:styleId="33">
    <w:name w:val="pc_add"/>
    <w:basedOn w:val="4"/>
    <w:qFormat/>
    <w:uiPriority w:val="0"/>
    <w:rPr>
      <w:b/>
      <w:sz w:val="52"/>
      <w:szCs w:val="52"/>
    </w:rPr>
  </w:style>
  <w:style w:type="character" w:customStyle="1" w:styleId="34">
    <w:name w:val="edui-clickable2"/>
    <w:basedOn w:val="4"/>
    <w:qFormat/>
    <w:uiPriority w:val="0"/>
    <w:rPr>
      <w:color w:val="0000FF"/>
      <w:u w:val="single"/>
    </w:rPr>
  </w:style>
  <w:style w:type="character" w:customStyle="1" w:styleId="35">
    <w:name w:val="grade_yx"/>
    <w:basedOn w:val="4"/>
    <w:qFormat/>
    <w:uiPriority w:val="0"/>
  </w:style>
  <w:style w:type="character" w:customStyle="1" w:styleId="36">
    <w:name w:val="grade_lh"/>
    <w:basedOn w:val="4"/>
    <w:qFormat/>
    <w:uiPriority w:val="0"/>
  </w:style>
  <w:style w:type="character" w:customStyle="1" w:styleId="37">
    <w:name w:val="grade_hg"/>
    <w:basedOn w:val="4"/>
    <w:qFormat/>
    <w:uiPriority w:val="0"/>
  </w:style>
  <w:style w:type="character" w:customStyle="1" w:styleId="38">
    <w:name w:val="grade_bhg"/>
    <w:basedOn w:val="4"/>
    <w:qFormat/>
    <w:uiPriority w:val="0"/>
  </w:style>
  <w:style w:type="character" w:customStyle="1" w:styleId="39">
    <w:name w:val="grade_you"/>
    <w:basedOn w:val="4"/>
    <w:qFormat/>
    <w:uiPriority w:val="0"/>
  </w:style>
  <w:style w:type="character" w:customStyle="1" w:styleId="40">
    <w:name w:val="grade_zhong"/>
    <w:basedOn w:val="4"/>
    <w:qFormat/>
    <w:uiPriority w:val="0"/>
  </w:style>
  <w:style w:type="character" w:customStyle="1" w:styleId="41">
    <w:name w:val="edui-clickable"/>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2016-12-21T06:16:00Z</dcterms:created>
  <dc:creator>Administrator</dc:creator>
  <cp:lastModifiedBy>珍惜</cp:lastModifiedBy>
  <dcterms:modified xsi:type="dcterms:W3CDTF">2018-04-11T02:12:16Z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