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1A16" w:rsidRDefault="00441BAE" w:rsidP="00251A16">
      <w:pPr>
        <w:jc w:val="center"/>
        <w:rPr>
          <w:rFonts w:ascii="黑体" w:eastAsia="黑体" w:hAnsi="黑体" w:hint="eastAsia"/>
          <w:sz w:val="32"/>
          <w:szCs w:val="32"/>
        </w:rPr>
      </w:pPr>
      <w:r w:rsidRPr="00251A16">
        <w:rPr>
          <w:rFonts w:ascii="黑体" w:eastAsia="黑体" w:hAnsi="黑体" w:hint="eastAsia"/>
          <w:sz w:val="32"/>
          <w:szCs w:val="32"/>
        </w:rPr>
        <w:t>工匠精神引领教育</w:t>
      </w:r>
    </w:p>
    <w:p w:rsidR="00441BAE" w:rsidRPr="00251A16" w:rsidRDefault="00441BAE" w:rsidP="00251A1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51A16">
        <w:rPr>
          <w:rFonts w:asciiTheme="minorEastAsia" w:hAnsiTheme="minorEastAsia" w:hint="eastAsia"/>
          <w:sz w:val="24"/>
          <w:szCs w:val="24"/>
        </w:rPr>
        <w:t>这是我第一次接触网络培训。我感觉这种培训方式将成为未来教师培训的新趋势。在网络平台上，我学到了很多。现在人们的工作节奏很快</w:t>
      </w:r>
      <w:r w:rsidR="00251A16" w:rsidRPr="00251A16">
        <w:rPr>
          <w:rFonts w:asciiTheme="minorEastAsia" w:hAnsiTheme="minorEastAsia" w:hint="eastAsia"/>
          <w:sz w:val="24"/>
          <w:szCs w:val="24"/>
        </w:rPr>
        <w:t>，“工匠精神”可能越来越被疏忽。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在纪录片《我在故宫修文物》中，我第一次了解到“工匠精神”。那些“藏在深宫”的文物修复师渐渐走入了人们的视野。他们用三年磨一把刀，用十八年修复一幅画。尝尽人生百味，却一生都与文物为伴。什么是工匠精神？一个普通人一辈子认真做好一件事情便是了。这是最朴实的人生选择，却更值得尊敬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然而，我们生活在一个快节奏的环境中，生活这个大圆盘夹杂着太多的惶恐和不安。朋友告诉我，他已经跳了两次槽了，薪酬和工作量不成比，他宁可选择退出。不仅是工作节奏快，现在的恋爱也满是套路。两天喜欢三天爱，七天追不到就拜拜。曾经的一生只爱一个人的誓言现在看来变成了奢望。环境影响下的人们，做事极具目的性，当所有事情都用利弊关系去衡量，一切都变了味。我不由想起“工匠精神”。这股精神虽看起来安静祥和，却有着极大的内心力量。那是一种坚守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我的身边就有这么一位老师。她坚守幼儿园教师岗位近三十年。她就是我的搭班孙老师。第一次遇见孙老师，是我在梁丰幼儿园实习的时候。干练自信的她正在和学姐滔滔不绝的讨论着教室的环境布置。她教室里的电话总是不停的响起。“老孙，又是找你的！”学姐喊道。那时的我心想着，这个老孙一定很能干吧！缘分使然，三年后，她竟变成了我尊敬的师父、可亲的搭班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事实证明老孙真的很能干。她的能干表现在她可以把一件事情做到极致。这不就是我所追寻的“工匠精神”吗？小班上学期，正是孩子刚刚入园的时候，天渐渐冷起来了，老孙打算教孩子自己穿衣裤。我正一个个教孩子手怎么伸进袖子，裤子怎么提时。老孙放大招了，她说：“简单的穿脱衣服有着很大的讲究。睡觉前，应该先脱裤子，然后坐在被窝里脱上衣，这样可以不受寒。起床时，应该先在被窝里穿好衣服，然后穿裤子，这样也不会着凉。”我的眼睛瞪得乌溜圆，因为之前我教孩子穿衣服时，是拿</w:t>
      </w:r>
      <w:r w:rsidRPr="00251A16">
        <w:rPr>
          <w:rFonts w:ascii="宋体" w:eastAsia="宋体" w:hAnsi="宋体" w:hint="eastAsia"/>
          <w:kern w:val="0"/>
          <w:sz w:val="24"/>
          <w:szCs w:val="24"/>
        </w:rPr>
        <w:lastRenderedPageBreak/>
        <w:t>到什么穿什么，哪会考虑这么多。接着她又说：“在指导孩子穿脱衣裤时，一定不能让孩子脱反，这样穿起来也很麻烦。穿外套时，让孩子把商标对着前面，手拿着衣领，向后盖房子，然后一只手抓好衣领，一只手伸到袖子里</w:t>
      </w:r>
      <w:r w:rsidRPr="00251A16">
        <w:rPr>
          <w:rFonts w:ascii="宋体" w:eastAsia="宋体" w:hAnsi="宋体"/>
          <w:kern w:val="0"/>
          <w:sz w:val="24"/>
          <w:szCs w:val="24"/>
        </w:rPr>
        <w:t>……</w:t>
      </w:r>
      <w:r w:rsidRPr="00251A16">
        <w:rPr>
          <w:rFonts w:ascii="宋体" w:eastAsia="宋体" w:hAnsi="宋体" w:hint="eastAsia"/>
          <w:kern w:val="0"/>
          <w:sz w:val="24"/>
          <w:szCs w:val="24"/>
        </w:rPr>
        <w:t>”她一边说，一边给我做示范。“这样子穿衣服是最科学的，也是我这么几十年总结出来的。”我心生敬仰，老教师就是这么炼成的呀，在实践中反思，在反思中实践。果真，在老孙的穿衣大法的指导下，孩子们都会自己穿脱衣裤了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某天下午，孩子起床后，我让孩子排好队，给那些自己穿好衣服的孩子塞棉毛衫和棉毛裤。老孙看到孩子排好了队，不解的说：“你这是干啥？”“给他们塞棉毛衫啊，我这个老师合格吧！”我狡黠一笑，感觉自己萌萌哒。没想到老孙说：“那么多孩子，这要塞到什么时候？让他们自己学啊！”“这</w:t>
      </w:r>
      <w:r w:rsidRPr="00251A16">
        <w:rPr>
          <w:rFonts w:ascii="宋体" w:eastAsia="宋体" w:hAnsi="宋体"/>
          <w:kern w:val="0"/>
          <w:sz w:val="24"/>
          <w:szCs w:val="24"/>
        </w:rPr>
        <w:t>……</w:t>
      </w:r>
      <w:r w:rsidRPr="00251A16">
        <w:rPr>
          <w:rFonts w:ascii="宋体" w:eastAsia="宋体" w:hAnsi="宋体" w:hint="eastAsia"/>
          <w:kern w:val="0"/>
          <w:sz w:val="24"/>
          <w:szCs w:val="24"/>
        </w:rPr>
        <w:t>”我再一次懵了。“孩子们，看着啊</w:t>
      </w:r>
      <w:r w:rsidRPr="00251A16">
        <w:rPr>
          <w:rFonts w:ascii="宋体" w:eastAsia="宋体" w:hAnsi="宋体"/>
          <w:kern w:val="0"/>
          <w:sz w:val="24"/>
          <w:szCs w:val="24"/>
        </w:rPr>
        <w:t>……</w:t>
      </w:r>
      <w:r w:rsidRPr="00251A16">
        <w:rPr>
          <w:rFonts w:ascii="宋体" w:eastAsia="宋体" w:hAnsi="宋体" w:hint="eastAsia"/>
          <w:kern w:val="0"/>
          <w:sz w:val="24"/>
          <w:szCs w:val="24"/>
        </w:rPr>
        <w:t>”老孙开始教孩子如何塞棉毛衫。她撩起自己的衣服做示范，孩子也站起来一起学。最后她补充道：“塞棉毛衫这项本领，要起床穿衣服时完成，不然你穿了厚厚的棉袄就很难塞了。”现在我们班的孩子都是自己塞好内衣内裤的，他们每次塞完了，都撩起衣服，牛气哄哄的跑到老师面前：“老师，你看！这是我自己塞的！”教育不是一成不变，不是你觉得不行就不行，也不是教师一个人在异想天开。孩子能否接受都要去尝试呀。</w:t>
      </w:r>
    </w:p>
    <w:p w:rsidR="00251A16" w:rsidRPr="00251A16" w:rsidRDefault="00251A16" w:rsidP="00251A16">
      <w:pPr>
        <w:widowControl/>
        <w:snapToGrid w:val="0"/>
        <w:spacing w:line="360" w:lineRule="auto"/>
        <w:ind w:right="561"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51A16">
        <w:rPr>
          <w:rFonts w:ascii="宋体" w:eastAsia="宋体" w:hAnsi="宋体" w:hint="eastAsia"/>
          <w:kern w:val="0"/>
          <w:sz w:val="24"/>
          <w:szCs w:val="24"/>
        </w:rPr>
        <w:t>“工匠精神”需要去传承，需要老师把浮躁的心沉静下来，需要老师们去研究孩子，研究自己的教育策略。当然“工匠精神”不是让老师埋头苦干，没有创新和思考的“工匠精神”会事倍功半，让教师多走弯路，最后身心俱疲。总之，让幼儿教育成为我们的事业，让那句“我在幼儿园教书”成为我们最有底气的一句话！</w:t>
      </w:r>
    </w:p>
    <w:p w:rsidR="00251A16" w:rsidRPr="00251A16" w:rsidRDefault="00251A16" w:rsidP="00251A16">
      <w:pPr>
        <w:spacing w:line="360" w:lineRule="auto"/>
        <w:ind w:firstLineChars="200" w:firstLine="420"/>
      </w:pPr>
    </w:p>
    <w:sectPr w:rsidR="00251A16" w:rsidRPr="0025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49" w:rsidRDefault="00EB3F49" w:rsidP="00441BAE">
      <w:r>
        <w:separator/>
      </w:r>
    </w:p>
  </w:endnote>
  <w:endnote w:type="continuationSeparator" w:id="1">
    <w:p w:rsidR="00EB3F49" w:rsidRDefault="00EB3F49" w:rsidP="0044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49" w:rsidRDefault="00EB3F49" w:rsidP="00441BAE">
      <w:r>
        <w:separator/>
      </w:r>
    </w:p>
  </w:footnote>
  <w:footnote w:type="continuationSeparator" w:id="1">
    <w:p w:rsidR="00EB3F49" w:rsidRDefault="00EB3F49" w:rsidP="0044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BAE"/>
    <w:rsid w:val="00251A16"/>
    <w:rsid w:val="00441BAE"/>
    <w:rsid w:val="00E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2017-11-23T08:11:00Z</dcterms:created>
  <dcterms:modified xsi:type="dcterms:W3CDTF">2017-11-23T08:26:00Z</dcterms:modified>
</cp:coreProperties>
</file>