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Unit 6 I’m going to study computer science.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Section A1 (1a-2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  <w:lang w:val="en-US" w:eastAsia="zh-CN"/>
        </w:rPr>
        <w:t>d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  <w:lang w:eastAsia="zh-CN"/>
        </w:rPr>
        <w:t>教学设计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一、教学目标：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1. 语言知识目标：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1) 能掌握以下单词：grow up, computer programmer, cook, doctor, engineer, violinist, driver, pilot, pianist, scientist, be sure about, make sure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能掌握以下句型：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①  ─What do you want to be when you grow up?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   ─I want to be a basketball player.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② ─How are you going to do that?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  ─I’m going to practice basketball every day.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③  Where are you going to work?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④  When are you going to start?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⑤  I’m not sure about that.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2) 能了解以下语法：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  掌握一般将来时态的构成形式；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3) 用一般将来时态表达将要做的事情。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2. 情感态度价值观目标：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每个人都有自己的梦想和对未来的打算，对于将来想要从事的职业也充满了憧憬。 人们以常谈论他们的设想，因此，应通过学习这单元的内容来激发学生们的学习主动性和学习兴趣，使他们更加有理想，并为实现自己的理想而不断努力。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二、教学重难点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1. 教学重点：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1) 学习一般将来时态的构成方式。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2) 学习本课时出现的重点句型，通过在不同情景下运用来熟练运用一般将来时态。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2. 教学难点：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用一般将来时态表达自己未来的打算。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三、教学过程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Ⅰ. Lead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in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1. 介绍自己小时候想要从事的职业，由此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  <w:lang w:val="en-US" w:eastAsia="zh-CN"/>
        </w:rPr>
        <w:t>Brainstorm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出以前所学过的一些职业的英语表达方式：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 teacher, nurse, doctor, basketball player, runner, actor, actress…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2. 询问学生们想要从事的职业，从而引出句型：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─ What do you want to be when you grow up?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─ I want to be a basketball player. 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学生们看幻灯片，引导学生们进行问答自己将来所喜欢的职业。 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Ⅱ. Presentation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1. 播放幻灯片，展示一些职业的图片，来引导学生们学习一些新的职业名词：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 computer programmer, cook, engineer, violinist, pianist, pilot, scientist,…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2. 让学生们看大屏幕来学习记忆这些生词。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Tell Ss to rank them [1-12]. 1 is most interesting, 12 is least interesting.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Try to remember the new words.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Ⅲ.  Game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1. Show some pictures in the big screen.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Let Ss guess what he/she does.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Let Ss try their best to guess the job. See which group is the best.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Ⅳ.  Listening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1. T: Tell Ss to read the words of jobs in the chart. Make sure they know the meaning of the words and sentences.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Play the recording for the Ss to listen and fill in the blanks.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Play the recording again. Check the answers with the Ss.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4. Play the recording again. Ss listen and match the jobs with activities.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5. Show the answers on the big screen.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Ⅴ. Pair work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1. Let Ss read the model with a partner.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Use the information in the chart of 1b. Ask and answer with a partner.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Let some pairs ask and answer about the chart.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Ⅵ. Listening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Work on 2a: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1. Let Ss look at the pictures below. Explain the activities in the pictures if necessary.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Play the recording for the Ss to listen and check (√) the correct boxes in the picture.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3. Play the recording again to check the answers.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Work on 2b: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1. Let Ss read the chart below. Tell Ss that they’ll listen to Cheng Han’s plan for the future.  They should answer the questions: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“What” means “What is Cheng Han want to be?”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“Where” means “where is Cheng Han going to work?”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“How” means “How is he going to do it? ”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“When” means “when is he going to start?”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Play the recording for the Ss to write the correct answers in the chart.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Play the recording again to check the answers.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Ⅶ. Pair work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1. Tell Ss to ask and answer about Cheng Han’s plans using the information in 2b.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Give a model to the Ss.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Ss work in pairs. Try to ask and answer about Cheng Han’s plans.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4.  Ask some pairs to act out their conversations.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Ⅷ. Role-play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1. Read the conversations and answer the two questions: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① What does Ken want to be?    __________________________________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② How is he going to do that?    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③ What does Andy want to be?   ____________________________________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Explain main points in the conversation.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The Old Man and the Sea by Hemingway. 海明威的《老人与海》。 此处介词by为“由……所著”之意。再如：a short story by Lu Xun (鲁迅的一部短篇小说)，the music by Mozart(莫扎特写的音乐)，paintings by Van Gogh(梵高的绘画)等。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Then you can be anything you want! 那么你就能当上你想做的人了。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此句的基本意思是you can be anything，不定代词anything指代未来所从事的某一职业，you want用来修饰anything。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3. Let Ss read the conversation after the teacher.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4. Practice the conversation with their partner. Then let some pairs to act out the conversation.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Homework: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1. Recite the conversation in 2d after school. 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2. 根据图片提示或自己的实际想法编写一个对话。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 --What are you going to be when you grow up?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--I’m going to be a/an…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 xml:space="preserve">--How are you going to do that? </w:t>
      </w:r>
    </w:p>
    <w:p>
      <w:pPr>
        <w:pStyle w:val="2"/>
        <w:keepNext w:val="0"/>
        <w:keepLines w:val="0"/>
        <w:widowControl/>
        <w:suppressLineNumbers w:val="0"/>
        <w:pBdr>
          <w:top w:val="single" w:color="EFEFEF" w:sz="6" w:space="15"/>
          <w:left w:val="single" w:color="EFEFEF" w:sz="6" w:space="15"/>
          <w:bottom w:val="single" w:color="EFEFEF" w:sz="6" w:space="15"/>
          <w:right w:val="single" w:color="EFEFEF" w:sz="6" w:space="15"/>
        </w:pBdr>
        <w:shd w:val="clear" w:fill="FFFFFF"/>
        <w:spacing w:line="336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single" w:color="EFEFEF" w:sz="6" w:space="0"/>
          <w:shd w:val="clear" w:fill="FFFFFF"/>
        </w:rPr>
        <w:t>--I’m going to…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77870"/>
    <w:rsid w:val="2C9778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2017-03-13T15:02:00Z</dcterms:created>
  <dc:creator>Administrator</dc:creator>
  <cp:lastModifiedBy>Administrator</cp:lastModifiedBy>
  <dcterms:modified xsi:type="dcterms:W3CDTF">2017-03-13T15:08:35Z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